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F5B03" w:rsidRDefault="00BF5B03" w:rsidP="005E52FA">
      <w:pPr>
        <w:ind w:left="993" w:hanging="284"/>
        <w:jc w:val="left"/>
      </w:pPr>
      <w:r w:rsidRPr="00BF5B03">
        <w:rPr>
          <w:b/>
          <w:caps/>
        </w:rPr>
        <w:t>1 </w:t>
      </w:r>
      <w:r>
        <w:rPr>
          <w:b/>
          <w:caps/>
        </w:rPr>
        <w:t> </w:t>
      </w:r>
      <w:r w:rsidR="005E52FA" w:rsidRPr="008F0D97">
        <w:rPr>
          <w:b/>
          <w:bCs/>
        </w:rPr>
        <w:t xml:space="preserve">ЗАГОЛОВОК </w:t>
      </w:r>
      <w:r w:rsidR="005E52FA">
        <w:rPr>
          <w:b/>
          <w:bCs/>
        </w:rPr>
        <w:t>ПЕРВОГО</w:t>
      </w:r>
      <w:r w:rsidR="005E52FA" w:rsidRPr="008F0D97">
        <w:rPr>
          <w:b/>
          <w:bCs/>
        </w:rPr>
        <w:t xml:space="preserve"> РАЗДЕЛА</w:t>
      </w:r>
      <w:r w:rsidR="005E52FA">
        <w:rPr>
          <w:b/>
          <w:bCs/>
        </w:rPr>
        <w:br/>
        <w:t>ПРОДОЛЖЕНИЕ ЗАГОЛОВКА РАЗДЕЛА</w:t>
      </w:r>
    </w:p>
    <w:p w:rsidR="005E52FA" w:rsidRDefault="005E52FA" w:rsidP="001A1BDC">
      <w:pPr>
        <w:ind w:firstLine="709"/>
        <w:rPr>
          <w:szCs w:val="28"/>
        </w:rPr>
      </w:pPr>
    </w:p>
    <w:p w:rsidR="00A66A62" w:rsidRDefault="001A1BDC" w:rsidP="001A1BDC">
      <w:pPr>
        <w:ind w:firstLine="709"/>
      </w:pPr>
      <w:r>
        <w:rPr>
          <w:szCs w:val="28"/>
        </w:rPr>
        <w:t>Общая вводная часть раздела</w:t>
      </w:r>
      <w:r w:rsidRPr="00A434C5">
        <w:rPr>
          <w:szCs w:val="28"/>
        </w:rPr>
        <w:t>.</w:t>
      </w:r>
      <w:r>
        <w:rPr>
          <w:szCs w:val="28"/>
        </w:rPr>
        <w:t xml:space="preserve"> </w:t>
      </w:r>
      <w:r w:rsidR="00C50107" w:rsidRPr="00C33390">
        <w:rPr>
          <w:color w:val="7030A0"/>
        </w:rPr>
        <w:t>Между заголовками разделов и вход</w:t>
      </w:r>
      <w:r w:rsidR="00C50107" w:rsidRPr="00C33390">
        <w:rPr>
          <w:color w:val="7030A0"/>
        </w:rPr>
        <w:t>я</w:t>
      </w:r>
      <w:r w:rsidR="00C50107" w:rsidRPr="00C33390">
        <w:rPr>
          <w:color w:val="7030A0"/>
        </w:rPr>
        <w:t>щих в него подразделов допускается помещать небольшой вводный текст, предваряющий подраздел.</w:t>
      </w:r>
    </w:p>
    <w:p w:rsidR="00EC3B79" w:rsidRDefault="00BA40F2" w:rsidP="001A1BDC">
      <w:pPr>
        <w:ind w:firstLine="709"/>
        <w:rPr>
          <w:color w:val="FF0000"/>
        </w:rPr>
      </w:pPr>
      <w:r w:rsidRPr="009F352E">
        <w:rPr>
          <w:color w:val="FF0000"/>
        </w:rPr>
        <w:t xml:space="preserve">Используются различные цвета для разграничения </w:t>
      </w:r>
      <w:proofErr w:type="spellStart"/>
      <w:r w:rsidRPr="009F352E">
        <w:rPr>
          <w:color w:val="FF0000"/>
        </w:rPr>
        <w:t>текста</w:t>
      </w:r>
      <w:proofErr w:type="gramStart"/>
      <w:r w:rsidR="00EC3B79">
        <w:rPr>
          <w:color w:val="FF0000"/>
        </w:rPr>
        <w:t>.</w:t>
      </w:r>
      <w:r w:rsidR="009F352E" w:rsidRPr="009F352E">
        <w:rPr>
          <w:b/>
          <w:bCs/>
          <w:color w:val="7030A0"/>
        </w:rPr>
        <w:t>Ф</w:t>
      </w:r>
      <w:proofErr w:type="gramEnd"/>
      <w:r w:rsidR="009F352E" w:rsidRPr="009F352E">
        <w:rPr>
          <w:b/>
          <w:bCs/>
          <w:color w:val="7030A0"/>
        </w:rPr>
        <w:t>иолетовым</w:t>
      </w:r>
      <w:proofErr w:type="spellEnd"/>
      <w:r w:rsidR="009F352E" w:rsidRPr="009F352E">
        <w:rPr>
          <w:color w:val="FF0000"/>
        </w:rPr>
        <w:t xml:space="preserve"> даны комментарии, </w:t>
      </w:r>
      <w:r w:rsidR="009F352E" w:rsidRPr="009F352E">
        <w:rPr>
          <w:b/>
          <w:bCs/>
        </w:rPr>
        <w:t>черным</w:t>
      </w:r>
      <w:r w:rsidR="009F352E" w:rsidRPr="009F352E">
        <w:rPr>
          <w:color w:val="FF0000"/>
        </w:rPr>
        <w:t xml:space="preserve"> – основной текст </w:t>
      </w:r>
      <w:r w:rsidR="009F352E">
        <w:rPr>
          <w:color w:val="FF0000"/>
        </w:rPr>
        <w:t>(</w:t>
      </w:r>
      <w:r w:rsidR="009F352E" w:rsidRPr="009F352E">
        <w:rPr>
          <w:color w:val="FF0000"/>
        </w:rPr>
        <w:t>примеры оформления).</w:t>
      </w:r>
      <w:r w:rsidR="00C33390">
        <w:rPr>
          <w:color w:val="FF0000"/>
        </w:rPr>
        <w:t xml:space="preserve"> </w:t>
      </w:r>
    </w:p>
    <w:p w:rsidR="007A0341" w:rsidRPr="00E56B90" w:rsidRDefault="007A0341" w:rsidP="001A1BDC">
      <w:pPr>
        <w:ind w:firstLine="709"/>
        <w:rPr>
          <w:color w:val="7030A0"/>
          <w:szCs w:val="28"/>
        </w:rPr>
      </w:pPr>
      <w:r w:rsidRPr="00E56B90">
        <w:rPr>
          <w:color w:val="7030A0"/>
          <w:szCs w:val="28"/>
        </w:rPr>
        <w:t>Оформление текста пояснительной записки осуществляется с примен</w:t>
      </w:r>
      <w:r w:rsidRPr="00E56B90">
        <w:rPr>
          <w:color w:val="7030A0"/>
          <w:szCs w:val="28"/>
        </w:rPr>
        <w:t>е</w:t>
      </w:r>
      <w:r w:rsidRPr="00E56B90">
        <w:rPr>
          <w:color w:val="7030A0"/>
          <w:szCs w:val="28"/>
        </w:rPr>
        <w:t xml:space="preserve">нием </w:t>
      </w:r>
      <w:r w:rsidR="00E56B90" w:rsidRPr="00E56B90">
        <w:rPr>
          <w:color w:val="7030A0"/>
          <w:szCs w:val="28"/>
        </w:rPr>
        <w:t>печатающих и графических устройств вывода ПЭВМ.</w:t>
      </w:r>
    </w:p>
    <w:p w:rsidR="00E56B90" w:rsidRDefault="00E56B90" w:rsidP="001A1BDC">
      <w:pPr>
        <w:ind w:firstLine="709"/>
        <w:rPr>
          <w:color w:val="7030A0"/>
          <w:szCs w:val="28"/>
        </w:rPr>
      </w:pPr>
      <w:r w:rsidRPr="00E56B90">
        <w:rPr>
          <w:color w:val="7030A0"/>
          <w:szCs w:val="28"/>
        </w:rPr>
        <w:t>Текст пояснительной записки</w:t>
      </w:r>
      <w:r>
        <w:rPr>
          <w:color w:val="7030A0"/>
          <w:szCs w:val="28"/>
        </w:rPr>
        <w:t xml:space="preserve"> оформляется на листах формата А</w:t>
      </w:r>
      <w:proofErr w:type="gramStart"/>
      <w:r>
        <w:rPr>
          <w:color w:val="7030A0"/>
          <w:szCs w:val="28"/>
        </w:rPr>
        <w:t>4</w:t>
      </w:r>
      <w:proofErr w:type="gramEnd"/>
      <w:r>
        <w:rPr>
          <w:color w:val="7030A0"/>
          <w:szCs w:val="28"/>
        </w:rPr>
        <w:t xml:space="preserve"> (297×210 мм) со следующими полями: левое – 30 мм (3 см), правое – 15 мм (1,5 см), верхнее и нижнее поле – 20 мм (2 см). </w:t>
      </w:r>
    </w:p>
    <w:p w:rsidR="00C62948" w:rsidRDefault="00AB5E0C" w:rsidP="001A1BDC">
      <w:pPr>
        <w:ind w:firstLine="709"/>
        <w:rPr>
          <w:color w:val="7030A0"/>
        </w:rPr>
      </w:pPr>
      <w:r w:rsidRPr="00AB5E0C">
        <w:rPr>
          <w:color w:val="7030A0"/>
        </w:rPr>
        <w:t xml:space="preserve">Шрифт в названиях и тексте пояснительной записки </w:t>
      </w:r>
      <w:r w:rsidRPr="00AB5E0C">
        <w:rPr>
          <w:color w:val="7030A0"/>
          <w:lang w:val="en-US"/>
        </w:rPr>
        <w:t>Times</w:t>
      </w:r>
      <w:r w:rsidRPr="00AB5E0C">
        <w:rPr>
          <w:color w:val="7030A0"/>
        </w:rPr>
        <w:t xml:space="preserve"> </w:t>
      </w:r>
      <w:r w:rsidRPr="00AB5E0C">
        <w:rPr>
          <w:color w:val="7030A0"/>
          <w:lang w:val="en-US"/>
        </w:rPr>
        <w:t>New</w:t>
      </w:r>
      <w:r w:rsidRPr="00AB5E0C">
        <w:rPr>
          <w:color w:val="7030A0"/>
        </w:rPr>
        <w:t xml:space="preserve"> </w:t>
      </w:r>
      <w:r w:rsidRPr="00AB5E0C">
        <w:rPr>
          <w:color w:val="7030A0"/>
          <w:lang w:val="en-US"/>
        </w:rPr>
        <w:t>Roman</w:t>
      </w:r>
      <w:r w:rsidRPr="00AB5E0C">
        <w:rPr>
          <w:color w:val="7030A0"/>
        </w:rPr>
        <w:t xml:space="preserve"> 14 пунктов, межстрочный интервал – 1,0 (18 пунктов), абзацный отступ </w:t>
      </w:r>
      <w:r w:rsidR="003F0646">
        <w:rPr>
          <w:color w:val="7030A0"/>
        </w:rPr>
        <w:t xml:space="preserve">– </w:t>
      </w:r>
      <w:r w:rsidRPr="00AB5E0C">
        <w:rPr>
          <w:color w:val="7030A0"/>
        </w:rPr>
        <w:t>1,25</w:t>
      </w:r>
      <w:r w:rsidR="003F0646">
        <w:rPr>
          <w:color w:val="7030A0"/>
        </w:rPr>
        <w:t> </w:t>
      </w:r>
      <w:r w:rsidRPr="00AB5E0C">
        <w:rPr>
          <w:color w:val="7030A0"/>
        </w:rPr>
        <w:t>см</w:t>
      </w:r>
      <w:r w:rsidR="00C62948">
        <w:rPr>
          <w:color w:val="7030A0"/>
        </w:rPr>
        <w:t>, выравнивание текста пояснительной записки – по ширине страницы.</w:t>
      </w:r>
    </w:p>
    <w:p w:rsidR="009F352E" w:rsidRDefault="00C62948" w:rsidP="001A1BDC">
      <w:pPr>
        <w:ind w:firstLine="709"/>
        <w:rPr>
          <w:color w:val="7030A0"/>
        </w:rPr>
      </w:pPr>
      <w:r w:rsidRPr="00AB5E0C">
        <w:rPr>
          <w:color w:val="7030A0"/>
        </w:rPr>
        <w:t>Названия разделов</w:t>
      </w:r>
      <w:r w:rsidR="00023597">
        <w:rPr>
          <w:color w:val="7030A0"/>
        </w:rPr>
        <w:t xml:space="preserve"> и</w:t>
      </w:r>
      <w:r w:rsidRPr="00AB5E0C">
        <w:rPr>
          <w:color w:val="7030A0"/>
        </w:rPr>
        <w:t xml:space="preserve"> подразделов должны иметь выравнивание по л</w:t>
      </w:r>
      <w:r w:rsidRPr="00AB5E0C">
        <w:rPr>
          <w:color w:val="7030A0"/>
        </w:rPr>
        <w:t>е</w:t>
      </w:r>
      <w:r w:rsidRPr="00AB5E0C">
        <w:rPr>
          <w:color w:val="7030A0"/>
        </w:rPr>
        <w:t>вому краю.</w:t>
      </w:r>
      <w:r>
        <w:rPr>
          <w:color w:val="7030A0"/>
        </w:rPr>
        <w:t xml:space="preserve"> Названия ненумерованных разделов (содержание</w:t>
      </w:r>
      <w:r w:rsidR="00023597">
        <w:rPr>
          <w:color w:val="7030A0"/>
        </w:rPr>
        <w:t>,</w:t>
      </w:r>
      <w:r w:rsidR="00023597" w:rsidRPr="00023597">
        <w:rPr>
          <w:color w:val="7030A0"/>
        </w:rPr>
        <w:t xml:space="preserve"> </w:t>
      </w:r>
      <w:r w:rsidR="00023597">
        <w:rPr>
          <w:color w:val="7030A0"/>
        </w:rPr>
        <w:t>реферат</w:t>
      </w:r>
      <w:r>
        <w:rPr>
          <w:color w:val="7030A0"/>
        </w:rPr>
        <w:t>, вв</w:t>
      </w:r>
      <w:r>
        <w:rPr>
          <w:color w:val="7030A0"/>
        </w:rPr>
        <w:t>е</w:t>
      </w:r>
      <w:r>
        <w:rPr>
          <w:color w:val="7030A0"/>
        </w:rPr>
        <w:t xml:space="preserve">дение, </w:t>
      </w:r>
      <w:r w:rsidR="00023597">
        <w:rPr>
          <w:color w:val="7030A0"/>
        </w:rPr>
        <w:t xml:space="preserve">заключение, </w:t>
      </w:r>
      <w:r>
        <w:rPr>
          <w:color w:val="7030A0"/>
        </w:rPr>
        <w:t>список использованных источников, приложения) выра</w:t>
      </w:r>
      <w:r>
        <w:rPr>
          <w:color w:val="7030A0"/>
        </w:rPr>
        <w:t>в</w:t>
      </w:r>
      <w:r>
        <w:rPr>
          <w:color w:val="7030A0"/>
        </w:rPr>
        <w:t>ниваются по центру страницы без абзацного отступа.</w:t>
      </w:r>
      <w:r w:rsidR="009F352E">
        <w:rPr>
          <w:color w:val="7030A0"/>
        </w:rPr>
        <w:t xml:space="preserve"> </w:t>
      </w:r>
      <w:r w:rsidR="00C33390" w:rsidRPr="00AB5E0C">
        <w:rPr>
          <w:color w:val="7030A0"/>
        </w:rPr>
        <w:t>Названия разделов и подразделов выделяются полужирным шрифтом.</w:t>
      </w:r>
      <w:r w:rsidR="00C33390" w:rsidRPr="00C33390">
        <w:rPr>
          <w:color w:val="7030A0"/>
        </w:rPr>
        <w:t xml:space="preserve"> </w:t>
      </w:r>
      <w:r w:rsidR="00C33390" w:rsidRPr="00AB5E0C">
        <w:rPr>
          <w:color w:val="7030A0"/>
        </w:rPr>
        <w:t xml:space="preserve">Между </w:t>
      </w:r>
      <w:r w:rsidR="00C33390">
        <w:rPr>
          <w:color w:val="7030A0"/>
        </w:rPr>
        <w:t>н</w:t>
      </w:r>
      <w:r w:rsidR="00C33390" w:rsidRPr="00AB5E0C">
        <w:rPr>
          <w:color w:val="7030A0"/>
        </w:rPr>
        <w:t>азванием раздела, подраздела и текстом делается отступ в одну пробельную строку. Если н</w:t>
      </w:r>
      <w:r w:rsidR="00C33390" w:rsidRPr="00AB5E0C">
        <w:rPr>
          <w:color w:val="7030A0"/>
        </w:rPr>
        <w:t>а</w:t>
      </w:r>
      <w:r w:rsidR="00C33390" w:rsidRPr="00AB5E0C">
        <w:rPr>
          <w:color w:val="7030A0"/>
        </w:rPr>
        <w:t>звание размещается на нескольких строках, то вторая и последующие строки выравниваются по началу текста первой строки.</w:t>
      </w:r>
    </w:p>
    <w:p w:rsidR="00C33390" w:rsidRDefault="00AB5E0C" w:rsidP="00C33390">
      <w:pPr>
        <w:ind w:firstLine="709"/>
        <w:rPr>
          <w:color w:val="7030A0"/>
        </w:rPr>
      </w:pPr>
      <w:r w:rsidRPr="00AB5E0C">
        <w:rPr>
          <w:color w:val="7030A0"/>
        </w:rPr>
        <w:t>В названиях</w:t>
      </w:r>
      <w:r>
        <w:rPr>
          <w:color w:val="7030A0"/>
        </w:rPr>
        <w:t xml:space="preserve"> разделов, подразделов, таблиц и рисунков</w:t>
      </w:r>
      <w:r w:rsidRPr="00AB5E0C">
        <w:rPr>
          <w:color w:val="7030A0"/>
        </w:rPr>
        <w:t xml:space="preserve"> не допускаются переносы в словах</w:t>
      </w:r>
      <w:r w:rsidR="00C33390">
        <w:rPr>
          <w:color w:val="7030A0"/>
        </w:rPr>
        <w:t>, в остальной части автоматические переносы в тексте п</w:t>
      </w:r>
      <w:r w:rsidR="00C33390">
        <w:rPr>
          <w:color w:val="7030A0"/>
        </w:rPr>
        <w:t>о</w:t>
      </w:r>
      <w:r w:rsidR="00C33390">
        <w:rPr>
          <w:color w:val="7030A0"/>
        </w:rPr>
        <w:t>яснительной записки разрешены.</w:t>
      </w:r>
    </w:p>
    <w:p w:rsidR="001A1BDC" w:rsidRPr="00AB5E0C" w:rsidRDefault="001A1BDC" w:rsidP="001A1BDC">
      <w:pPr>
        <w:ind w:firstLine="709"/>
        <w:rPr>
          <w:color w:val="7030A0"/>
          <w:szCs w:val="28"/>
        </w:rPr>
      </w:pPr>
      <w:r w:rsidRPr="00AB5E0C">
        <w:rPr>
          <w:color w:val="7030A0"/>
          <w:szCs w:val="28"/>
        </w:rPr>
        <w:t xml:space="preserve">Далее приводится пример оформления нумерации </w:t>
      </w:r>
      <w:r w:rsidR="00A66A62" w:rsidRPr="00AB5E0C">
        <w:rPr>
          <w:color w:val="7030A0"/>
          <w:szCs w:val="28"/>
        </w:rPr>
        <w:t>разделов, подразд</w:t>
      </w:r>
      <w:r w:rsidR="00A66A62" w:rsidRPr="00AB5E0C">
        <w:rPr>
          <w:color w:val="7030A0"/>
          <w:szCs w:val="28"/>
        </w:rPr>
        <w:t>е</w:t>
      </w:r>
      <w:r w:rsidR="00A66A62" w:rsidRPr="00AB5E0C">
        <w:rPr>
          <w:color w:val="7030A0"/>
          <w:szCs w:val="28"/>
        </w:rPr>
        <w:t xml:space="preserve">лов, пунктов и подпунктов в тексте пояснительной записки. </w:t>
      </w:r>
      <w:r w:rsidR="00C33390">
        <w:rPr>
          <w:color w:val="7030A0"/>
          <w:szCs w:val="28"/>
        </w:rPr>
        <w:t>Если текст после названия подраздела не помещается на текущей странице, то название пер</w:t>
      </w:r>
      <w:r w:rsidR="00C33390">
        <w:rPr>
          <w:color w:val="7030A0"/>
          <w:szCs w:val="28"/>
        </w:rPr>
        <w:t>е</w:t>
      </w:r>
      <w:r w:rsidR="00C33390">
        <w:rPr>
          <w:color w:val="7030A0"/>
          <w:szCs w:val="28"/>
        </w:rPr>
        <w:t>носится на следующую страницу.</w:t>
      </w:r>
    </w:p>
    <w:p w:rsidR="001A1BDC" w:rsidRDefault="001A1BDC"/>
    <w:p w:rsidR="0042744A" w:rsidRDefault="00BF5B03" w:rsidP="0042744A">
      <w:pPr>
        <w:pStyle w:val="a3"/>
        <w:widowControl w:val="0"/>
        <w:autoSpaceDE w:val="0"/>
        <w:autoSpaceDN w:val="0"/>
        <w:adjustRightInd w:val="0"/>
        <w:ind w:left="1134" w:hanging="425"/>
        <w:jc w:val="left"/>
        <w:rPr>
          <w:b/>
          <w:color w:val="000000"/>
          <w:szCs w:val="28"/>
        </w:rPr>
      </w:pPr>
      <w:r w:rsidRPr="0042744A">
        <w:rPr>
          <w:b/>
        </w:rPr>
        <w:t>1.1 </w:t>
      </w:r>
      <w:r w:rsidR="005E52FA" w:rsidRPr="00054879">
        <w:rPr>
          <w:b/>
          <w:bCs/>
        </w:rPr>
        <w:t>Заголовок первого подраздела</w:t>
      </w:r>
      <w:r w:rsidR="005E52FA" w:rsidRPr="00054879">
        <w:rPr>
          <w:b/>
          <w:bCs/>
        </w:rPr>
        <w:br/>
        <w:t>продолжение заголовка первого подраздела</w:t>
      </w:r>
    </w:p>
    <w:p w:rsidR="0042744A" w:rsidRPr="0042744A" w:rsidRDefault="0042744A" w:rsidP="0042744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</w:p>
    <w:p w:rsidR="00C23A24" w:rsidRDefault="0042744A" w:rsidP="00C33390">
      <w:pPr>
        <w:widowControl w:val="0"/>
        <w:ind w:firstLine="709"/>
        <w:rPr>
          <w:szCs w:val="28"/>
        </w:rPr>
      </w:pPr>
      <w:r w:rsidRPr="00A434C5">
        <w:rPr>
          <w:szCs w:val="28"/>
        </w:rPr>
        <w:t>Одним из эффективных способов борьбы с ошибками, возникающими при передаче сообщений по каналам с шумами, является применение мет</w:t>
      </w:r>
      <w:r w:rsidRPr="00A434C5">
        <w:rPr>
          <w:szCs w:val="28"/>
        </w:rPr>
        <w:t>о</w:t>
      </w:r>
      <w:r w:rsidRPr="00A434C5">
        <w:rPr>
          <w:szCs w:val="28"/>
        </w:rPr>
        <w:t>дов помехоустойчивого кодирования. К числу основных задач помехоусто</w:t>
      </w:r>
      <w:r w:rsidRPr="00A434C5">
        <w:rPr>
          <w:szCs w:val="28"/>
        </w:rPr>
        <w:t>й</w:t>
      </w:r>
      <w:r w:rsidRPr="00A434C5">
        <w:rPr>
          <w:szCs w:val="28"/>
        </w:rPr>
        <w:t>чивого кодирования относятся: отыскание кодов, наилучшим образом и</w:t>
      </w:r>
      <w:r w:rsidRPr="00A434C5">
        <w:rPr>
          <w:szCs w:val="28"/>
        </w:rPr>
        <w:t>с</w:t>
      </w:r>
      <w:r w:rsidRPr="00A434C5">
        <w:rPr>
          <w:szCs w:val="28"/>
        </w:rPr>
        <w:t>правляющих ошибки требуемого вида, нахождение методов кодирования и декодирования, способов их реализации.</w:t>
      </w:r>
    </w:p>
    <w:p w:rsidR="00BF5B03" w:rsidRPr="00564B90" w:rsidRDefault="0042744A" w:rsidP="00C33390">
      <w:pPr>
        <w:widowControl w:val="0"/>
        <w:ind w:firstLine="709"/>
      </w:pPr>
      <w:r w:rsidRPr="00A434C5">
        <w:rPr>
          <w:szCs w:val="28"/>
        </w:rPr>
        <w:t>Коды, исправляющие ошибки, часто называют корректирующими. В настоящее время чаще всего применяются двоичные равномерные коррект</w:t>
      </w:r>
      <w:r w:rsidRPr="00A434C5">
        <w:rPr>
          <w:szCs w:val="28"/>
        </w:rPr>
        <w:t>и</w:t>
      </w:r>
      <w:r w:rsidRPr="00A434C5">
        <w:rPr>
          <w:szCs w:val="28"/>
        </w:rPr>
        <w:t xml:space="preserve">рующие коды, обладающие хорошими корректирующими свойствами и сравнительно простой реализацией. </w:t>
      </w:r>
    </w:p>
    <w:p w:rsidR="0042744A" w:rsidRDefault="0042744A" w:rsidP="0042744A">
      <w:pPr>
        <w:pStyle w:val="a3"/>
        <w:widowControl w:val="0"/>
        <w:autoSpaceDE w:val="0"/>
        <w:autoSpaceDN w:val="0"/>
        <w:adjustRightInd w:val="0"/>
        <w:ind w:left="709"/>
        <w:jc w:val="left"/>
        <w:rPr>
          <w:b/>
          <w:bCs/>
          <w:color w:val="000000"/>
          <w:szCs w:val="28"/>
        </w:rPr>
      </w:pPr>
      <w:r>
        <w:rPr>
          <w:b/>
          <w:bCs/>
          <w:noProof/>
          <w:color w:val="000000"/>
          <w:szCs w:val="28"/>
        </w:rPr>
        <w:lastRenderedPageBreak/>
        <w:t>1.2 </w:t>
      </w:r>
      <w:r w:rsidRPr="003A0A18">
        <w:rPr>
          <w:b/>
          <w:bCs/>
          <w:noProof/>
          <w:color w:val="000000"/>
          <w:szCs w:val="28"/>
        </w:rPr>
        <w:t>Способы борьбы с ошибками</w:t>
      </w:r>
    </w:p>
    <w:p w:rsidR="0042744A" w:rsidRPr="0042744A" w:rsidRDefault="0042744A" w:rsidP="0042744A">
      <w:pPr>
        <w:widowControl w:val="0"/>
        <w:autoSpaceDE w:val="0"/>
        <w:autoSpaceDN w:val="0"/>
        <w:adjustRightInd w:val="0"/>
        <w:rPr>
          <w:bCs/>
          <w:color w:val="000000"/>
          <w:szCs w:val="28"/>
        </w:rPr>
      </w:pPr>
    </w:p>
    <w:p w:rsidR="007A0341" w:rsidRDefault="007A0341" w:rsidP="0042744A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 w:rsidRPr="00AB5E0C">
        <w:rPr>
          <w:color w:val="7030A0"/>
          <w:szCs w:val="28"/>
        </w:rPr>
        <w:t>Далее приведен пример оформления текста, содержащего нумерацию подпунктов в разделе.</w:t>
      </w:r>
      <w:r w:rsidR="00AB5E0C">
        <w:rPr>
          <w:color w:val="7030A0"/>
          <w:szCs w:val="28"/>
        </w:rPr>
        <w:t xml:space="preserve"> Номер подпункта выделяется полужирным начертан</w:t>
      </w:r>
      <w:r w:rsidR="00AB5E0C">
        <w:rPr>
          <w:color w:val="7030A0"/>
          <w:szCs w:val="28"/>
        </w:rPr>
        <w:t>и</w:t>
      </w:r>
      <w:r w:rsidR="00AB5E0C">
        <w:rPr>
          <w:color w:val="7030A0"/>
          <w:szCs w:val="28"/>
        </w:rPr>
        <w:t xml:space="preserve">ем шрифта. Между </w:t>
      </w:r>
      <w:r w:rsidR="00090D7F">
        <w:rPr>
          <w:color w:val="7030A0"/>
          <w:szCs w:val="28"/>
        </w:rPr>
        <w:t xml:space="preserve">текстом подраздела и подпунктами выполняется отступ в одну пробельную строку. </w:t>
      </w:r>
    </w:p>
    <w:p w:rsidR="00090D7F" w:rsidRPr="00AB5E0C" w:rsidRDefault="00090D7F" w:rsidP="0042744A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7030A0"/>
          <w:szCs w:val="28"/>
        </w:rPr>
        <w:t xml:space="preserve">Допускается применение нумерации </w:t>
      </w:r>
      <w:r w:rsidR="00F75CF0">
        <w:rPr>
          <w:color w:val="7030A0"/>
          <w:szCs w:val="28"/>
        </w:rPr>
        <w:t>подпунктов с четв</w:t>
      </w:r>
      <w:r w:rsidR="00CB22B9">
        <w:rPr>
          <w:color w:val="7030A0"/>
          <w:szCs w:val="28"/>
        </w:rPr>
        <w:t>ё</w:t>
      </w:r>
      <w:r w:rsidR="00F75CF0">
        <w:rPr>
          <w:color w:val="7030A0"/>
          <w:szCs w:val="28"/>
        </w:rPr>
        <w:t>ртым уровнем. В этом случае между текстом подпункта с третьим уровнем и те</w:t>
      </w:r>
      <w:r w:rsidR="00F53885">
        <w:rPr>
          <w:color w:val="7030A0"/>
          <w:szCs w:val="28"/>
        </w:rPr>
        <w:t>к</w:t>
      </w:r>
      <w:r w:rsidR="00F75CF0">
        <w:rPr>
          <w:color w:val="7030A0"/>
          <w:szCs w:val="28"/>
        </w:rPr>
        <w:t>стом по</w:t>
      </w:r>
      <w:r w:rsidR="00F75CF0">
        <w:rPr>
          <w:color w:val="7030A0"/>
          <w:szCs w:val="28"/>
        </w:rPr>
        <w:t>д</w:t>
      </w:r>
      <w:r w:rsidR="00F75CF0">
        <w:rPr>
          <w:color w:val="7030A0"/>
          <w:szCs w:val="28"/>
        </w:rPr>
        <w:t>пункта с четвёртым уровнем нумерации пробельную строку не ставят. Номер подпункта четв</w:t>
      </w:r>
      <w:r w:rsidR="00CB22B9">
        <w:rPr>
          <w:color w:val="7030A0"/>
          <w:szCs w:val="28"/>
        </w:rPr>
        <w:t>ё</w:t>
      </w:r>
      <w:r w:rsidR="00F75CF0">
        <w:rPr>
          <w:color w:val="7030A0"/>
          <w:szCs w:val="28"/>
        </w:rPr>
        <w:t>ртого уровня не выделяют.</w:t>
      </w:r>
    </w:p>
    <w:p w:rsidR="0042744A" w:rsidRPr="003A0A18" w:rsidRDefault="0042744A" w:rsidP="0042744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3A0A18">
        <w:rPr>
          <w:color w:val="000000"/>
          <w:szCs w:val="28"/>
        </w:rPr>
        <w:t xml:space="preserve">В процессе хранения данных и передачи информации по сетям связи неизбежно возникают ошибки. Контроль целостности данных и исправление ошибок </w:t>
      </w:r>
      <w:r>
        <w:rPr>
          <w:color w:val="000000"/>
          <w:szCs w:val="28"/>
        </w:rPr>
        <w:t>–</w:t>
      </w:r>
      <w:r w:rsidRPr="003A0A18">
        <w:rPr>
          <w:color w:val="000000"/>
          <w:szCs w:val="28"/>
        </w:rPr>
        <w:t xml:space="preserve"> важные задачи на многих уровнях работы с информацией (в час</w:t>
      </w:r>
      <w:r w:rsidRPr="003A0A18">
        <w:rPr>
          <w:color w:val="000000"/>
          <w:szCs w:val="28"/>
        </w:rPr>
        <w:t>т</w:t>
      </w:r>
      <w:r w:rsidRPr="003A0A18">
        <w:rPr>
          <w:color w:val="000000"/>
          <w:szCs w:val="28"/>
        </w:rPr>
        <w:t xml:space="preserve">ности, физическом, канальном, транспортном уровнях модели </w:t>
      </w:r>
      <w:r w:rsidRPr="00B324D2">
        <w:rPr>
          <w:i/>
          <w:color w:val="000000"/>
          <w:szCs w:val="28"/>
        </w:rPr>
        <w:t>OSI</w:t>
      </w:r>
      <w:r w:rsidRPr="003A0A18">
        <w:rPr>
          <w:color w:val="000000"/>
          <w:szCs w:val="28"/>
        </w:rPr>
        <w:t>).</w:t>
      </w:r>
    </w:p>
    <w:p w:rsidR="00FE468A" w:rsidRPr="003A0A18" w:rsidRDefault="00FE468A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3A0A18">
        <w:rPr>
          <w:color w:val="000000"/>
          <w:szCs w:val="28"/>
        </w:rPr>
        <w:t>В системах связи возможны нескол</w:t>
      </w:r>
      <w:r w:rsidR="00961E62">
        <w:rPr>
          <w:color w:val="000000"/>
          <w:szCs w:val="28"/>
        </w:rPr>
        <w:t>ько стратегий борьбы с ошибками.</w:t>
      </w:r>
    </w:p>
    <w:p w:rsidR="00FE468A" w:rsidRDefault="00FE468A" w:rsidP="00FE468A">
      <w:pPr>
        <w:widowControl w:val="0"/>
        <w:autoSpaceDE w:val="0"/>
        <w:autoSpaceDN w:val="0"/>
        <w:adjustRightInd w:val="0"/>
        <w:ind w:firstLine="709"/>
        <w:rPr>
          <w:b/>
          <w:color w:val="000000"/>
          <w:szCs w:val="28"/>
        </w:rPr>
      </w:pPr>
    </w:p>
    <w:p w:rsidR="00FE468A" w:rsidRDefault="00FE468A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FE468A">
        <w:rPr>
          <w:b/>
          <w:color w:val="000000"/>
          <w:szCs w:val="28"/>
        </w:rPr>
        <w:t>1.2.1</w:t>
      </w:r>
      <w:r>
        <w:rPr>
          <w:color w:val="000000"/>
          <w:szCs w:val="28"/>
        </w:rPr>
        <w:t> О</w:t>
      </w:r>
      <w:r w:rsidRPr="003A0A18">
        <w:rPr>
          <w:color w:val="000000"/>
          <w:szCs w:val="28"/>
        </w:rPr>
        <w:t xml:space="preserve">бнаружение ошибок в блоках данных и автоматический запрос повторной передачи повреждённых </w:t>
      </w:r>
      <w:r>
        <w:rPr>
          <w:color w:val="000000"/>
          <w:szCs w:val="28"/>
        </w:rPr>
        <w:t xml:space="preserve">блоков. </w:t>
      </w:r>
      <w:proofErr w:type="gramStart"/>
      <w:r>
        <w:rPr>
          <w:color w:val="000000"/>
          <w:szCs w:val="28"/>
        </w:rPr>
        <w:t>Э</w:t>
      </w:r>
      <w:r w:rsidRPr="003A0A18">
        <w:rPr>
          <w:color w:val="000000"/>
          <w:szCs w:val="28"/>
        </w:rPr>
        <w:t>тот подход применяется в о</w:t>
      </w:r>
      <w:r w:rsidRPr="003A0A18">
        <w:rPr>
          <w:color w:val="000000"/>
          <w:szCs w:val="28"/>
        </w:rPr>
        <w:t>с</w:t>
      </w:r>
      <w:r w:rsidRPr="003A0A18">
        <w:rPr>
          <w:color w:val="000000"/>
          <w:szCs w:val="28"/>
        </w:rPr>
        <w:t>новном на к</w:t>
      </w:r>
      <w:r>
        <w:rPr>
          <w:color w:val="000000"/>
          <w:szCs w:val="28"/>
        </w:rPr>
        <w:t>анальном и транспортном уровнях.</w:t>
      </w:r>
      <w:proofErr w:type="gramEnd"/>
    </w:p>
    <w:p w:rsidR="00FE468A" w:rsidRPr="003A0A18" w:rsidRDefault="00FE468A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</w:p>
    <w:p w:rsidR="00FE468A" w:rsidRDefault="00FE468A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FE468A">
        <w:rPr>
          <w:b/>
          <w:color w:val="000000"/>
          <w:szCs w:val="28"/>
        </w:rPr>
        <w:t>1.2.2</w:t>
      </w:r>
      <w:r>
        <w:rPr>
          <w:color w:val="000000"/>
          <w:szCs w:val="28"/>
        </w:rPr>
        <w:t> О</w:t>
      </w:r>
      <w:r w:rsidRPr="003A0A18">
        <w:rPr>
          <w:color w:val="000000"/>
          <w:szCs w:val="28"/>
        </w:rPr>
        <w:t>бнаружение ошибок в блоках данных и отбр</w:t>
      </w:r>
      <w:r>
        <w:rPr>
          <w:color w:val="000000"/>
          <w:szCs w:val="28"/>
        </w:rPr>
        <w:t>асывание повре</w:t>
      </w:r>
      <w:r>
        <w:rPr>
          <w:color w:val="000000"/>
          <w:szCs w:val="28"/>
        </w:rPr>
        <w:t>ж</w:t>
      </w:r>
      <w:r>
        <w:rPr>
          <w:color w:val="000000"/>
          <w:szCs w:val="28"/>
        </w:rPr>
        <w:t>дённых блоков. Т</w:t>
      </w:r>
      <w:r w:rsidRPr="003A0A18">
        <w:rPr>
          <w:color w:val="000000"/>
          <w:szCs w:val="28"/>
        </w:rPr>
        <w:t>акой подход иногда применяется в системах потокового мультимедиа, где важна задержка передачи и не</w:t>
      </w:r>
      <w:r>
        <w:rPr>
          <w:color w:val="000000"/>
          <w:szCs w:val="28"/>
        </w:rPr>
        <w:t>т времени на повторную п</w:t>
      </w:r>
      <w:r>
        <w:rPr>
          <w:color w:val="000000"/>
          <w:szCs w:val="28"/>
        </w:rPr>
        <w:t>е</w:t>
      </w:r>
      <w:r>
        <w:rPr>
          <w:color w:val="000000"/>
          <w:szCs w:val="28"/>
        </w:rPr>
        <w:t>редачу.</w:t>
      </w:r>
    </w:p>
    <w:p w:rsidR="00F75CF0" w:rsidRDefault="00F75CF0" w:rsidP="00F75CF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 xml:space="preserve">1.2.2.1 Пример оформления нумерации подпункта с четвёртым уровнем нумерации. 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F75CF0" w:rsidRDefault="00F75CF0" w:rsidP="00F75CF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 xml:space="preserve">1.2.2.2 Пример оформления нумерации подпункта с четвёртым уровнем нумерации. 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FE468A" w:rsidRDefault="00F75CF0" w:rsidP="00F75CF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 xml:space="preserve">1.2.2.3 Пример оформления нумерации подпункта с четвёртым уровнем нумерации. 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F75CF0" w:rsidRPr="003A0A18" w:rsidRDefault="00F75CF0" w:rsidP="00F75CF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</w:p>
    <w:p w:rsidR="00FE468A" w:rsidRDefault="00FE468A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FE468A">
        <w:rPr>
          <w:b/>
          <w:color w:val="000000"/>
          <w:szCs w:val="28"/>
        </w:rPr>
        <w:t>1.2.3</w:t>
      </w:r>
      <w:r>
        <w:rPr>
          <w:color w:val="000000"/>
          <w:szCs w:val="28"/>
        </w:rPr>
        <w:t> И</w:t>
      </w:r>
      <w:r w:rsidRPr="003A0A18">
        <w:rPr>
          <w:color w:val="000000"/>
          <w:szCs w:val="28"/>
        </w:rPr>
        <w:t>справление ошибок (</w:t>
      </w:r>
      <w:proofErr w:type="spellStart"/>
      <w:r w:rsidRPr="00B324D2">
        <w:rPr>
          <w:i/>
          <w:color w:val="000000"/>
          <w:szCs w:val="28"/>
        </w:rPr>
        <w:t>forward</w:t>
      </w:r>
      <w:proofErr w:type="spellEnd"/>
      <w:r w:rsidR="009B6C86" w:rsidRPr="009B6C86">
        <w:rPr>
          <w:i/>
          <w:color w:val="000000"/>
          <w:szCs w:val="28"/>
        </w:rPr>
        <w:t xml:space="preserve"> </w:t>
      </w:r>
      <w:proofErr w:type="spellStart"/>
      <w:r w:rsidRPr="00B324D2">
        <w:rPr>
          <w:i/>
          <w:color w:val="000000"/>
          <w:szCs w:val="28"/>
        </w:rPr>
        <w:t>error</w:t>
      </w:r>
      <w:proofErr w:type="spellEnd"/>
      <w:r w:rsidR="009B6C86" w:rsidRPr="009B6C86">
        <w:rPr>
          <w:i/>
          <w:color w:val="000000"/>
          <w:szCs w:val="28"/>
        </w:rPr>
        <w:t xml:space="preserve"> </w:t>
      </w:r>
      <w:proofErr w:type="spellStart"/>
      <w:r w:rsidRPr="00B324D2">
        <w:rPr>
          <w:i/>
          <w:color w:val="000000"/>
          <w:szCs w:val="28"/>
        </w:rPr>
        <w:t>correction</w:t>
      </w:r>
      <w:proofErr w:type="spellEnd"/>
      <w:r w:rsidRPr="003A0A18">
        <w:rPr>
          <w:color w:val="000000"/>
          <w:szCs w:val="28"/>
        </w:rPr>
        <w:t>) применяется на физическом уровне.</w:t>
      </w:r>
      <w:r w:rsidR="00F75CF0" w:rsidRPr="00F75CF0">
        <w:rPr>
          <w:color w:val="000000"/>
          <w:szCs w:val="28"/>
        </w:rPr>
        <w:t xml:space="preserve"> </w:t>
      </w:r>
      <w:r w:rsidR="00F75CF0">
        <w:rPr>
          <w:color w:val="000000"/>
          <w:szCs w:val="28"/>
        </w:rPr>
        <w:t xml:space="preserve">Текст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>
        <w:rPr>
          <w:color w:val="000000"/>
          <w:szCs w:val="28"/>
        </w:rPr>
        <w:t xml:space="preserve"> </w:t>
      </w:r>
      <w:proofErr w:type="spellStart"/>
      <w:proofErr w:type="gramStart"/>
      <w:r w:rsidR="00F75CF0">
        <w:rPr>
          <w:color w:val="000000"/>
          <w:szCs w:val="28"/>
        </w:rPr>
        <w:t>текст</w:t>
      </w:r>
      <w:proofErr w:type="spellEnd"/>
      <w:proofErr w:type="gram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 w:rsidRPr="00F75CF0">
        <w:rPr>
          <w:color w:val="000000"/>
          <w:szCs w:val="28"/>
        </w:rPr>
        <w:t xml:space="preserve"> </w:t>
      </w:r>
      <w:proofErr w:type="spellStart"/>
      <w:r w:rsidR="00F75CF0">
        <w:rPr>
          <w:color w:val="000000"/>
          <w:szCs w:val="28"/>
        </w:rPr>
        <w:t>текст</w:t>
      </w:r>
      <w:proofErr w:type="spellEnd"/>
      <w:r w:rsidR="00F75CF0">
        <w:rPr>
          <w:color w:val="000000"/>
          <w:szCs w:val="28"/>
        </w:rPr>
        <w:t>.</w:t>
      </w:r>
    </w:p>
    <w:p w:rsidR="00F75CF0" w:rsidRDefault="00F75CF0" w:rsidP="00FE468A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</w:p>
    <w:p w:rsidR="00670B23" w:rsidRPr="00670B23" w:rsidRDefault="00670B23" w:rsidP="00670B23">
      <w:pPr>
        <w:ind w:firstLine="709"/>
        <w:rPr>
          <w:color w:val="7030A0"/>
        </w:rPr>
      </w:pPr>
      <w:r w:rsidRPr="00670B23">
        <w:rPr>
          <w:color w:val="7030A0"/>
        </w:rPr>
        <w:t>В пояснительной записке часто используют перечисления, например, в тех случаях, когда необходимо назвать состав технической системы или о</w:t>
      </w:r>
      <w:r w:rsidRPr="00670B23">
        <w:rPr>
          <w:color w:val="7030A0"/>
        </w:rPr>
        <w:t>т</w:t>
      </w:r>
      <w:r w:rsidRPr="00670B23">
        <w:rPr>
          <w:color w:val="7030A0"/>
        </w:rPr>
        <w:t>дельной её части, указать предъявляемые требования, установить порядок экспериментальных исследований, испытаний, наладки и т. п.</w:t>
      </w:r>
      <w:r>
        <w:rPr>
          <w:color w:val="7030A0"/>
        </w:rPr>
        <w:t xml:space="preserve"> </w:t>
      </w:r>
      <w:r w:rsidRPr="00670B23">
        <w:rPr>
          <w:color w:val="7030A0"/>
        </w:rPr>
        <w:t>Приведем примеры оформления простого перечисления в тексте.</w:t>
      </w:r>
    </w:p>
    <w:p w:rsidR="00670B23" w:rsidRPr="00812E32" w:rsidRDefault="00670B23" w:rsidP="00C33390">
      <w:pPr>
        <w:widowControl w:val="0"/>
        <w:ind w:firstLine="709"/>
        <w:rPr>
          <w:color w:val="000000" w:themeColor="text1"/>
          <w:szCs w:val="28"/>
        </w:rPr>
      </w:pPr>
      <w:r w:rsidRPr="00812E32">
        <w:rPr>
          <w:color w:val="000000" w:themeColor="text1"/>
          <w:szCs w:val="28"/>
        </w:rPr>
        <w:t>Системы охранной сигнализации включают:</w:t>
      </w:r>
    </w:p>
    <w:p w:rsidR="00670B23" w:rsidRPr="00812E32" w:rsidRDefault="00670B23" w:rsidP="00C33390">
      <w:pPr>
        <w:widowControl w:val="0"/>
        <w:ind w:firstLine="709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– </w:t>
      </w:r>
      <w:r w:rsidRPr="00812E32">
        <w:rPr>
          <w:color w:val="000000" w:themeColor="text1"/>
          <w:szCs w:val="28"/>
        </w:rPr>
        <w:t>датчики – чувствительные элементы, преобразующие контролируе</w:t>
      </w:r>
      <w:r>
        <w:rPr>
          <w:color w:val="000000" w:themeColor="text1"/>
          <w:szCs w:val="28"/>
        </w:rPr>
        <w:softHyphen/>
      </w:r>
      <w:r w:rsidRPr="00812E32">
        <w:rPr>
          <w:color w:val="000000" w:themeColor="text1"/>
          <w:szCs w:val="28"/>
        </w:rPr>
        <w:lastRenderedPageBreak/>
        <w:t>мый параметр в электрический сигнал;</w:t>
      </w:r>
    </w:p>
    <w:p w:rsidR="00670B23" w:rsidRPr="00812E32" w:rsidRDefault="00670B23" w:rsidP="00C33390">
      <w:pPr>
        <w:widowControl w:val="0"/>
        <w:ind w:firstLine="709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– </w:t>
      </w:r>
      <w:r w:rsidRPr="00812E32">
        <w:rPr>
          <w:color w:val="000000" w:themeColor="text1"/>
          <w:szCs w:val="28"/>
        </w:rPr>
        <w:t>пульт-концентратор – центральное устройство системы сигнализ</w:t>
      </w:r>
      <w:r w:rsidRPr="00812E32">
        <w:rPr>
          <w:color w:val="000000" w:themeColor="text1"/>
          <w:szCs w:val="28"/>
        </w:rPr>
        <w:t>а</w:t>
      </w:r>
      <w:r w:rsidRPr="00812E32">
        <w:rPr>
          <w:color w:val="000000" w:themeColor="text1"/>
          <w:szCs w:val="28"/>
        </w:rPr>
        <w:t>ции, выполненное на базе микропроцессора;</w:t>
      </w:r>
    </w:p>
    <w:p w:rsidR="00670B23" w:rsidRPr="00812E32" w:rsidRDefault="00670B23" w:rsidP="00C33390">
      <w:pPr>
        <w:widowControl w:val="0"/>
        <w:ind w:firstLine="709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– </w:t>
      </w:r>
      <w:r w:rsidRPr="00812E32">
        <w:rPr>
          <w:color w:val="000000" w:themeColor="text1"/>
          <w:szCs w:val="28"/>
        </w:rPr>
        <w:t>исполняющие устройства – подключаются к центральному пункту при помощи проводной или беспроводной связи.</w:t>
      </w:r>
    </w:p>
    <w:p w:rsidR="00670B23" w:rsidRPr="00C82196" w:rsidRDefault="00670B23" w:rsidP="00C3339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 w:rsidRPr="00C82196">
        <w:rPr>
          <w:color w:val="000000"/>
          <w:szCs w:val="28"/>
        </w:rPr>
        <w:t>Для этого используются:</w:t>
      </w:r>
    </w:p>
    <w:p w:rsidR="00670B23" w:rsidRPr="00C82196" w:rsidRDefault="00670B23" w:rsidP="00C33390">
      <w:pPr>
        <w:widowControl w:val="0"/>
        <w:tabs>
          <w:tab w:val="left" w:pos="1080"/>
          <w:tab w:val="left" w:pos="1440"/>
        </w:tabs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>– блочное кодирование</w:t>
      </w:r>
      <w:r w:rsidRPr="00C82196">
        <w:rPr>
          <w:color w:val="000000"/>
          <w:szCs w:val="28"/>
        </w:rPr>
        <w:t xml:space="preserve"> для быстрого обнаружения ошибок при приеме;</w:t>
      </w:r>
    </w:p>
    <w:p w:rsidR="00670B23" w:rsidRPr="00C82196" w:rsidRDefault="00670B23" w:rsidP="00C3339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>– </w:t>
      </w:r>
      <w:proofErr w:type="spellStart"/>
      <w:r>
        <w:rPr>
          <w:color w:val="000000"/>
          <w:szCs w:val="28"/>
        </w:rPr>
        <w:t>сверточное</w:t>
      </w:r>
      <w:proofErr w:type="spellEnd"/>
      <w:r>
        <w:rPr>
          <w:color w:val="000000"/>
          <w:szCs w:val="28"/>
        </w:rPr>
        <w:t xml:space="preserve"> кодирование</w:t>
      </w:r>
      <w:r w:rsidRPr="00C82196">
        <w:rPr>
          <w:color w:val="000000"/>
          <w:szCs w:val="28"/>
        </w:rPr>
        <w:t xml:space="preserve"> для исправления одиночных ошибок;</w:t>
      </w:r>
    </w:p>
    <w:p w:rsidR="00670B23" w:rsidRPr="00C82196" w:rsidRDefault="00670B23" w:rsidP="00C33390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  <w:r>
        <w:rPr>
          <w:color w:val="000000"/>
          <w:szCs w:val="28"/>
        </w:rPr>
        <w:t>– </w:t>
      </w:r>
      <w:proofErr w:type="spellStart"/>
      <w:r w:rsidRPr="00C82196">
        <w:rPr>
          <w:color w:val="000000"/>
          <w:szCs w:val="28"/>
        </w:rPr>
        <w:t>перемежениедля</w:t>
      </w:r>
      <w:proofErr w:type="spellEnd"/>
      <w:r w:rsidRPr="00C82196">
        <w:rPr>
          <w:color w:val="000000"/>
          <w:szCs w:val="28"/>
        </w:rPr>
        <w:t xml:space="preserve"> преобразования пакета ошибок в одиночные оши</w:t>
      </w:r>
      <w:r w:rsidRPr="00C82196">
        <w:rPr>
          <w:color w:val="000000"/>
          <w:szCs w:val="28"/>
        </w:rPr>
        <w:t>б</w:t>
      </w:r>
      <w:r w:rsidRPr="00C82196">
        <w:rPr>
          <w:color w:val="000000"/>
          <w:szCs w:val="28"/>
        </w:rPr>
        <w:t>ки.</w:t>
      </w:r>
    </w:p>
    <w:p w:rsidR="00670B23" w:rsidRPr="00670B23" w:rsidRDefault="00670B23" w:rsidP="00C33390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E81D08" w:rsidRDefault="00E81D08" w:rsidP="00CB22B9">
      <w:pPr>
        <w:ind w:firstLine="709"/>
        <w:rPr>
          <w:color w:val="7030A0"/>
          <w:szCs w:val="28"/>
        </w:rPr>
      </w:pPr>
    </w:p>
    <w:p w:rsidR="00CB22B9" w:rsidRDefault="00CB22B9" w:rsidP="00CB22B9">
      <w:pPr>
        <w:ind w:firstLine="709"/>
        <w:rPr>
          <w:color w:val="7030A0"/>
          <w:szCs w:val="28"/>
        </w:rPr>
      </w:pPr>
      <w:r w:rsidRPr="00CB22B9">
        <w:rPr>
          <w:color w:val="7030A0"/>
          <w:szCs w:val="28"/>
        </w:rPr>
        <w:t xml:space="preserve">Простое перечисление допускается писать в подбор с текстом, </w:t>
      </w:r>
      <w:proofErr w:type="gramStart"/>
      <w:r w:rsidRPr="00CB22B9">
        <w:rPr>
          <w:color w:val="7030A0"/>
          <w:szCs w:val="28"/>
        </w:rPr>
        <w:t>отделяя слова или словосочетания друг от</w:t>
      </w:r>
      <w:proofErr w:type="gramEnd"/>
      <w:r w:rsidRPr="00CB22B9">
        <w:rPr>
          <w:color w:val="7030A0"/>
          <w:szCs w:val="28"/>
        </w:rPr>
        <w:t xml:space="preserve"> друга запятой. Например:</w:t>
      </w:r>
    </w:p>
    <w:p w:rsidR="00E81D08" w:rsidRDefault="00E81D08" w:rsidP="00E81D08">
      <w:pPr>
        <w:widowControl w:val="0"/>
        <w:autoSpaceDE w:val="0"/>
        <w:autoSpaceDN w:val="0"/>
        <w:adjustRightInd w:val="0"/>
        <w:ind w:firstLine="709"/>
        <w:rPr>
          <w:color w:val="000000"/>
          <w:szCs w:val="28"/>
        </w:rPr>
      </w:pPr>
    </w:p>
    <w:p w:rsidR="00D141E8" w:rsidRDefault="00CB22B9" w:rsidP="00CB22B9">
      <w:pPr>
        <w:ind w:firstLine="709"/>
        <w:rPr>
          <w:color w:val="000000" w:themeColor="text1"/>
          <w:szCs w:val="28"/>
        </w:rPr>
      </w:pPr>
      <w:r w:rsidRPr="00CB22B9">
        <w:rPr>
          <w:color w:val="000000" w:themeColor="text1"/>
          <w:szCs w:val="28"/>
        </w:rPr>
        <w:t>В системе управления приводом подач применены четыре вида датч</w:t>
      </w:r>
      <w:r w:rsidRPr="00CB22B9">
        <w:rPr>
          <w:color w:val="000000" w:themeColor="text1"/>
          <w:szCs w:val="28"/>
        </w:rPr>
        <w:t>и</w:t>
      </w:r>
      <w:r w:rsidRPr="00CB22B9">
        <w:rPr>
          <w:color w:val="000000" w:themeColor="text1"/>
          <w:szCs w:val="28"/>
        </w:rPr>
        <w:t>ков: датчик момента, датчик фазного напряжения на входе тиристорного преобразователя, датчик угловой скорости вала двигателя и цифровой датчик перемещения нагрузки.</w:t>
      </w:r>
    </w:p>
    <w:p w:rsidR="00E81D08" w:rsidRPr="00670B23" w:rsidRDefault="00E81D08" w:rsidP="00E81D08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E81D08" w:rsidRPr="00E81D08" w:rsidRDefault="00E81D08" w:rsidP="00507922">
      <w:pPr>
        <w:ind w:firstLine="709"/>
        <w:rPr>
          <w:color w:val="7030A0"/>
        </w:rPr>
      </w:pPr>
    </w:p>
    <w:p w:rsidR="00D141E8" w:rsidRPr="00E81D08" w:rsidRDefault="00D141E8" w:rsidP="00507922">
      <w:pPr>
        <w:ind w:firstLine="709"/>
        <w:rPr>
          <w:color w:val="7030A0"/>
        </w:rPr>
      </w:pPr>
      <w:r w:rsidRPr="00E81D08">
        <w:rPr>
          <w:color w:val="7030A0"/>
        </w:rPr>
        <w:t xml:space="preserve">Если в тексте в дальнейшем необходимо дать ссылку на </w:t>
      </w:r>
      <w:r w:rsidR="00507922" w:rsidRPr="00E81D08">
        <w:rPr>
          <w:color w:val="7030A0"/>
        </w:rPr>
        <w:t>элемент из списка перечислений, то оформление текста делается следующим образом:</w:t>
      </w:r>
    </w:p>
    <w:p w:rsidR="00D141E8" w:rsidRDefault="00D141E8" w:rsidP="00D141E8"/>
    <w:p w:rsidR="005E01B1" w:rsidRDefault="00D141E8" w:rsidP="00507922">
      <w:pPr>
        <w:ind w:firstLine="709"/>
      </w:pPr>
      <w:r>
        <w:t>На основании анализа исходных данных для про</w:t>
      </w:r>
      <w:r w:rsidR="005E01B1">
        <w:t>ектирования системы автоматиче</w:t>
      </w:r>
      <w:r>
        <w:t>ского управления устанавливаем следующие требования к сист</w:t>
      </w:r>
      <w:r>
        <w:t>е</w:t>
      </w:r>
      <w:r>
        <w:t xml:space="preserve">ме: </w:t>
      </w:r>
    </w:p>
    <w:p w:rsidR="00507922" w:rsidRDefault="00507922" w:rsidP="00507922">
      <w:pPr>
        <w:ind w:firstLine="709"/>
      </w:pPr>
      <w:r>
        <w:t>а) </w:t>
      </w:r>
      <w:r w:rsidR="00D141E8">
        <w:t>динамическая установившаяся погрешность управления δ</w:t>
      </w:r>
      <w:r w:rsidR="00D141E8" w:rsidRPr="00507922">
        <w:rPr>
          <w:i/>
        </w:rPr>
        <w:t>у</w:t>
      </w:r>
      <w:r w:rsidR="00D141E8">
        <w:t xml:space="preserve"> должна быть не более 12 </w:t>
      </w:r>
      <w:proofErr w:type="spellStart"/>
      <w:r w:rsidR="00D141E8">
        <w:t>угл</w:t>
      </w:r>
      <w:proofErr w:type="spellEnd"/>
      <w:r w:rsidR="00D141E8">
        <w:t>. мин при постоянной скорости Ω = 0,16 рад/с и ускор</w:t>
      </w:r>
      <w:r w:rsidR="00D141E8">
        <w:t>е</w:t>
      </w:r>
      <w:r w:rsidR="00D141E8">
        <w:t xml:space="preserve">нии </w:t>
      </w:r>
      <w:r w:rsidR="00D141E8">
        <w:sym w:font="Symbol" w:char="F065"/>
      </w:r>
      <w:r w:rsidR="00D141E8">
        <w:t xml:space="preserve"> = 0,24 рад/с</w:t>
      </w:r>
      <w:proofErr w:type="gramStart"/>
      <w:r w:rsidR="00D141E8" w:rsidRPr="00507922">
        <w:rPr>
          <w:vertAlign w:val="superscript"/>
        </w:rPr>
        <w:t>2</w:t>
      </w:r>
      <w:proofErr w:type="gramEnd"/>
      <w:r w:rsidR="00D141E8">
        <w:t>;</w:t>
      </w:r>
    </w:p>
    <w:p w:rsidR="00507922" w:rsidRDefault="00D141E8" w:rsidP="00507922">
      <w:pPr>
        <w:ind w:firstLine="709"/>
      </w:pPr>
      <w:r>
        <w:t>б)</w:t>
      </w:r>
      <w:r w:rsidR="00507922">
        <w:t> </w:t>
      </w:r>
      <w:r>
        <w:t>моментная составляющая погрешности δ</w:t>
      </w:r>
      <w:r w:rsidRPr="00507922">
        <w:rPr>
          <w:i/>
        </w:rPr>
        <w:t>М</w:t>
      </w:r>
      <w:r>
        <w:t xml:space="preserve"> должна быть не более 1,2</w:t>
      </w:r>
      <w:r w:rsidR="00E81D08">
        <w:t> </w:t>
      </w:r>
      <w:proofErr w:type="spellStart"/>
      <w:r>
        <w:t>угл</w:t>
      </w:r>
      <w:proofErr w:type="spellEnd"/>
      <w:r>
        <w:t xml:space="preserve">. мин при </w:t>
      </w:r>
      <w:r w:rsidRPr="00507922">
        <w:rPr>
          <w:i/>
        </w:rPr>
        <w:t>М</w:t>
      </w:r>
      <w:r w:rsidRPr="00507922">
        <w:rPr>
          <w:i/>
          <w:vertAlign w:val="subscript"/>
        </w:rPr>
        <w:t>Н</w:t>
      </w:r>
      <w:r>
        <w:t xml:space="preserve"> = 10</w:t>
      </w:r>
      <w:r w:rsidRPr="00507922">
        <w:rPr>
          <w:vertAlign w:val="superscript"/>
        </w:rPr>
        <w:t>4</w:t>
      </w:r>
      <w:r>
        <w:t xml:space="preserve"> Н·м; </w:t>
      </w:r>
    </w:p>
    <w:p w:rsidR="00507922" w:rsidRDefault="00D141E8" w:rsidP="00507922">
      <w:pPr>
        <w:ind w:firstLine="709"/>
      </w:pPr>
      <w:r>
        <w:t>в)</w:t>
      </w:r>
      <w:r w:rsidR="00507922">
        <w:t> </w:t>
      </w:r>
      <w:r>
        <w:t xml:space="preserve">время переходного процесса </w:t>
      </w:r>
      <w:proofErr w:type="spellStart"/>
      <w:r w:rsidRPr="00507922">
        <w:rPr>
          <w:i/>
        </w:rPr>
        <w:t>t</w:t>
      </w:r>
      <w:r w:rsidRPr="00507922">
        <w:rPr>
          <w:vertAlign w:val="subscript"/>
        </w:rPr>
        <w:t>П</w:t>
      </w:r>
      <w:proofErr w:type="gramStart"/>
      <w:r w:rsidRPr="00507922">
        <w:rPr>
          <w:vertAlign w:val="subscript"/>
        </w:rPr>
        <w:t>.П</w:t>
      </w:r>
      <w:proofErr w:type="spellEnd"/>
      <w:proofErr w:type="gramEnd"/>
      <w:r w:rsidR="00507922">
        <w:t xml:space="preserve"> не более 0,32 </w:t>
      </w:r>
      <w:r>
        <w:t>с</w:t>
      </w:r>
      <w:r w:rsidR="00367893">
        <w:t>:</w:t>
      </w:r>
    </w:p>
    <w:p w:rsidR="00367893" w:rsidRDefault="00367893" w:rsidP="00367893">
      <w:pPr>
        <w:ind w:left="709" w:firstLine="709"/>
      </w:pPr>
      <w:r>
        <w:t xml:space="preserve">1) текст </w:t>
      </w:r>
      <w:proofErr w:type="gramStart"/>
      <w:r>
        <w:t>текст</w:t>
      </w:r>
      <w:proofErr w:type="gramEnd"/>
      <w:r>
        <w:t xml:space="preserve"> </w:t>
      </w:r>
      <w:proofErr w:type="spellStart"/>
      <w:r>
        <w:t>текст</w:t>
      </w:r>
      <w:proofErr w:type="spellEnd"/>
      <w:r>
        <w:t xml:space="preserve"> </w:t>
      </w:r>
      <w:proofErr w:type="spellStart"/>
      <w:r>
        <w:t>текст</w:t>
      </w:r>
      <w:proofErr w:type="spellEnd"/>
      <w:r>
        <w:t xml:space="preserve"> </w:t>
      </w:r>
      <w:proofErr w:type="spellStart"/>
      <w:r>
        <w:t>текст</w:t>
      </w:r>
      <w:proofErr w:type="spellEnd"/>
      <w:r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>
        <w:t>;</w:t>
      </w:r>
    </w:p>
    <w:p w:rsidR="00367893" w:rsidRDefault="00367893" w:rsidP="00367893">
      <w:pPr>
        <w:ind w:firstLine="1418"/>
      </w:pPr>
      <w:r>
        <w:t>2) текст</w:t>
      </w:r>
      <w:r w:rsidRPr="00367893">
        <w:t xml:space="preserve"> </w:t>
      </w:r>
      <w:proofErr w:type="gramStart"/>
      <w:r>
        <w:t>текст</w:t>
      </w:r>
      <w:proofErr w:type="gram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 w:rsidRPr="00367893">
        <w:t xml:space="preserve"> </w:t>
      </w:r>
      <w:proofErr w:type="spellStart"/>
      <w:r>
        <w:t>текст</w:t>
      </w:r>
      <w:proofErr w:type="spellEnd"/>
      <w:r>
        <w:t>;</w:t>
      </w:r>
    </w:p>
    <w:p w:rsidR="00D141E8" w:rsidRDefault="00507922" w:rsidP="00507922">
      <w:pPr>
        <w:ind w:firstLine="709"/>
      </w:pPr>
      <w:r>
        <w:t>г) </w:t>
      </w:r>
      <w:r w:rsidR="00D141E8">
        <w:t>перерегулирование должно быть не более 24 %.</w:t>
      </w:r>
    </w:p>
    <w:p w:rsidR="00367893" w:rsidRPr="00670B23" w:rsidRDefault="00367893" w:rsidP="00367893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D141E8" w:rsidRDefault="00302C4F" w:rsidP="00302C4F">
      <w:pPr>
        <w:ind w:firstLine="709"/>
        <w:rPr>
          <w:color w:val="7030A0"/>
        </w:rPr>
      </w:pPr>
      <w:r w:rsidRPr="00302C4F">
        <w:rPr>
          <w:color w:val="7030A0"/>
        </w:rPr>
        <w:lastRenderedPageBreak/>
        <w:t>При дальнейшей детализации перечислений используются арабские цифры со скобкой, а запись производится с абзацного отступа, соответс</w:t>
      </w:r>
      <w:r w:rsidRPr="00302C4F">
        <w:rPr>
          <w:color w:val="7030A0"/>
        </w:rPr>
        <w:t>т</w:t>
      </w:r>
      <w:r w:rsidRPr="00302C4F">
        <w:rPr>
          <w:color w:val="7030A0"/>
        </w:rPr>
        <w:t>вующего уровню перечисления</w:t>
      </w:r>
      <w:r w:rsidR="00A53FCB">
        <w:rPr>
          <w:color w:val="7030A0"/>
        </w:rPr>
        <w:t>.</w:t>
      </w:r>
    </w:p>
    <w:p w:rsidR="00302C4F" w:rsidRPr="00302C4F" w:rsidRDefault="00302C4F" w:rsidP="00302C4F">
      <w:pPr>
        <w:ind w:firstLine="709"/>
        <w:rPr>
          <w:color w:val="7030A0"/>
        </w:rPr>
      </w:pPr>
      <w:r w:rsidRPr="00302C4F">
        <w:rPr>
          <w:color w:val="7030A0"/>
        </w:rPr>
        <w:t>При ссылке в тексте на элемент перечисления следует писать без с</w:t>
      </w:r>
      <w:r w:rsidRPr="00302C4F">
        <w:rPr>
          <w:color w:val="7030A0"/>
        </w:rPr>
        <w:t>о</w:t>
      </w:r>
      <w:r w:rsidRPr="00302C4F">
        <w:rPr>
          <w:color w:val="7030A0"/>
        </w:rPr>
        <w:t>кращения слово «пункт» или «подпункт» и после номера или буквы убирать скобку. Например:</w:t>
      </w:r>
    </w:p>
    <w:p w:rsidR="00302C4F" w:rsidRPr="00302C4F" w:rsidRDefault="00302C4F" w:rsidP="00302C4F">
      <w:pPr>
        <w:ind w:firstLine="709"/>
      </w:pPr>
      <w:r w:rsidRPr="00302C4F">
        <w:t>В соответствии с заданной в пункте 1.7,</w:t>
      </w:r>
      <w:r>
        <w:t> </w:t>
      </w:r>
      <w:r w:rsidRPr="00302C4F">
        <w:t>б моментной погрешностью определяем добротность системы управления.</w:t>
      </w:r>
    </w:p>
    <w:p w:rsidR="00302C4F" w:rsidRDefault="00302C4F"/>
    <w:p w:rsidR="00BF5B03" w:rsidRPr="00367893" w:rsidRDefault="009B6B48" w:rsidP="009B6B48">
      <w:pPr>
        <w:ind w:firstLine="709"/>
        <w:rPr>
          <w:color w:val="7030A0"/>
        </w:rPr>
      </w:pPr>
      <w:r w:rsidRPr="00367893">
        <w:rPr>
          <w:color w:val="7030A0"/>
        </w:rPr>
        <w:t>Пример оформления сложного перечисления.</w:t>
      </w:r>
      <w:r w:rsidR="00D141E8" w:rsidRPr="00367893">
        <w:rPr>
          <w:color w:val="7030A0"/>
        </w:rPr>
        <w:t xml:space="preserve"> Основным признаком сложного перечисления является наличие нескольких предложений в одном или нескольких позициях.</w:t>
      </w:r>
    </w:p>
    <w:p w:rsidR="00BF5B03" w:rsidRDefault="00BF5B03"/>
    <w:p w:rsidR="00367893" w:rsidRPr="00670B23" w:rsidRDefault="00367893" w:rsidP="00367893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9B6C86" w:rsidRPr="001400EC" w:rsidRDefault="009B6C86" w:rsidP="00D141E8">
      <w:pPr>
        <w:ind w:firstLine="709"/>
        <w:contextualSpacing/>
      </w:pPr>
      <w:r>
        <w:t xml:space="preserve">В соответствии с методикой синтеза цифровых регуляторов выполняем следующие операции: </w:t>
      </w:r>
    </w:p>
    <w:p w:rsidR="009B6C86" w:rsidRPr="009B6C86" w:rsidRDefault="009B6C86" w:rsidP="00D141E8">
      <w:pPr>
        <w:ind w:firstLine="709"/>
        <w:contextualSpacing/>
      </w:pPr>
      <w:r>
        <w:t>1</w:t>
      </w:r>
      <w:r>
        <w:rPr>
          <w:lang w:val="en-US"/>
        </w:rPr>
        <w:t> </w:t>
      </w:r>
      <w:r>
        <w:t xml:space="preserve">Вычисляем </w:t>
      </w:r>
      <w:r w:rsidRPr="009B6C86">
        <w:rPr>
          <w:i/>
        </w:rPr>
        <w:t>Z</w:t>
      </w:r>
      <w:r>
        <w:t>-преобразование передаточной функции последовател</w:t>
      </w:r>
      <w:r>
        <w:t>ь</w:t>
      </w:r>
      <w:r>
        <w:t xml:space="preserve">но </w:t>
      </w:r>
      <w:proofErr w:type="gramStart"/>
      <w:r>
        <w:t>соединенных</w:t>
      </w:r>
      <w:proofErr w:type="gramEnd"/>
      <w:r>
        <w:t xml:space="preserve"> экстраполятора нулевого порядка и непрерывной части ци</w:t>
      </w:r>
      <w:r>
        <w:t>ф</w:t>
      </w:r>
      <w:r>
        <w:t>ровой системы. С помощью билинейного преобразования находим соотве</w:t>
      </w:r>
      <w:r>
        <w:t>т</w:t>
      </w:r>
      <w:r>
        <w:t xml:space="preserve">ствующую характеристику в области </w:t>
      </w:r>
      <w:r w:rsidRPr="009B6C86">
        <w:rPr>
          <w:i/>
        </w:rPr>
        <w:t>W</w:t>
      </w:r>
      <w:r>
        <w:t>-преобразований.</w:t>
      </w:r>
    </w:p>
    <w:p w:rsidR="009B6C86" w:rsidRPr="009B6C86" w:rsidRDefault="009B6C86" w:rsidP="00D141E8">
      <w:pPr>
        <w:ind w:firstLine="709"/>
        <w:contextualSpacing/>
      </w:pPr>
      <w:r>
        <w:t>2</w:t>
      </w:r>
      <w:proofErr w:type="gramStart"/>
      <w:r>
        <w:rPr>
          <w:lang w:val="en-US"/>
        </w:rPr>
        <w:t> </w:t>
      </w:r>
      <w:r>
        <w:t>П</w:t>
      </w:r>
      <w:proofErr w:type="gramEnd"/>
      <w:r>
        <w:t>о найденной характеристике определяем основные показатели н</w:t>
      </w:r>
      <w:r>
        <w:t>е</w:t>
      </w:r>
      <w:r>
        <w:t>скорректированной цифровой системы: запасы устойчивости по фазе и мод</w:t>
      </w:r>
      <w:r>
        <w:t>у</w:t>
      </w:r>
      <w:r>
        <w:t>лю, полосу пропускания, резонансную частоту и резонансный пик. Сопо</w:t>
      </w:r>
      <w:r>
        <w:t>с</w:t>
      </w:r>
      <w:r>
        <w:t>тавляем показатели качества с требуемыми значениями.</w:t>
      </w:r>
    </w:p>
    <w:p w:rsidR="009B6C86" w:rsidRPr="009B6C86" w:rsidRDefault="009B6C86" w:rsidP="00D141E8">
      <w:pPr>
        <w:ind w:firstLine="709"/>
        <w:contextualSpacing/>
        <w:rPr>
          <w:szCs w:val="28"/>
        </w:rPr>
      </w:pPr>
      <w:r>
        <w:t>3</w:t>
      </w:r>
      <w:r>
        <w:rPr>
          <w:lang w:val="en-US"/>
        </w:rPr>
        <w:t> </w:t>
      </w:r>
      <w:r>
        <w:t xml:space="preserve">Выбираем в области </w:t>
      </w:r>
      <w:r w:rsidRPr="009B6C86">
        <w:rPr>
          <w:i/>
        </w:rPr>
        <w:t>W</w:t>
      </w:r>
      <w:r>
        <w:t>-преобразований такую характеристику физ</w:t>
      </w:r>
      <w:r>
        <w:t>и</w:t>
      </w:r>
      <w:r>
        <w:t xml:space="preserve">чески реализуемого регулятора, чтобы удовлетворялись все требования, предъявляемые к качеству управления. Наконец, используя подстановку </w:t>
      </w:r>
      <w:r w:rsidRPr="009B6C86">
        <w:br/>
      </w:r>
      <w:r w:rsidRPr="009B6C86">
        <w:rPr>
          <w:i/>
        </w:rPr>
        <w:t>W</w:t>
      </w:r>
      <w:r>
        <w:t xml:space="preserve"> = </w:t>
      </w:r>
      <w:r w:rsidRPr="009B6C86">
        <w:rPr>
          <w:i/>
        </w:rPr>
        <w:t>Z</w:t>
      </w:r>
      <w:r>
        <w:t xml:space="preserve"> – 1/</w:t>
      </w:r>
      <w:r w:rsidRPr="009B6C86">
        <w:rPr>
          <w:i/>
        </w:rPr>
        <w:t>Z</w:t>
      </w:r>
      <w:r>
        <w:t xml:space="preserve"> + 1, получаем передаточную функцию регулятора в области </w:t>
      </w:r>
      <w:r w:rsidRPr="009B6C86">
        <w:rPr>
          <w:i/>
        </w:rPr>
        <w:t>Z</w:t>
      </w:r>
      <w:r>
        <w:t>-преобразований и т. д.</w:t>
      </w:r>
    </w:p>
    <w:p w:rsidR="00367893" w:rsidRPr="00670B23" w:rsidRDefault="00367893" w:rsidP="00367893">
      <w:pPr>
        <w:widowControl w:val="0"/>
        <w:autoSpaceDE w:val="0"/>
        <w:autoSpaceDN w:val="0"/>
        <w:adjustRightInd w:val="0"/>
        <w:ind w:firstLine="709"/>
        <w:rPr>
          <w:color w:val="7030A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9B6C86" w:rsidRPr="009B6C86" w:rsidRDefault="009B6C86" w:rsidP="00D141E8">
      <w:pPr>
        <w:ind w:firstLine="709"/>
        <w:contextualSpacing/>
        <w:rPr>
          <w:szCs w:val="28"/>
        </w:rPr>
      </w:pPr>
    </w:p>
    <w:p w:rsidR="00A22C8E" w:rsidRDefault="00A22C8E" w:rsidP="00302C4F">
      <w:pPr>
        <w:ind w:firstLine="709"/>
      </w:pPr>
      <w:r w:rsidRPr="00302C4F">
        <w:rPr>
          <w:color w:val="7030A0"/>
        </w:rPr>
        <w:t>Пример форматирования текста математической формулы. Для нап</w:t>
      </w:r>
      <w:r w:rsidRPr="00302C4F">
        <w:rPr>
          <w:color w:val="7030A0"/>
        </w:rPr>
        <w:t>и</w:t>
      </w:r>
      <w:r w:rsidRPr="00302C4F">
        <w:rPr>
          <w:color w:val="7030A0"/>
        </w:rPr>
        <w:t>сания формул целесообразно организовать таблицу на две колонки, имеющие скрытые границы. При этом расположение теста в первой колонке – по це</w:t>
      </w:r>
      <w:r w:rsidRPr="00302C4F">
        <w:rPr>
          <w:color w:val="7030A0"/>
        </w:rPr>
        <w:t>н</w:t>
      </w:r>
      <w:r w:rsidRPr="00302C4F">
        <w:rPr>
          <w:color w:val="7030A0"/>
        </w:rPr>
        <w:t xml:space="preserve">тру, во второй – по правому краю. Нумерация должна быть </w:t>
      </w:r>
      <w:proofErr w:type="spellStart"/>
      <w:r w:rsidRPr="00302C4F">
        <w:rPr>
          <w:color w:val="7030A0"/>
        </w:rPr>
        <w:t>пораздельной</w:t>
      </w:r>
      <w:proofErr w:type="spellEnd"/>
      <w:r w:rsidR="00302C4F">
        <w:rPr>
          <w:color w:val="7030A0"/>
        </w:rPr>
        <w:t xml:space="preserve"> (номер </w:t>
      </w:r>
      <w:proofErr w:type="spellStart"/>
      <w:r w:rsidR="00302C4F">
        <w:rPr>
          <w:color w:val="7030A0"/>
        </w:rPr>
        <w:t>раздела</w:t>
      </w:r>
      <w:proofErr w:type="gramStart"/>
      <w:r w:rsidR="00302C4F">
        <w:rPr>
          <w:color w:val="7030A0"/>
        </w:rPr>
        <w:t>.н</w:t>
      </w:r>
      <w:proofErr w:type="gramEnd"/>
      <w:r w:rsidR="00302C4F">
        <w:rPr>
          <w:color w:val="7030A0"/>
        </w:rPr>
        <w:t>омер</w:t>
      </w:r>
      <w:proofErr w:type="spellEnd"/>
      <w:r w:rsidR="00302C4F">
        <w:rPr>
          <w:color w:val="7030A0"/>
        </w:rPr>
        <w:t xml:space="preserve"> формулы в разделе) или сквозной для всего текста п</w:t>
      </w:r>
      <w:r w:rsidR="00302C4F">
        <w:rPr>
          <w:color w:val="7030A0"/>
        </w:rPr>
        <w:t>о</w:t>
      </w:r>
      <w:r w:rsidR="00302C4F">
        <w:rPr>
          <w:color w:val="7030A0"/>
        </w:rPr>
        <w:t>яснительной записки</w:t>
      </w:r>
      <w:r w:rsidRPr="00302C4F">
        <w:rPr>
          <w:color w:val="7030A0"/>
        </w:rPr>
        <w:t xml:space="preserve">. </w:t>
      </w:r>
    </w:p>
    <w:p w:rsidR="007C40E7" w:rsidRDefault="007C40E7"/>
    <w:p w:rsidR="00C33390" w:rsidRDefault="00C33390"/>
    <w:p w:rsidR="00C33390" w:rsidRDefault="00C33390"/>
    <w:p w:rsidR="00C33390" w:rsidRPr="007C40E7" w:rsidRDefault="00C33390"/>
    <w:p w:rsidR="00A22C8E" w:rsidRPr="00A22C8E" w:rsidRDefault="00A22C8E" w:rsidP="00A22C8E">
      <w:pPr>
        <w:ind w:firstLine="709"/>
        <w:contextualSpacing/>
        <w:rPr>
          <w:szCs w:val="28"/>
        </w:rPr>
      </w:pPr>
      <w:r w:rsidRPr="002A41E6">
        <w:rPr>
          <w:szCs w:val="28"/>
        </w:rPr>
        <w:lastRenderedPageBreak/>
        <w:t>Расчёт осуществляется по формуле</w:t>
      </w:r>
    </w:p>
    <w:p w:rsidR="00A22C8E" w:rsidRPr="00A22C8E" w:rsidRDefault="00A22C8E" w:rsidP="00613A1E">
      <w:pPr>
        <w:ind w:firstLine="709"/>
        <w:rPr>
          <w:szCs w:val="28"/>
        </w:rPr>
      </w:pPr>
    </w:p>
    <w:tbl>
      <w:tblPr>
        <w:tblStyle w:val="a6"/>
        <w:tblW w:w="93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505"/>
        <w:gridCol w:w="851"/>
      </w:tblGrid>
      <w:tr w:rsidR="00A22C8E" w:rsidRPr="002A41E6" w:rsidTr="00EC3B79">
        <w:trPr>
          <w:trHeight w:val="937"/>
        </w:trPr>
        <w:tc>
          <w:tcPr>
            <w:tcW w:w="8505" w:type="dxa"/>
            <w:vAlign w:val="center"/>
          </w:tcPr>
          <w:p w:rsidR="00A22C8E" w:rsidRPr="002A41E6" w:rsidRDefault="00681599" w:rsidP="008D6871">
            <w:pPr>
              <w:ind w:firstLine="709"/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М</m:t>
                    </m:r>
                  </m:sub>
                </m:sSub>
                <m:r>
                  <w:rPr>
                    <w:rFonts w:ascii="Cambria Math" w:hAnsi="Cambria Math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К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тр</m:t>
                    </m:r>
                  </m:sub>
                </m:sSub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i</m:t>
                    </m:r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-1</m:t>
                    </m:r>
                  </m:sub>
                  <m: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Н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pi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О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в</m:t>
                        </m:r>
                        <m: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в</m:t>
                        </m:r>
                        <m: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851" w:type="dxa"/>
            <w:vAlign w:val="center"/>
          </w:tcPr>
          <w:p w:rsidR="00A22C8E" w:rsidRPr="002A41E6" w:rsidRDefault="00A22C8E" w:rsidP="00EC3B79">
            <w:pPr>
              <w:ind w:right="-113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(7.11)</w:t>
            </w:r>
          </w:p>
        </w:tc>
      </w:tr>
    </w:tbl>
    <w:p w:rsidR="00A22C8E" w:rsidRDefault="00A22C8E" w:rsidP="00A22C8E">
      <w:pPr>
        <w:ind w:firstLine="709"/>
        <w:contextualSpacing/>
        <w:rPr>
          <w:szCs w:val="28"/>
        </w:rPr>
      </w:pPr>
    </w:p>
    <w:p w:rsidR="00A22C8E" w:rsidRPr="002A41E6" w:rsidRDefault="00A22C8E" w:rsidP="00613A1E">
      <w:pPr>
        <w:tabs>
          <w:tab w:val="left" w:pos="567"/>
          <w:tab w:val="left" w:pos="1134"/>
        </w:tabs>
        <w:ind w:left="1418" w:hanging="1418"/>
        <w:contextualSpacing/>
        <w:rPr>
          <w:szCs w:val="28"/>
        </w:rPr>
      </w:pPr>
      <w:r w:rsidRPr="002A41E6">
        <w:rPr>
          <w:szCs w:val="28"/>
        </w:rPr>
        <w:t>где</w:t>
      </w:r>
      <w:r>
        <w:rPr>
          <w:szCs w:val="28"/>
        </w:rPr>
        <w:tab/>
      </w: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К</m:t>
            </m:r>
          </m:e>
          <m:sub>
            <m:r>
              <w:rPr>
                <w:rFonts w:ascii="Cambria Math" w:hAnsi="Cambria Math"/>
                <w:szCs w:val="28"/>
              </w:rPr>
              <m:t>тр</m:t>
            </m:r>
          </m:sub>
        </m:sSub>
      </m:oMath>
      <w:r w:rsidR="00CE19BF">
        <w:rPr>
          <w:rFonts w:eastAsiaTheme="minorEastAsia"/>
          <w:szCs w:val="28"/>
        </w:rPr>
        <w:tab/>
      </w:r>
      <w:r w:rsidR="00CE19BF">
        <w:rPr>
          <w:szCs w:val="28"/>
        </w:rPr>
        <w:t>– </w:t>
      </w:r>
      <w:r w:rsidRPr="002A41E6">
        <w:rPr>
          <w:szCs w:val="28"/>
        </w:rPr>
        <w:t>коэффициент, учитывающий транспортно-заготовительные ра</w:t>
      </w:r>
      <w:r w:rsidRPr="002A41E6">
        <w:rPr>
          <w:szCs w:val="28"/>
        </w:rPr>
        <w:t>с</w:t>
      </w:r>
      <w:r w:rsidRPr="002A41E6">
        <w:rPr>
          <w:szCs w:val="28"/>
        </w:rPr>
        <w:t xml:space="preserve">ходы (примем </w:t>
      </w: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К</m:t>
            </m:r>
          </m:e>
          <m:sub>
            <m:r>
              <w:rPr>
                <w:rFonts w:ascii="Cambria Math" w:hAnsi="Cambria Math"/>
                <w:szCs w:val="28"/>
              </w:rPr>
              <m:t>тр</m:t>
            </m:r>
          </m:sub>
        </m:sSub>
      </m:oMath>
      <w:r w:rsidRPr="002A41E6">
        <w:rPr>
          <w:szCs w:val="28"/>
        </w:rPr>
        <w:t>=1,05);</w:t>
      </w:r>
    </w:p>
    <w:p w:rsidR="00A22C8E" w:rsidRPr="002A41E6" w:rsidRDefault="00681599" w:rsidP="00613A1E">
      <w:pPr>
        <w:tabs>
          <w:tab w:val="left" w:pos="851"/>
          <w:tab w:val="left" w:pos="1134"/>
        </w:tabs>
        <w:ind w:left="1418" w:hanging="851"/>
        <w:contextualSpacing/>
        <w:rPr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Н</m:t>
            </m:r>
          </m:e>
          <m:sub>
            <m:r>
              <w:rPr>
                <w:rFonts w:ascii="Cambria Math" w:hAnsi="Cambria Math"/>
                <w:szCs w:val="28"/>
              </w:rPr>
              <m:t>pi</m:t>
            </m:r>
          </m:sub>
        </m:sSub>
      </m:oMath>
      <w:r w:rsidR="00CE19BF">
        <w:rPr>
          <w:rFonts w:eastAsiaTheme="minorEastAsia"/>
          <w:szCs w:val="28"/>
        </w:rPr>
        <w:tab/>
      </w:r>
      <w:r w:rsidR="00A22C8E" w:rsidRPr="002A41E6">
        <w:rPr>
          <w:szCs w:val="28"/>
        </w:rPr>
        <w:t>–</w:t>
      </w:r>
      <w:r w:rsidR="00CE19BF">
        <w:rPr>
          <w:szCs w:val="28"/>
        </w:rPr>
        <w:t> </w:t>
      </w:r>
      <w:r w:rsidR="00A22C8E" w:rsidRPr="002A41E6">
        <w:rPr>
          <w:szCs w:val="28"/>
        </w:rPr>
        <w:t xml:space="preserve">норма расхода </w:t>
      </w:r>
      <w:proofErr w:type="spellStart"/>
      <w:r w:rsidR="00A22C8E" w:rsidRPr="002A41E6">
        <w:rPr>
          <w:i/>
          <w:szCs w:val="28"/>
          <w:lang w:val="en-US"/>
        </w:rPr>
        <w:t>i</w:t>
      </w:r>
      <w:proofErr w:type="spellEnd"/>
      <w:r w:rsidR="00A22C8E" w:rsidRPr="002A41E6">
        <w:rPr>
          <w:szCs w:val="28"/>
        </w:rPr>
        <w:t>-го вида материалов на макет или опытный обр</w:t>
      </w:r>
      <w:r w:rsidR="00A22C8E" w:rsidRPr="002A41E6">
        <w:rPr>
          <w:szCs w:val="28"/>
        </w:rPr>
        <w:t>а</w:t>
      </w:r>
      <w:r w:rsidR="00A22C8E" w:rsidRPr="002A41E6">
        <w:rPr>
          <w:szCs w:val="28"/>
        </w:rPr>
        <w:t>зец (</w:t>
      </w:r>
      <w:proofErr w:type="gramStart"/>
      <w:r w:rsidR="00A22C8E" w:rsidRPr="002A41E6">
        <w:rPr>
          <w:szCs w:val="28"/>
        </w:rPr>
        <w:t>кг</w:t>
      </w:r>
      <w:proofErr w:type="gramEnd"/>
      <w:r w:rsidR="00A22C8E" w:rsidRPr="002A41E6">
        <w:rPr>
          <w:szCs w:val="28"/>
        </w:rPr>
        <w:t>, м и т. д.);</w:t>
      </w:r>
    </w:p>
    <w:p w:rsidR="00A22C8E" w:rsidRPr="002A41E6" w:rsidRDefault="00681599" w:rsidP="00564B90">
      <w:pPr>
        <w:tabs>
          <w:tab w:val="left" w:pos="1134"/>
        </w:tabs>
        <w:ind w:left="1418" w:hanging="851"/>
        <w:contextualSpacing/>
        <w:rPr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Ц</m:t>
            </m:r>
          </m:e>
          <m:sub>
            <m:r>
              <w:rPr>
                <w:rFonts w:ascii="Cambria Math" w:hAnsi="Cambria Math"/>
                <w:szCs w:val="28"/>
              </w:rPr>
              <m:t>i</m:t>
            </m:r>
          </m:sub>
        </m:sSub>
      </m:oMath>
      <w:r w:rsidR="00CE19BF">
        <w:rPr>
          <w:szCs w:val="28"/>
        </w:rPr>
        <w:tab/>
        <w:t>– </w:t>
      </w:r>
      <w:r w:rsidR="00A22C8E" w:rsidRPr="002A41E6">
        <w:rPr>
          <w:szCs w:val="28"/>
        </w:rPr>
        <w:t xml:space="preserve">действующая отпускная цена за единицу </w:t>
      </w:r>
      <w:proofErr w:type="spellStart"/>
      <w:r w:rsidR="00A22C8E" w:rsidRPr="002A41E6">
        <w:rPr>
          <w:i/>
          <w:szCs w:val="28"/>
          <w:lang w:val="en-US"/>
        </w:rPr>
        <w:t>i</w:t>
      </w:r>
      <w:proofErr w:type="spellEnd"/>
      <w:r w:rsidR="00A22C8E" w:rsidRPr="002A41E6">
        <w:rPr>
          <w:szCs w:val="28"/>
        </w:rPr>
        <w:t>-го вида материала, р</w:t>
      </w:r>
      <w:r w:rsidR="00CE19BF">
        <w:rPr>
          <w:szCs w:val="28"/>
        </w:rPr>
        <w:t>уб</w:t>
      </w:r>
      <w:r w:rsidR="00A22C8E" w:rsidRPr="002A41E6">
        <w:rPr>
          <w:szCs w:val="28"/>
        </w:rPr>
        <w:t>.;</w:t>
      </w:r>
    </w:p>
    <w:p w:rsidR="00A22C8E" w:rsidRPr="002A41E6" w:rsidRDefault="00681599" w:rsidP="001A1BDC">
      <w:pPr>
        <w:tabs>
          <w:tab w:val="left" w:pos="1134"/>
        </w:tabs>
        <w:ind w:firstLine="567"/>
        <w:contextualSpacing/>
        <w:rPr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О</m:t>
            </m:r>
          </m:e>
          <m:sub>
            <m:r>
              <w:rPr>
                <w:rFonts w:ascii="Cambria Math" w:hAnsi="Cambria Math"/>
                <w:szCs w:val="28"/>
              </w:rPr>
              <m:t>в</m:t>
            </m:r>
            <m:r>
              <w:rPr>
                <w:rFonts w:ascii="Cambria Math" w:hAnsi="Cambria Math"/>
                <w:szCs w:val="28"/>
                <w:lang w:val="en-US"/>
              </w:rPr>
              <m:t>i</m:t>
            </m:r>
          </m:sub>
        </m:sSub>
      </m:oMath>
      <w:r w:rsidR="00CE19BF">
        <w:rPr>
          <w:szCs w:val="28"/>
        </w:rPr>
        <w:tab/>
      </w:r>
      <w:r w:rsidR="00A22C8E" w:rsidRPr="002A41E6">
        <w:rPr>
          <w:szCs w:val="28"/>
        </w:rPr>
        <w:t>–</w:t>
      </w:r>
      <w:r w:rsidR="00CE19BF">
        <w:rPr>
          <w:szCs w:val="28"/>
        </w:rPr>
        <w:t> </w:t>
      </w:r>
      <w:r w:rsidR="00A22C8E" w:rsidRPr="002A41E6">
        <w:rPr>
          <w:szCs w:val="28"/>
        </w:rPr>
        <w:t xml:space="preserve">возвратные отходы </w:t>
      </w:r>
      <w:proofErr w:type="spellStart"/>
      <w:r w:rsidR="00A22C8E" w:rsidRPr="00CE19BF">
        <w:rPr>
          <w:i/>
          <w:szCs w:val="28"/>
          <w:lang w:val="en-US"/>
        </w:rPr>
        <w:t>i</w:t>
      </w:r>
      <w:proofErr w:type="spellEnd"/>
      <w:r w:rsidR="00A22C8E" w:rsidRPr="002A41E6">
        <w:rPr>
          <w:szCs w:val="28"/>
        </w:rPr>
        <w:t>-го вида материала (</w:t>
      </w:r>
      <w:proofErr w:type="gramStart"/>
      <w:r w:rsidR="00A22C8E" w:rsidRPr="002A41E6">
        <w:rPr>
          <w:szCs w:val="28"/>
        </w:rPr>
        <w:t>кг</w:t>
      </w:r>
      <w:proofErr w:type="gramEnd"/>
      <w:r w:rsidR="00A22C8E" w:rsidRPr="002A41E6">
        <w:rPr>
          <w:szCs w:val="28"/>
        </w:rPr>
        <w:t>, м и т. д.);</w:t>
      </w:r>
    </w:p>
    <w:p w:rsidR="00A22C8E" w:rsidRPr="002A41E6" w:rsidRDefault="00681599" w:rsidP="001A1BDC">
      <w:pPr>
        <w:tabs>
          <w:tab w:val="left" w:pos="1134"/>
        </w:tabs>
        <w:ind w:firstLine="567"/>
        <w:contextualSpacing/>
        <w:rPr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Ц</m:t>
            </m:r>
          </m:e>
          <m:sub>
            <m:r>
              <w:rPr>
                <w:rFonts w:ascii="Cambria Math" w:hAnsi="Cambria Math"/>
                <w:szCs w:val="28"/>
              </w:rPr>
              <m:t>в</m:t>
            </m:r>
            <m:r>
              <w:rPr>
                <w:rFonts w:ascii="Cambria Math" w:hAnsi="Cambria Math"/>
                <w:szCs w:val="28"/>
                <w:lang w:val="en-US"/>
              </w:rPr>
              <m:t>i</m:t>
            </m:r>
          </m:sub>
        </m:sSub>
      </m:oMath>
      <w:r w:rsidR="00CE19BF">
        <w:rPr>
          <w:szCs w:val="28"/>
        </w:rPr>
        <w:tab/>
        <w:t>– </w:t>
      </w:r>
      <w:r w:rsidR="00A22C8E" w:rsidRPr="002A41E6">
        <w:rPr>
          <w:szCs w:val="28"/>
        </w:rPr>
        <w:t xml:space="preserve">цена за единицу возвращённых отходов </w:t>
      </w:r>
      <w:proofErr w:type="spellStart"/>
      <w:r w:rsidR="00A22C8E" w:rsidRPr="002A41E6">
        <w:rPr>
          <w:i/>
          <w:szCs w:val="28"/>
          <w:lang w:val="en-US"/>
        </w:rPr>
        <w:t>i</w:t>
      </w:r>
      <w:proofErr w:type="spellEnd"/>
      <w:r w:rsidR="00A22C8E" w:rsidRPr="002A41E6">
        <w:rPr>
          <w:szCs w:val="28"/>
        </w:rPr>
        <w:t>-го материала, р</w:t>
      </w:r>
      <w:r w:rsidR="00CE19BF">
        <w:rPr>
          <w:szCs w:val="28"/>
        </w:rPr>
        <w:t>уб</w:t>
      </w:r>
      <w:r w:rsidR="00A22C8E" w:rsidRPr="002A41E6">
        <w:rPr>
          <w:szCs w:val="28"/>
        </w:rPr>
        <w:t>.;</w:t>
      </w:r>
    </w:p>
    <w:p w:rsidR="00A22C8E" w:rsidRPr="002A41E6" w:rsidRDefault="00A22C8E" w:rsidP="001A1BDC">
      <w:pPr>
        <w:tabs>
          <w:tab w:val="left" w:pos="1134"/>
        </w:tabs>
        <w:ind w:firstLine="567"/>
        <w:contextualSpacing/>
        <w:rPr>
          <w:szCs w:val="28"/>
        </w:rPr>
      </w:pPr>
      <w:r w:rsidRPr="002A41E6">
        <w:rPr>
          <w:i/>
          <w:szCs w:val="28"/>
          <w:lang w:val="en-US"/>
        </w:rPr>
        <w:t>n</w:t>
      </w:r>
      <w:r w:rsidR="00CE19BF">
        <w:rPr>
          <w:szCs w:val="28"/>
        </w:rPr>
        <w:tab/>
      </w:r>
      <w:r w:rsidRPr="002A41E6">
        <w:rPr>
          <w:szCs w:val="28"/>
        </w:rPr>
        <w:t>–</w:t>
      </w:r>
      <w:r w:rsidR="00CE19BF">
        <w:rPr>
          <w:szCs w:val="28"/>
        </w:rPr>
        <w:t> </w:t>
      </w:r>
      <w:proofErr w:type="gramStart"/>
      <w:r w:rsidRPr="002A41E6">
        <w:rPr>
          <w:szCs w:val="28"/>
        </w:rPr>
        <w:t>количество</w:t>
      </w:r>
      <w:proofErr w:type="gramEnd"/>
      <w:r w:rsidRPr="002A41E6">
        <w:rPr>
          <w:szCs w:val="28"/>
        </w:rPr>
        <w:t xml:space="preserve"> применяемых материалов.</w:t>
      </w:r>
    </w:p>
    <w:p w:rsidR="00BF5B03" w:rsidRDefault="00302C4F" w:rsidP="00302C4F">
      <w:pPr>
        <w:ind w:firstLine="709"/>
        <w:rPr>
          <w:color w:val="00000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302C4F" w:rsidRDefault="00302C4F" w:rsidP="00302C4F">
      <w:pPr>
        <w:ind w:firstLine="709"/>
      </w:pPr>
    </w:p>
    <w:p w:rsidR="00613A1E" w:rsidRDefault="00613A1E" w:rsidP="00302C4F">
      <w:pPr>
        <w:ind w:firstLine="709"/>
        <w:rPr>
          <w:color w:val="7030A0"/>
        </w:rPr>
      </w:pPr>
      <w:r w:rsidRPr="00613A1E">
        <w:rPr>
          <w:color w:val="7030A0"/>
        </w:rPr>
        <w:t>Между текстом и формулой, а также расшифровкой элементов форм</w:t>
      </w:r>
      <w:r w:rsidRPr="00613A1E">
        <w:rPr>
          <w:color w:val="7030A0"/>
        </w:rPr>
        <w:t>у</w:t>
      </w:r>
      <w:r w:rsidRPr="00613A1E">
        <w:rPr>
          <w:color w:val="7030A0"/>
        </w:rPr>
        <w:t>лы делается отступ в одну пробельную строку.</w:t>
      </w:r>
      <w:r>
        <w:rPr>
          <w:color w:val="7030A0"/>
        </w:rPr>
        <w:t xml:space="preserve"> Элементы списка выравнив</w:t>
      </w:r>
      <w:r>
        <w:rPr>
          <w:color w:val="7030A0"/>
        </w:rPr>
        <w:t>а</w:t>
      </w:r>
      <w:r>
        <w:rPr>
          <w:color w:val="7030A0"/>
        </w:rPr>
        <w:t xml:space="preserve">ются </w:t>
      </w:r>
      <w:r w:rsidR="002F4848">
        <w:rPr>
          <w:color w:val="7030A0"/>
        </w:rPr>
        <w:t>таким образом, чтобы образовывались столбцы: параметр – тире – текст.</w:t>
      </w:r>
    </w:p>
    <w:p w:rsidR="002F4848" w:rsidRDefault="002F4848" w:rsidP="00302C4F">
      <w:pPr>
        <w:ind w:firstLine="709"/>
        <w:rPr>
          <w:color w:val="7030A0"/>
        </w:rPr>
      </w:pPr>
      <w:r>
        <w:rPr>
          <w:color w:val="7030A0"/>
        </w:rPr>
        <w:t>В случае расшифровки только одного параметра запись производится в одну строку через пробел после где:</w:t>
      </w:r>
    </w:p>
    <w:p w:rsidR="002F4848" w:rsidRDefault="002F4848" w:rsidP="00302C4F">
      <w:pPr>
        <w:ind w:firstLine="709"/>
        <w:rPr>
          <w:color w:val="7030A0"/>
        </w:rPr>
      </w:pPr>
    </w:p>
    <w:tbl>
      <w:tblPr>
        <w:tblStyle w:val="a6"/>
        <w:tblW w:w="93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505"/>
        <w:gridCol w:w="894"/>
      </w:tblGrid>
      <w:tr w:rsidR="002F4848" w:rsidRPr="002A41E6" w:rsidTr="00EC3B79">
        <w:trPr>
          <w:trHeight w:val="937"/>
        </w:trPr>
        <w:tc>
          <w:tcPr>
            <w:tcW w:w="8505" w:type="dxa"/>
            <w:vAlign w:val="center"/>
          </w:tcPr>
          <w:p w:rsidR="002F4848" w:rsidRPr="002A41E6" w:rsidRDefault="00681599" w:rsidP="00AE2E17">
            <w:pPr>
              <w:ind w:firstLine="709"/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М</m:t>
                    </m:r>
                  </m:sub>
                </m:sSub>
                <m:r>
                  <w:rPr>
                    <w:rFonts w:ascii="Cambria Math" w:hAnsi="Cambria Math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К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тр</m:t>
                    </m:r>
                  </m:sub>
                </m:sSub>
                <m:r>
                  <w:rPr>
                    <w:rFonts w:ascii="Cambria Math" w:hAnsi="Cambria Math"/>
                    <w:sz w:val="28"/>
                    <w:szCs w:val="28"/>
                  </w:rPr>
                  <m:t>+4,</m:t>
                </m:r>
              </m:oMath>
            </m:oMathPara>
          </w:p>
        </w:tc>
        <w:tc>
          <w:tcPr>
            <w:tcW w:w="894" w:type="dxa"/>
            <w:vAlign w:val="center"/>
          </w:tcPr>
          <w:p w:rsidR="002F4848" w:rsidRPr="002A41E6" w:rsidRDefault="002F4848" w:rsidP="00EC3B79">
            <w:pPr>
              <w:ind w:right="-63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(7.11)</w:t>
            </w:r>
          </w:p>
        </w:tc>
      </w:tr>
    </w:tbl>
    <w:p w:rsidR="002F4848" w:rsidRDefault="002F4848" w:rsidP="00302C4F">
      <w:pPr>
        <w:ind w:firstLine="709"/>
        <w:rPr>
          <w:color w:val="7030A0"/>
        </w:rPr>
      </w:pPr>
    </w:p>
    <w:p w:rsidR="002F4848" w:rsidRDefault="002F4848" w:rsidP="002F4848">
      <w:pPr>
        <w:rPr>
          <w:color w:val="7030A0"/>
        </w:rPr>
      </w:pPr>
      <w:r w:rsidRPr="002A41E6">
        <w:rPr>
          <w:szCs w:val="28"/>
        </w:rPr>
        <w:t>где</w:t>
      </w:r>
      <w:r>
        <w:rPr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К</m:t>
            </m:r>
          </m:e>
          <m:sub>
            <m:r>
              <w:rPr>
                <w:rFonts w:ascii="Cambria Math" w:hAnsi="Cambria Math"/>
                <w:szCs w:val="28"/>
              </w:rPr>
              <m:t>тр</m:t>
            </m:r>
          </m:sub>
        </m:sSub>
      </m:oMath>
      <w:r>
        <w:rPr>
          <w:rFonts w:eastAsiaTheme="minorEastAsia"/>
          <w:szCs w:val="28"/>
        </w:rPr>
        <w:t xml:space="preserve"> </w:t>
      </w:r>
      <w:r>
        <w:rPr>
          <w:szCs w:val="28"/>
        </w:rPr>
        <w:t xml:space="preserve">– </w:t>
      </w:r>
      <w:r w:rsidRPr="002A41E6">
        <w:rPr>
          <w:szCs w:val="28"/>
        </w:rPr>
        <w:t xml:space="preserve">коэффициент, учитывающий транспортно-заготовительные расходы (примем </w:t>
      </w:r>
      <m:oMath>
        <m:sSub>
          <m:sSubPr>
            <m:ctrlPr>
              <w:rPr>
                <w:rFonts w:ascii="Cambria Math" w:hAnsi="Cambria Math"/>
                <w:i/>
                <w:szCs w:val="28"/>
              </w:rPr>
            </m:ctrlPr>
          </m:sSubPr>
          <m:e>
            <m:r>
              <w:rPr>
                <w:rFonts w:ascii="Cambria Math" w:hAnsi="Cambria Math"/>
                <w:szCs w:val="28"/>
              </w:rPr>
              <m:t>К</m:t>
            </m:r>
          </m:e>
          <m:sub>
            <m:r>
              <w:rPr>
                <w:rFonts w:ascii="Cambria Math" w:hAnsi="Cambria Math"/>
                <w:szCs w:val="28"/>
              </w:rPr>
              <m:t>тр</m:t>
            </m:r>
          </m:sub>
        </m:sSub>
      </m:oMath>
      <w:r w:rsidRPr="002A41E6">
        <w:rPr>
          <w:szCs w:val="28"/>
        </w:rPr>
        <w:t>=1,05)</w:t>
      </w:r>
      <w:r>
        <w:rPr>
          <w:szCs w:val="28"/>
        </w:rPr>
        <w:t>.</w:t>
      </w:r>
    </w:p>
    <w:p w:rsidR="00BF5B03" w:rsidRPr="002F4848" w:rsidRDefault="00CE19BF" w:rsidP="00CE19BF">
      <w:pPr>
        <w:ind w:firstLine="709"/>
        <w:rPr>
          <w:color w:val="7030A0"/>
        </w:rPr>
      </w:pPr>
      <w:r w:rsidRPr="002F4848">
        <w:rPr>
          <w:color w:val="7030A0"/>
        </w:rPr>
        <w:t>При написании математических формул необходимо учитывать ко</w:t>
      </w:r>
      <w:r w:rsidRPr="002F4848">
        <w:rPr>
          <w:color w:val="7030A0"/>
        </w:rPr>
        <w:t>н</w:t>
      </w:r>
      <w:r w:rsidRPr="002F4848">
        <w:rPr>
          <w:color w:val="7030A0"/>
        </w:rPr>
        <w:t>текст и в соответствии с ним грамотно расставлять знаки препинания.</w:t>
      </w:r>
    </w:p>
    <w:p w:rsidR="009B6C86" w:rsidRPr="001400EC" w:rsidRDefault="009B6C86" w:rsidP="003E5755">
      <w:pPr>
        <w:ind w:firstLine="709"/>
        <w:rPr>
          <w:color w:val="FF0000"/>
        </w:rPr>
      </w:pPr>
    </w:p>
    <w:p w:rsidR="00BF5B03" w:rsidRPr="003F0646" w:rsidRDefault="003E5755" w:rsidP="003E5755">
      <w:pPr>
        <w:ind w:firstLine="709"/>
        <w:rPr>
          <w:color w:val="7030A0"/>
        </w:rPr>
      </w:pPr>
      <w:r w:rsidRPr="003F0646">
        <w:rPr>
          <w:color w:val="7030A0"/>
        </w:rPr>
        <w:t>Пример оформления рисунка в тексте пояснительной записки.</w:t>
      </w:r>
      <w:r w:rsidR="003F0646">
        <w:rPr>
          <w:color w:val="7030A0"/>
        </w:rPr>
        <w:t xml:space="preserve"> Рисунок следует располагать в тексте пояснительной записки сразу за абзацем, в к</w:t>
      </w:r>
      <w:r w:rsidR="003F0646">
        <w:rPr>
          <w:color w:val="7030A0"/>
        </w:rPr>
        <w:t>о</w:t>
      </w:r>
      <w:r w:rsidR="003F0646">
        <w:rPr>
          <w:color w:val="7030A0"/>
        </w:rPr>
        <w:t xml:space="preserve">тором идёт его упоминание. Если рисунок не помещается на странице, то он должен быть расположен на следующей странице. Остаток предыдущей страницы дополняется продолжением текста </w:t>
      </w:r>
      <w:r w:rsidR="00287880">
        <w:rPr>
          <w:color w:val="7030A0"/>
        </w:rPr>
        <w:t>пояснительной записки.</w:t>
      </w:r>
    </w:p>
    <w:p w:rsidR="002102CE" w:rsidRPr="00BC7998" w:rsidRDefault="002102CE" w:rsidP="003E5755">
      <w:pPr>
        <w:ind w:firstLine="709"/>
        <w:contextualSpacing/>
      </w:pPr>
    </w:p>
    <w:p w:rsidR="002102CE" w:rsidRPr="00BC7998" w:rsidRDefault="002102CE" w:rsidP="003E5755">
      <w:pPr>
        <w:ind w:firstLine="709"/>
        <w:contextualSpacing/>
      </w:pPr>
    </w:p>
    <w:p w:rsidR="003E5755" w:rsidRDefault="003E5755" w:rsidP="003E5755">
      <w:pPr>
        <w:ind w:firstLine="709"/>
        <w:contextualSpacing/>
      </w:pPr>
      <w:r>
        <w:lastRenderedPageBreak/>
        <w:t>Исходя из решаемых задач и указанных в техническом задании треб</w:t>
      </w:r>
      <w:r>
        <w:t>о</w:t>
      </w:r>
      <w:r>
        <w:t>ваний, была разработана структурная схема датчика влажности и температ</w:t>
      </w:r>
      <w:r>
        <w:t>у</w:t>
      </w:r>
      <w:r>
        <w:t>ры, представленная на рисунке 3.2.</w:t>
      </w:r>
    </w:p>
    <w:p w:rsidR="008D6871" w:rsidRDefault="008D6871"/>
    <w:p w:rsidR="003E5755" w:rsidRDefault="00C87B85" w:rsidP="003E5755">
      <w:pPr>
        <w:contextualSpacing/>
        <w:jc w:val="center"/>
      </w:pPr>
      <w:r w:rsidRPr="00C87B85">
        <w:rPr>
          <w:noProof/>
          <w:lang w:eastAsia="ru-RU"/>
        </w:rPr>
        <w:drawing>
          <wp:inline distT="0" distB="0" distL="0" distR="0">
            <wp:extent cx="4500404" cy="3502324"/>
            <wp:effectExtent l="19050" t="0" r="0" b="0"/>
            <wp:docPr id="2" name="Рисунок 1" descr="D:\Дипломное проектирование\2015\Пояснительная записка v1.0\0560_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Дипломное проектирование\2015\Пояснительная записка v1.0\0560_004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99666" cy="3501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5755" w:rsidRDefault="003E5755" w:rsidP="00B27A02">
      <w:pPr>
        <w:contextualSpacing/>
        <w:jc w:val="center"/>
      </w:pPr>
    </w:p>
    <w:p w:rsidR="00B27A02" w:rsidRDefault="00B27A02" w:rsidP="00B27A02">
      <w:pPr>
        <w:contextualSpacing/>
        <w:jc w:val="center"/>
      </w:pPr>
      <w:r>
        <w:t xml:space="preserve">1 – датчик температуры; 2 – усилитель-ограничитель; </w:t>
      </w:r>
      <w:r>
        <w:br/>
        <w:t>ИП – источник питания</w:t>
      </w:r>
    </w:p>
    <w:p w:rsidR="00B27A02" w:rsidRDefault="00B27A02" w:rsidP="00B27A02">
      <w:pPr>
        <w:contextualSpacing/>
        <w:jc w:val="center"/>
      </w:pPr>
    </w:p>
    <w:p w:rsidR="00C87B85" w:rsidRDefault="003E5755" w:rsidP="00B27A02">
      <w:pPr>
        <w:contextualSpacing/>
        <w:jc w:val="center"/>
      </w:pPr>
      <w:r>
        <w:t xml:space="preserve">Рисунок 3.2 – Структурная схема датчика влажности </w:t>
      </w:r>
    </w:p>
    <w:p w:rsidR="003E5755" w:rsidRDefault="003E5755" w:rsidP="00B27A02">
      <w:pPr>
        <w:contextualSpacing/>
        <w:jc w:val="center"/>
      </w:pPr>
      <w:r>
        <w:t>и температуры</w:t>
      </w:r>
      <w:r w:rsidR="00B27A02">
        <w:t>:</w:t>
      </w:r>
    </w:p>
    <w:p w:rsidR="008D6871" w:rsidRDefault="008D6871"/>
    <w:p w:rsidR="00287880" w:rsidRDefault="00287880" w:rsidP="00287880">
      <w:pPr>
        <w:ind w:firstLine="709"/>
        <w:rPr>
          <w:color w:val="000000"/>
          <w:szCs w:val="28"/>
        </w:rPr>
      </w:pP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  <w:r w:rsidRPr="00670B23">
        <w:rPr>
          <w:color w:val="000000"/>
          <w:szCs w:val="28"/>
        </w:rPr>
        <w:t xml:space="preserve"> </w:t>
      </w:r>
      <w:r>
        <w:rPr>
          <w:color w:val="000000"/>
          <w:szCs w:val="28"/>
        </w:rPr>
        <w:t xml:space="preserve">Текст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 xml:space="preserve"> </w:t>
      </w:r>
      <w:proofErr w:type="spellStart"/>
      <w:proofErr w:type="gramStart"/>
      <w:r>
        <w:rPr>
          <w:color w:val="000000"/>
          <w:szCs w:val="28"/>
        </w:rPr>
        <w:t>текст</w:t>
      </w:r>
      <w:proofErr w:type="spellEnd"/>
      <w:proofErr w:type="gram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 w:rsidRPr="00F75CF0">
        <w:rPr>
          <w:color w:val="000000"/>
          <w:szCs w:val="28"/>
        </w:rPr>
        <w:t xml:space="preserve"> </w:t>
      </w:r>
      <w:proofErr w:type="spellStart"/>
      <w:r>
        <w:rPr>
          <w:color w:val="000000"/>
          <w:szCs w:val="28"/>
        </w:rPr>
        <w:t>текст</w:t>
      </w:r>
      <w:proofErr w:type="spellEnd"/>
      <w:r>
        <w:rPr>
          <w:color w:val="000000"/>
          <w:szCs w:val="28"/>
        </w:rPr>
        <w:t>.</w:t>
      </w:r>
    </w:p>
    <w:p w:rsidR="00B27A02" w:rsidRPr="00B27A02" w:rsidRDefault="00287880" w:rsidP="00B27A02">
      <w:pPr>
        <w:spacing w:line="300" w:lineRule="exact"/>
        <w:ind w:firstLine="709"/>
        <w:rPr>
          <w:color w:val="7030A0"/>
        </w:rPr>
      </w:pPr>
      <w:r w:rsidRPr="00287880">
        <w:rPr>
          <w:color w:val="7030A0"/>
        </w:rPr>
        <w:t>Между текстом и рисунком, рисунком и подрисуночной подписью, под</w:t>
      </w:r>
      <w:r w:rsidRPr="00B27A02">
        <w:rPr>
          <w:color w:val="7030A0"/>
        </w:rPr>
        <w:t>рисуночной подписью и продолжением текста делается отступ в одну пробельную строку. Выравнивание рисунка и подрисуночной подписи ос</w:t>
      </w:r>
      <w:r w:rsidRPr="00B27A02">
        <w:rPr>
          <w:color w:val="7030A0"/>
        </w:rPr>
        <w:t>у</w:t>
      </w:r>
      <w:r w:rsidRPr="00B27A02">
        <w:rPr>
          <w:color w:val="7030A0"/>
        </w:rPr>
        <w:t>ществляется по центру страницы без абзацного отступа.</w:t>
      </w:r>
      <w:r w:rsidR="00B27A02" w:rsidRPr="00B27A02">
        <w:rPr>
          <w:color w:val="7030A0"/>
        </w:rPr>
        <w:t xml:space="preserve"> Допускается вын</w:t>
      </w:r>
      <w:r w:rsidR="00B27A02" w:rsidRPr="00B27A02">
        <w:rPr>
          <w:color w:val="7030A0"/>
        </w:rPr>
        <w:t>о</w:t>
      </w:r>
      <w:r w:rsidR="00B27A02" w:rsidRPr="00B27A02">
        <w:rPr>
          <w:color w:val="7030A0"/>
        </w:rPr>
        <w:t>сить в подрисуночную подпись расшифровку условных обозначений, частей и деталей иллюстрации. Все пояснительные данные помещают между рису</w:t>
      </w:r>
      <w:r w:rsidR="00B27A02" w:rsidRPr="00B27A02">
        <w:rPr>
          <w:color w:val="7030A0"/>
        </w:rPr>
        <w:t>н</w:t>
      </w:r>
      <w:r w:rsidR="00B27A02" w:rsidRPr="00B27A02">
        <w:rPr>
          <w:color w:val="7030A0"/>
        </w:rPr>
        <w:t>ком и подрисуночной подписью.</w:t>
      </w:r>
    </w:p>
    <w:p w:rsidR="00287880" w:rsidRPr="00B27A02" w:rsidRDefault="00B27A02" w:rsidP="00B27A02">
      <w:pPr>
        <w:ind w:firstLine="709"/>
        <w:contextualSpacing/>
        <w:rPr>
          <w:color w:val="7030A0"/>
        </w:rPr>
      </w:pPr>
      <w:r w:rsidRPr="00B27A02">
        <w:rPr>
          <w:color w:val="7030A0"/>
          <w:spacing w:val="-4"/>
        </w:rPr>
        <w:t xml:space="preserve">Расшифровки пишут в подбор, </w:t>
      </w:r>
      <w:proofErr w:type="gramStart"/>
      <w:r w:rsidRPr="00B27A02">
        <w:rPr>
          <w:color w:val="7030A0"/>
          <w:spacing w:val="-4"/>
        </w:rPr>
        <w:t>отделяя их друг от</w:t>
      </w:r>
      <w:proofErr w:type="gramEnd"/>
      <w:r w:rsidRPr="00B27A02">
        <w:rPr>
          <w:color w:val="7030A0"/>
          <w:spacing w:val="-4"/>
        </w:rPr>
        <w:t xml:space="preserve"> друга точкой с запятой. Цифры, буквы, другие условные обозначения позиций на рисунке приводят без скобок, отделяя от расшифровок знаками тире, например, «1 – измерительный преобразователь; 2 – усилитель» или «а – корректирующее звено; б</w:t>
      </w:r>
      <w:proofErr w:type="gramStart"/>
      <w:r w:rsidRPr="00B27A02">
        <w:rPr>
          <w:color w:val="7030A0"/>
          <w:spacing w:val="-4"/>
        </w:rPr>
        <w:t xml:space="preserve"> – …». </w:t>
      </w:r>
      <w:proofErr w:type="gramEnd"/>
      <w:r w:rsidRPr="00B27A02">
        <w:rPr>
          <w:color w:val="7030A0"/>
          <w:spacing w:val="-4"/>
        </w:rPr>
        <w:t>Дл</w:t>
      </w:r>
      <w:r w:rsidRPr="00B27A02">
        <w:rPr>
          <w:color w:val="7030A0"/>
          <w:spacing w:val="-4"/>
        </w:rPr>
        <w:t>и</w:t>
      </w:r>
      <w:r w:rsidRPr="00B27A02">
        <w:rPr>
          <w:color w:val="7030A0"/>
          <w:spacing w:val="-4"/>
        </w:rPr>
        <w:t>на строк с пояснениями не должна выходить за границы рисунка. Стандартные буквенные позиционные обозначения, приведенные на рисунке, не расшифр</w:t>
      </w:r>
      <w:r w:rsidRPr="00B27A02">
        <w:rPr>
          <w:color w:val="7030A0"/>
          <w:spacing w:val="-4"/>
        </w:rPr>
        <w:t>о</w:t>
      </w:r>
      <w:r w:rsidRPr="00B27A02">
        <w:rPr>
          <w:color w:val="7030A0"/>
          <w:spacing w:val="-4"/>
        </w:rPr>
        <w:t>вывают.</w:t>
      </w:r>
    </w:p>
    <w:p w:rsidR="00BF5B03" w:rsidRDefault="0094382D" w:rsidP="0094382D">
      <w:pPr>
        <w:ind w:firstLine="709"/>
        <w:rPr>
          <w:color w:val="7030A0"/>
        </w:rPr>
      </w:pPr>
      <w:r w:rsidRPr="00B27A02">
        <w:rPr>
          <w:color w:val="7030A0"/>
        </w:rPr>
        <w:lastRenderedPageBreak/>
        <w:t>Пример оформления таблицы в тексте пояснительной записки.</w:t>
      </w:r>
    </w:p>
    <w:p w:rsidR="007C40E7" w:rsidRDefault="00B27A02" w:rsidP="0094382D">
      <w:pPr>
        <w:ind w:firstLine="709"/>
      </w:pPr>
      <w:r>
        <w:rPr>
          <w:color w:val="7030A0"/>
        </w:rPr>
        <w:t xml:space="preserve">Таблица рисуется по границам текста </w:t>
      </w:r>
      <w:r w:rsidR="00D21C7D">
        <w:rPr>
          <w:color w:val="7030A0"/>
        </w:rPr>
        <w:t>пояснительной записки.</w:t>
      </w:r>
      <w:r w:rsidR="00AE2E17">
        <w:rPr>
          <w:color w:val="7030A0"/>
        </w:rPr>
        <w:t xml:space="preserve"> Назв</w:t>
      </w:r>
      <w:r w:rsidR="00AE2E17">
        <w:rPr>
          <w:color w:val="7030A0"/>
        </w:rPr>
        <w:t>а</w:t>
      </w:r>
      <w:r w:rsidR="00AE2E17">
        <w:rPr>
          <w:color w:val="7030A0"/>
        </w:rPr>
        <w:t>ния граф в оголовке таблицы выравниваются по центру  по её верхнему краю или же по центру ячейки. Остальной текст в таблице выравнивается по вер</w:t>
      </w:r>
      <w:r w:rsidR="00AE2E17">
        <w:rPr>
          <w:color w:val="7030A0"/>
        </w:rPr>
        <w:t>х</w:t>
      </w:r>
      <w:r w:rsidR="00AE2E17">
        <w:rPr>
          <w:color w:val="7030A0"/>
        </w:rPr>
        <w:t>ней границе ячейки по левому краю, по ширине или же по центру в завис</w:t>
      </w:r>
      <w:r w:rsidR="00AE2E17">
        <w:rPr>
          <w:color w:val="7030A0"/>
        </w:rPr>
        <w:t>и</w:t>
      </w:r>
      <w:r w:rsidR="00AE2E17">
        <w:rPr>
          <w:color w:val="7030A0"/>
        </w:rPr>
        <w:t>мости от содержимого.</w:t>
      </w:r>
    </w:p>
    <w:p w:rsidR="0094382D" w:rsidRDefault="0094382D" w:rsidP="0094382D">
      <w:pPr>
        <w:ind w:firstLine="709"/>
      </w:pPr>
      <w:r>
        <w:t>Расчет затрат приведен в таблице 7.8.</w:t>
      </w:r>
    </w:p>
    <w:p w:rsidR="0094382D" w:rsidRDefault="0094382D"/>
    <w:p w:rsidR="0094382D" w:rsidRPr="002A41E6" w:rsidRDefault="0094382D" w:rsidP="002D52AA">
      <w:pPr>
        <w:spacing w:after="120"/>
        <w:ind w:left="1701" w:hanging="1701"/>
        <w:jc w:val="left"/>
        <w:rPr>
          <w:szCs w:val="28"/>
        </w:rPr>
      </w:pPr>
      <w:r w:rsidRPr="002A41E6">
        <w:rPr>
          <w:szCs w:val="28"/>
        </w:rPr>
        <w:t xml:space="preserve">Таблица </w:t>
      </w:r>
      <w:r w:rsidRPr="0094382D">
        <w:rPr>
          <w:szCs w:val="28"/>
        </w:rPr>
        <w:t>7.8</w:t>
      </w:r>
      <w:r>
        <w:rPr>
          <w:szCs w:val="28"/>
        </w:rPr>
        <w:t> – </w:t>
      </w:r>
      <w:r w:rsidRPr="002A41E6">
        <w:rPr>
          <w:szCs w:val="28"/>
        </w:rPr>
        <w:t>Расчёт затрат по статье «Основная заработная плата научно-производственного персонала»</w:t>
      </w:r>
    </w:p>
    <w:tbl>
      <w:tblPr>
        <w:tblStyle w:val="a6"/>
        <w:tblW w:w="9356" w:type="dxa"/>
        <w:tblInd w:w="108" w:type="dxa"/>
        <w:tblLayout w:type="fixed"/>
        <w:tblLook w:val="01E0"/>
      </w:tblPr>
      <w:tblGrid>
        <w:gridCol w:w="1985"/>
        <w:gridCol w:w="1350"/>
        <w:gridCol w:w="1260"/>
        <w:gridCol w:w="1642"/>
        <w:gridCol w:w="1257"/>
        <w:gridCol w:w="1862"/>
      </w:tblGrid>
      <w:tr w:rsidR="0094382D" w:rsidRPr="002A41E6" w:rsidTr="00564B90">
        <w:tc>
          <w:tcPr>
            <w:tcW w:w="1985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Наименование категории р</w:t>
            </w:r>
            <w:r w:rsidRPr="002A41E6">
              <w:rPr>
                <w:sz w:val="28"/>
                <w:szCs w:val="28"/>
              </w:rPr>
              <w:t>а</w:t>
            </w:r>
            <w:r w:rsidRPr="002A41E6">
              <w:rPr>
                <w:sz w:val="28"/>
                <w:szCs w:val="28"/>
              </w:rPr>
              <w:t>ботников и должностей</w:t>
            </w:r>
          </w:p>
        </w:tc>
        <w:tc>
          <w:tcPr>
            <w:tcW w:w="1350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Колич</w:t>
            </w:r>
            <w:r w:rsidRPr="002A41E6">
              <w:rPr>
                <w:sz w:val="28"/>
                <w:szCs w:val="28"/>
              </w:rPr>
              <w:t>е</w:t>
            </w:r>
            <w:r w:rsidRPr="002A41E6">
              <w:rPr>
                <w:sz w:val="28"/>
                <w:szCs w:val="28"/>
              </w:rPr>
              <w:t>ство штатных единиц,</w:t>
            </w:r>
          </w:p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чел</w:t>
            </w:r>
            <w:r w:rsidR="00C87B85">
              <w:rPr>
                <w:sz w:val="28"/>
                <w:szCs w:val="28"/>
              </w:rPr>
              <w:t>.</w:t>
            </w:r>
          </w:p>
        </w:tc>
        <w:tc>
          <w:tcPr>
            <w:tcW w:w="1260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proofErr w:type="spellStart"/>
            <w:proofErr w:type="gramStart"/>
            <w:r w:rsidRPr="002A41E6">
              <w:rPr>
                <w:sz w:val="28"/>
                <w:szCs w:val="28"/>
              </w:rPr>
              <w:t>Заработ-ная</w:t>
            </w:r>
            <w:proofErr w:type="spellEnd"/>
            <w:proofErr w:type="gramEnd"/>
            <w:r w:rsidRPr="002A41E6">
              <w:rPr>
                <w:sz w:val="28"/>
                <w:szCs w:val="28"/>
              </w:rPr>
              <w:t xml:space="preserve"> пл</w:t>
            </w:r>
            <w:r w:rsidRPr="002A41E6">
              <w:rPr>
                <w:sz w:val="28"/>
                <w:szCs w:val="28"/>
              </w:rPr>
              <w:t>а</w:t>
            </w:r>
            <w:r w:rsidRPr="002A41E6">
              <w:rPr>
                <w:sz w:val="28"/>
                <w:szCs w:val="28"/>
              </w:rPr>
              <w:t>та за 1 месяц,</w:t>
            </w:r>
          </w:p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р.</w:t>
            </w:r>
          </w:p>
        </w:tc>
        <w:tc>
          <w:tcPr>
            <w:tcW w:w="1642" w:type="dxa"/>
          </w:tcPr>
          <w:p w:rsidR="0094382D" w:rsidRPr="002A41E6" w:rsidRDefault="0094382D" w:rsidP="00C87B85">
            <w:pPr>
              <w:jc w:val="center"/>
              <w:rPr>
                <w:sz w:val="28"/>
                <w:szCs w:val="28"/>
              </w:rPr>
            </w:pPr>
            <w:proofErr w:type="spellStart"/>
            <w:proofErr w:type="gramStart"/>
            <w:r w:rsidRPr="002A41E6">
              <w:rPr>
                <w:sz w:val="28"/>
                <w:szCs w:val="28"/>
              </w:rPr>
              <w:t>Коэффи-циент</w:t>
            </w:r>
            <w:proofErr w:type="spellEnd"/>
            <w:proofErr w:type="gramEnd"/>
            <w:r w:rsidR="00C87B85">
              <w:rPr>
                <w:sz w:val="28"/>
                <w:szCs w:val="28"/>
              </w:rPr>
              <w:t xml:space="preserve"> </w:t>
            </w:r>
            <w:r w:rsidRPr="002A41E6">
              <w:rPr>
                <w:sz w:val="28"/>
                <w:szCs w:val="28"/>
              </w:rPr>
              <w:t>пр</w:t>
            </w:r>
            <w:r w:rsidRPr="002A41E6">
              <w:rPr>
                <w:sz w:val="28"/>
                <w:szCs w:val="28"/>
              </w:rPr>
              <w:t>е</w:t>
            </w:r>
            <w:r w:rsidRPr="002A41E6">
              <w:rPr>
                <w:sz w:val="28"/>
                <w:szCs w:val="28"/>
              </w:rPr>
              <w:t>миальных доплат</w:t>
            </w:r>
          </w:p>
        </w:tc>
        <w:tc>
          <w:tcPr>
            <w:tcW w:w="1257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proofErr w:type="spellStart"/>
            <w:proofErr w:type="gramStart"/>
            <w:r w:rsidRPr="002A41E6">
              <w:rPr>
                <w:sz w:val="28"/>
                <w:szCs w:val="28"/>
              </w:rPr>
              <w:t>Трудо-затраты</w:t>
            </w:r>
            <w:proofErr w:type="spellEnd"/>
            <w:proofErr w:type="gramEnd"/>
            <w:r w:rsidRPr="002A41E6">
              <w:rPr>
                <w:sz w:val="28"/>
                <w:szCs w:val="28"/>
              </w:rPr>
              <w:t>, мес.</w:t>
            </w:r>
          </w:p>
        </w:tc>
        <w:tc>
          <w:tcPr>
            <w:tcW w:w="1862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Сумма, р.</w:t>
            </w:r>
          </w:p>
        </w:tc>
      </w:tr>
      <w:tr w:rsidR="0094382D" w:rsidRPr="002A41E6" w:rsidTr="00564B90">
        <w:tc>
          <w:tcPr>
            <w:tcW w:w="1985" w:type="dxa"/>
            <w:tcBorders>
              <w:bottom w:val="single" w:sz="4" w:space="0" w:color="auto"/>
            </w:tcBorders>
          </w:tcPr>
          <w:p w:rsidR="0094382D" w:rsidRPr="002A41E6" w:rsidRDefault="0094382D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1 </w:t>
            </w:r>
            <w:r w:rsidRPr="002A41E6">
              <w:rPr>
                <w:sz w:val="28"/>
                <w:szCs w:val="28"/>
              </w:rPr>
              <w:t>Научный руководитель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</w:t>
            </w:r>
          </w:p>
        </w:tc>
        <w:tc>
          <w:tcPr>
            <w:tcW w:w="1260" w:type="dxa"/>
            <w:tcBorders>
              <w:bottom w:val="single" w:sz="4" w:space="0" w:color="auto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  <w:lang w:val="en-US"/>
              </w:rPr>
            </w:pPr>
            <w:r w:rsidRPr="002A41E6">
              <w:rPr>
                <w:sz w:val="28"/>
                <w:szCs w:val="28"/>
              </w:rPr>
              <w:t>787000</w:t>
            </w:r>
          </w:p>
        </w:tc>
        <w:tc>
          <w:tcPr>
            <w:tcW w:w="1642" w:type="dxa"/>
            <w:tcBorders>
              <w:bottom w:val="single" w:sz="4" w:space="0" w:color="auto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1,4</w:t>
            </w:r>
          </w:p>
        </w:tc>
        <w:tc>
          <w:tcPr>
            <w:tcW w:w="1257" w:type="dxa"/>
            <w:tcBorders>
              <w:bottom w:val="single" w:sz="4" w:space="0" w:color="auto"/>
            </w:tcBorders>
          </w:tcPr>
          <w:p w:rsidR="0094382D" w:rsidRPr="002A41E6" w:rsidRDefault="0094382D" w:rsidP="00D21C7D">
            <w:pPr>
              <w:ind w:right="219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0,318</w:t>
            </w:r>
          </w:p>
        </w:tc>
        <w:tc>
          <w:tcPr>
            <w:tcW w:w="1862" w:type="dxa"/>
            <w:tcBorders>
              <w:bottom w:val="single" w:sz="4" w:space="0" w:color="auto"/>
            </w:tcBorders>
          </w:tcPr>
          <w:p w:rsidR="0094382D" w:rsidRPr="002A41E6" w:rsidRDefault="0094382D" w:rsidP="00D21C7D">
            <w:pPr>
              <w:ind w:right="172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350372,4</w:t>
            </w:r>
          </w:p>
        </w:tc>
      </w:tr>
      <w:tr w:rsidR="0094382D" w:rsidRPr="002A41E6" w:rsidTr="00564B90">
        <w:tc>
          <w:tcPr>
            <w:tcW w:w="1985" w:type="dxa"/>
            <w:tcBorders>
              <w:bottom w:val="nil"/>
            </w:tcBorders>
          </w:tcPr>
          <w:p w:rsidR="0094382D" w:rsidRPr="002A41E6" w:rsidRDefault="0094382D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2 </w:t>
            </w:r>
            <w:r w:rsidRPr="002A41E6">
              <w:rPr>
                <w:sz w:val="28"/>
                <w:szCs w:val="28"/>
              </w:rPr>
              <w:t>Инженер первой кат</w:t>
            </w:r>
            <w:r w:rsidRPr="002A41E6">
              <w:rPr>
                <w:sz w:val="28"/>
                <w:szCs w:val="28"/>
              </w:rPr>
              <w:t>е</w:t>
            </w:r>
            <w:r w:rsidRPr="002A41E6">
              <w:rPr>
                <w:sz w:val="28"/>
                <w:szCs w:val="28"/>
              </w:rPr>
              <w:t>гории</w:t>
            </w:r>
          </w:p>
        </w:tc>
        <w:tc>
          <w:tcPr>
            <w:tcW w:w="1350" w:type="dxa"/>
            <w:tcBorders>
              <w:bottom w:val="nil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</w:t>
            </w:r>
          </w:p>
        </w:tc>
        <w:tc>
          <w:tcPr>
            <w:tcW w:w="1260" w:type="dxa"/>
            <w:tcBorders>
              <w:bottom w:val="nil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645400</w:t>
            </w:r>
          </w:p>
        </w:tc>
        <w:tc>
          <w:tcPr>
            <w:tcW w:w="1642" w:type="dxa"/>
            <w:tcBorders>
              <w:bottom w:val="nil"/>
            </w:tcBorders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1,3</w:t>
            </w:r>
          </w:p>
        </w:tc>
        <w:tc>
          <w:tcPr>
            <w:tcW w:w="1257" w:type="dxa"/>
            <w:tcBorders>
              <w:bottom w:val="nil"/>
            </w:tcBorders>
          </w:tcPr>
          <w:p w:rsidR="0094382D" w:rsidRPr="002A41E6" w:rsidRDefault="0094382D" w:rsidP="00D21C7D">
            <w:pPr>
              <w:ind w:right="219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1,95</w:t>
            </w:r>
            <w:r w:rsidR="00D21C7D">
              <w:rPr>
                <w:sz w:val="28"/>
                <w:szCs w:val="28"/>
              </w:rPr>
              <w:t>0</w:t>
            </w:r>
          </w:p>
        </w:tc>
        <w:tc>
          <w:tcPr>
            <w:tcW w:w="1862" w:type="dxa"/>
            <w:tcBorders>
              <w:bottom w:val="nil"/>
            </w:tcBorders>
          </w:tcPr>
          <w:p w:rsidR="0094382D" w:rsidRPr="002A41E6" w:rsidRDefault="0094382D" w:rsidP="00D21C7D">
            <w:pPr>
              <w:ind w:right="172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1636089</w:t>
            </w:r>
            <w:r w:rsidR="00D21C7D">
              <w:rPr>
                <w:sz w:val="28"/>
                <w:szCs w:val="28"/>
              </w:rPr>
              <w:t>,0</w:t>
            </w:r>
          </w:p>
        </w:tc>
      </w:tr>
      <w:tr w:rsidR="0094382D" w:rsidRPr="002A41E6" w:rsidTr="00564B90">
        <w:tc>
          <w:tcPr>
            <w:tcW w:w="1985" w:type="dxa"/>
          </w:tcPr>
          <w:p w:rsidR="0094382D" w:rsidRPr="002A41E6" w:rsidRDefault="0094382D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3 </w:t>
            </w:r>
            <w:r w:rsidRPr="002A41E6">
              <w:rPr>
                <w:sz w:val="28"/>
                <w:szCs w:val="28"/>
              </w:rPr>
              <w:t>Инженер второй кат</w:t>
            </w:r>
            <w:r w:rsidRPr="002A41E6">
              <w:rPr>
                <w:sz w:val="28"/>
                <w:szCs w:val="28"/>
              </w:rPr>
              <w:t>е</w:t>
            </w:r>
            <w:r w:rsidRPr="002A41E6">
              <w:rPr>
                <w:sz w:val="28"/>
                <w:szCs w:val="28"/>
              </w:rPr>
              <w:t>гории</w:t>
            </w:r>
          </w:p>
        </w:tc>
        <w:tc>
          <w:tcPr>
            <w:tcW w:w="1350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</w:t>
            </w:r>
          </w:p>
        </w:tc>
        <w:tc>
          <w:tcPr>
            <w:tcW w:w="1260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518000</w:t>
            </w:r>
          </w:p>
        </w:tc>
        <w:tc>
          <w:tcPr>
            <w:tcW w:w="1642" w:type="dxa"/>
          </w:tcPr>
          <w:p w:rsidR="0094382D" w:rsidRPr="002A41E6" w:rsidRDefault="0094382D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1,3</w:t>
            </w:r>
          </w:p>
        </w:tc>
        <w:tc>
          <w:tcPr>
            <w:tcW w:w="1257" w:type="dxa"/>
          </w:tcPr>
          <w:p w:rsidR="0094382D" w:rsidRPr="002A41E6" w:rsidRDefault="0094382D" w:rsidP="00D21C7D">
            <w:pPr>
              <w:ind w:right="219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1,5</w:t>
            </w:r>
            <w:r w:rsidR="00D21C7D">
              <w:rPr>
                <w:sz w:val="28"/>
                <w:szCs w:val="28"/>
              </w:rPr>
              <w:t>00</w:t>
            </w:r>
          </w:p>
        </w:tc>
        <w:tc>
          <w:tcPr>
            <w:tcW w:w="1862" w:type="dxa"/>
          </w:tcPr>
          <w:p w:rsidR="0094382D" w:rsidRPr="002102CE" w:rsidRDefault="0094382D" w:rsidP="00D21C7D">
            <w:pPr>
              <w:ind w:right="172"/>
              <w:jc w:val="right"/>
              <w:rPr>
                <w:sz w:val="28"/>
                <w:szCs w:val="28"/>
                <w:lang w:val="en-US"/>
              </w:rPr>
            </w:pPr>
            <w:r w:rsidRPr="002A41E6">
              <w:rPr>
                <w:sz w:val="28"/>
                <w:szCs w:val="28"/>
              </w:rPr>
              <w:t>1010100</w:t>
            </w:r>
            <w:r w:rsidR="00D21C7D">
              <w:rPr>
                <w:sz w:val="28"/>
                <w:szCs w:val="28"/>
              </w:rPr>
              <w:t>,</w:t>
            </w:r>
            <w:r w:rsidR="002102CE">
              <w:rPr>
                <w:sz w:val="28"/>
                <w:szCs w:val="28"/>
                <w:lang w:val="en-US"/>
              </w:rPr>
              <w:t>0</w:t>
            </w:r>
          </w:p>
        </w:tc>
      </w:tr>
      <w:tr w:rsidR="0094382D" w:rsidRPr="002A41E6" w:rsidTr="00564B90">
        <w:tc>
          <w:tcPr>
            <w:tcW w:w="7494" w:type="dxa"/>
            <w:gridSpan w:val="5"/>
          </w:tcPr>
          <w:p w:rsidR="0094382D" w:rsidRPr="002A41E6" w:rsidRDefault="0094382D" w:rsidP="00AE2E17">
            <w:pPr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Итого</w:t>
            </w:r>
          </w:p>
        </w:tc>
        <w:tc>
          <w:tcPr>
            <w:tcW w:w="1862" w:type="dxa"/>
          </w:tcPr>
          <w:p w:rsidR="0094382D" w:rsidRPr="002A41E6" w:rsidRDefault="0094382D" w:rsidP="00D21C7D">
            <w:pPr>
              <w:ind w:right="172"/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2996561,4</w:t>
            </w:r>
          </w:p>
        </w:tc>
      </w:tr>
    </w:tbl>
    <w:p w:rsidR="0094382D" w:rsidRPr="002A41E6" w:rsidRDefault="0094382D" w:rsidP="0094382D">
      <w:pPr>
        <w:rPr>
          <w:szCs w:val="28"/>
        </w:rPr>
      </w:pPr>
    </w:p>
    <w:p w:rsidR="00BF5B03" w:rsidRPr="00EC3B79" w:rsidRDefault="004C56B0" w:rsidP="004C56B0">
      <w:pPr>
        <w:ind w:firstLine="709"/>
        <w:rPr>
          <w:color w:val="7030A0"/>
        </w:rPr>
      </w:pPr>
      <w:r w:rsidRPr="00EC3B79">
        <w:rPr>
          <w:color w:val="7030A0"/>
        </w:rPr>
        <w:t>Если таблица имеет большой объем и не помещается на одной стран</w:t>
      </w:r>
      <w:r w:rsidRPr="00EC3B79">
        <w:rPr>
          <w:color w:val="7030A0"/>
        </w:rPr>
        <w:t>и</w:t>
      </w:r>
      <w:r w:rsidRPr="00EC3B79">
        <w:rPr>
          <w:color w:val="7030A0"/>
        </w:rPr>
        <w:t>це, тогда используется следующее форматирование.</w:t>
      </w:r>
    </w:p>
    <w:p w:rsidR="004C56B0" w:rsidRDefault="004C56B0"/>
    <w:p w:rsidR="004C56B0" w:rsidRPr="002A41E6" w:rsidRDefault="004C56B0" w:rsidP="004C56B0">
      <w:pPr>
        <w:contextualSpacing/>
        <w:jc w:val="left"/>
        <w:rPr>
          <w:szCs w:val="28"/>
        </w:rPr>
      </w:pPr>
      <w:r w:rsidRPr="002A41E6">
        <w:rPr>
          <w:szCs w:val="28"/>
        </w:rPr>
        <w:t xml:space="preserve">Таблица </w:t>
      </w:r>
      <w:r w:rsidRPr="004C56B0">
        <w:rPr>
          <w:szCs w:val="28"/>
        </w:rPr>
        <w:t>7.9</w:t>
      </w:r>
      <w:r>
        <w:rPr>
          <w:szCs w:val="28"/>
        </w:rPr>
        <w:t> – </w:t>
      </w:r>
      <w:r w:rsidRPr="002A41E6">
        <w:rPr>
          <w:szCs w:val="28"/>
        </w:rPr>
        <w:t>Расчёт ориентировочной цены научно-технической продукции</w:t>
      </w:r>
    </w:p>
    <w:tbl>
      <w:tblPr>
        <w:tblStyle w:val="a6"/>
        <w:tblW w:w="5000" w:type="pct"/>
        <w:tblLook w:val="01E0"/>
      </w:tblPr>
      <w:tblGrid>
        <w:gridCol w:w="5706"/>
        <w:gridCol w:w="2025"/>
        <w:gridCol w:w="1839"/>
      </w:tblGrid>
      <w:tr w:rsidR="004C56B0" w:rsidRPr="002A41E6" w:rsidTr="00EC3B79">
        <w:tc>
          <w:tcPr>
            <w:tcW w:w="2981" w:type="pct"/>
            <w:vAlign w:val="center"/>
          </w:tcPr>
          <w:p w:rsidR="004C56B0" w:rsidRPr="002A41E6" w:rsidRDefault="004C56B0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Статьи затрат</w:t>
            </w:r>
          </w:p>
        </w:tc>
        <w:tc>
          <w:tcPr>
            <w:tcW w:w="1058" w:type="pct"/>
          </w:tcPr>
          <w:p w:rsidR="004C56B0" w:rsidRPr="002A41E6" w:rsidRDefault="004C56B0" w:rsidP="00AE2E17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Условные об</w:t>
            </w:r>
            <w:r w:rsidRPr="002A41E6">
              <w:rPr>
                <w:sz w:val="28"/>
                <w:szCs w:val="28"/>
              </w:rPr>
              <w:t>о</w:t>
            </w:r>
            <w:r w:rsidRPr="002A41E6">
              <w:rPr>
                <w:sz w:val="28"/>
                <w:szCs w:val="28"/>
              </w:rPr>
              <w:t>значения</w:t>
            </w:r>
          </w:p>
        </w:tc>
        <w:tc>
          <w:tcPr>
            <w:tcW w:w="962" w:type="pct"/>
          </w:tcPr>
          <w:p w:rsidR="004C56B0" w:rsidRPr="002A41E6" w:rsidRDefault="004C56B0" w:rsidP="004C56B0">
            <w:pPr>
              <w:jc w:val="center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Результаты расчёта</w:t>
            </w:r>
          </w:p>
        </w:tc>
      </w:tr>
      <w:tr w:rsidR="004C56B0" w:rsidRPr="004C56B0" w:rsidTr="00EC3B79">
        <w:tc>
          <w:tcPr>
            <w:tcW w:w="2981" w:type="pct"/>
          </w:tcPr>
          <w:p w:rsidR="004C56B0" w:rsidRPr="004C56B0" w:rsidRDefault="004C56B0" w:rsidP="00AE2E17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1058" w:type="pct"/>
          </w:tcPr>
          <w:p w:rsidR="004C56B0" w:rsidRPr="004C56B0" w:rsidRDefault="004C56B0" w:rsidP="00AE2E17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</w:t>
            </w:r>
          </w:p>
        </w:tc>
        <w:tc>
          <w:tcPr>
            <w:tcW w:w="962" w:type="pct"/>
          </w:tcPr>
          <w:p w:rsidR="004C56B0" w:rsidRPr="004C56B0" w:rsidRDefault="004C56B0" w:rsidP="004C56B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</w:t>
            </w:r>
          </w:p>
        </w:tc>
      </w:tr>
      <w:tr w:rsidR="004C56B0" w:rsidRPr="002A41E6" w:rsidTr="00EC3B79">
        <w:tc>
          <w:tcPr>
            <w:tcW w:w="2981" w:type="pct"/>
          </w:tcPr>
          <w:p w:rsidR="004C56B0" w:rsidRPr="002A41E6" w:rsidRDefault="004C56B0" w:rsidP="00C87B85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Основные материалы, покупные полуфа</w:t>
            </w:r>
            <w:r w:rsidRPr="002A41E6">
              <w:rPr>
                <w:sz w:val="28"/>
                <w:szCs w:val="28"/>
              </w:rPr>
              <w:t>б</w:t>
            </w:r>
            <w:r w:rsidRPr="002A41E6">
              <w:rPr>
                <w:sz w:val="28"/>
                <w:szCs w:val="28"/>
              </w:rPr>
              <w:t>рикаты и комплектующие изделия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М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621000</w:t>
            </w:r>
            <w:r w:rsidR="002102CE">
              <w:rPr>
                <w:sz w:val="28"/>
                <w:szCs w:val="28"/>
              </w:rPr>
              <w:t>,00</w:t>
            </w:r>
          </w:p>
        </w:tc>
      </w:tr>
      <w:tr w:rsidR="004C56B0" w:rsidRPr="002A41E6" w:rsidTr="00EC3B79">
        <w:tc>
          <w:tcPr>
            <w:tcW w:w="2981" w:type="pct"/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Топливно-энергетические ресурсы для н</w:t>
            </w:r>
            <w:r w:rsidRPr="002A41E6">
              <w:rPr>
                <w:sz w:val="28"/>
                <w:szCs w:val="28"/>
              </w:rPr>
              <w:t>а</w:t>
            </w:r>
            <w:r w:rsidRPr="002A41E6">
              <w:rPr>
                <w:sz w:val="28"/>
                <w:szCs w:val="28"/>
              </w:rPr>
              <w:t>учно-экспериментальных целей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эл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125058</w:t>
            </w:r>
            <w:r w:rsidR="002102CE">
              <w:rPr>
                <w:sz w:val="28"/>
                <w:szCs w:val="28"/>
              </w:rPr>
              <w:t>,00</w:t>
            </w:r>
          </w:p>
        </w:tc>
      </w:tr>
      <w:tr w:rsidR="004C56B0" w:rsidRPr="002A41E6" w:rsidTr="00EC3B79">
        <w:tc>
          <w:tcPr>
            <w:tcW w:w="2981" w:type="pct"/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Специальное оборудование для научных (экспериментальных) целей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об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0</w:t>
            </w:r>
            <w:r w:rsidR="002102CE">
              <w:rPr>
                <w:sz w:val="28"/>
                <w:szCs w:val="28"/>
              </w:rPr>
              <w:t>,00</w:t>
            </w:r>
          </w:p>
        </w:tc>
      </w:tr>
      <w:tr w:rsidR="004C56B0" w:rsidRPr="002A41E6" w:rsidTr="00EC3B79">
        <w:tc>
          <w:tcPr>
            <w:tcW w:w="2981" w:type="pct"/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4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Основная заработная плата научно-производственного персонала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оз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2996561,4</w:t>
            </w:r>
            <w:r w:rsidR="002102CE">
              <w:rPr>
                <w:sz w:val="28"/>
                <w:szCs w:val="28"/>
              </w:rPr>
              <w:t>0</w:t>
            </w:r>
          </w:p>
        </w:tc>
      </w:tr>
      <w:tr w:rsidR="004C56B0" w:rsidRPr="002A41E6" w:rsidTr="00EC3B79">
        <w:tc>
          <w:tcPr>
            <w:tcW w:w="2981" w:type="pct"/>
            <w:tcBorders>
              <w:bottom w:val="single" w:sz="4" w:space="0" w:color="auto"/>
            </w:tcBorders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5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Дополнительная заработная плата научно-производственного персонала</w:t>
            </w:r>
          </w:p>
        </w:tc>
        <w:tc>
          <w:tcPr>
            <w:tcW w:w="1058" w:type="pct"/>
            <w:tcBorders>
              <w:bottom w:val="single" w:sz="4" w:space="0" w:color="auto"/>
            </w:tcBorders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дз</m:t>
                    </m:r>
                  </m:sub>
                </m:sSub>
              </m:oMath>
            </m:oMathPara>
          </w:p>
        </w:tc>
        <w:tc>
          <w:tcPr>
            <w:tcW w:w="962" w:type="pct"/>
            <w:tcBorders>
              <w:bottom w:val="single" w:sz="4" w:space="0" w:color="auto"/>
            </w:tcBorders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599312,28</w:t>
            </w:r>
          </w:p>
        </w:tc>
      </w:tr>
      <w:tr w:rsidR="004C56B0" w:rsidRPr="002A41E6" w:rsidTr="00EC3B79">
        <w:trPr>
          <w:trHeight w:val="481"/>
        </w:trPr>
        <w:tc>
          <w:tcPr>
            <w:tcW w:w="2981" w:type="pct"/>
            <w:tcBorders>
              <w:bottom w:val="nil"/>
            </w:tcBorders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6</w:t>
            </w:r>
            <w:r w:rsidR="00C87B85"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Отчисления на социальную защиту</w:t>
            </w:r>
          </w:p>
        </w:tc>
        <w:tc>
          <w:tcPr>
            <w:tcW w:w="1058" w:type="pct"/>
            <w:tcBorders>
              <w:bottom w:val="nil"/>
            </w:tcBorders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ос</m:t>
                    </m:r>
                  </m:sub>
                </m:sSub>
              </m:oMath>
            </m:oMathPara>
          </w:p>
        </w:tc>
        <w:tc>
          <w:tcPr>
            <w:tcW w:w="962" w:type="pct"/>
            <w:tcBorders>
              <w:bottom w:val="nil"/>
            </w:tcBorders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1258555,79</w:t>
            </w:r>
          </w:p>
        </w:tc>
      </w:tr>
      <w:tr w:rsidR="003122A2" w:rsidRPr="004C56B0" w:rsidTr="00EC3B79">
        <w:tc>
          <w:tcPr>
            <w:tcW w:w="5000" w:type="pct"/>
            <w:gridSpan w:val="3"/>
            <w:tcBorders>
              <w:top w:val="nil"/>
              <w:left w:val="nil"/>
              <w:right w:val="nil"/>
            </w:tcBorders>
          </w:tcPr>
          <w:p w:rsidR="003122A2" w:rsidRPr="004C56B0" w:rsidRDefault="003122A2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lastRenderedPageBreak/>
              <w:t>Продолжение таблицы 7.9</w:t>
            </w:r>
          </w:p>
        </w:tc>
      </w:tr>
      <w:tr w:rsidR="003122A2" w:rsidRPr="004C56B0" w:rsidTr="00EC3B79">
        <w:tc>
          <w:tcPr>
            <w:tcW w:w="2981" w:type="pct"/>
          </w:tcPr>
          <w:p w:rsidR="003122A2" w:rsidRPr="004C56B0" w:rsidRDefault="003122A2" w:rsidP="00AE2E17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1058" w:type="pct"/>
          </w:tcPr>
          <w:p w:rsidR="003122A2" w:rsidRPr="004C56B0" w:rsidRDefault="003122A2" w:rsidP="00AE2E17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</w:t>
            </w:r>
          </w:p>
        </w:tc>
        <w:tc>
          <w:tcPr>
            <w:tcW w:w="962" w:type="pct"/>
          </w:tcPr>
          <w:p w:rsidR="003122A2" w:rsidRPr="004C56B0" w:rsidRDefault="003122A2" w:rsidP="00AE2E17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</w:t>
            </w:r>
          </w:p>
        </w:tc>
      </w:tr>
      <w:tr w:rsidR="004C56B0" w:rsidRPr="002A41E6" w:rsidTr="00EC3B79">
        <w:trPr>
          <w:trHeight w:val="417"/>
        </w:trPr>
        <w:tc>
          <w:tcPr>
            <w:tcW w:w="2981" w:type="pct"/>
            <w:tcBorders>
              <w:bottom w:val="single" w:sz="4" w:space="0" w:color="auto"/>
            </w:tcBorders>
          </w:tcPr>
          <w:p w:rsidR="004C56B0" w:rsidRPr="002A41E6" w:rsidRDefault="00C87B85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7 </w:t>
            </w:r>
            <w:r w:rsidR="004C56B0" w:rsidRPr="002A41E6">
              <w:rPr>
                <w:sz w:val="28"/>
                <w:szCs w:val="28"/>
              </w:rPr>
              <w:t>Научно-производственные командировки</w:t>
            </w:r>
          </w:p>
        </w:tc>
        <w:tc>
          <w:tcPr>
            <w:tcW w:w="1058" w:type="pct"/>
            <w:tcBorders>
              <w:bottom w:val="single" w:sz="4" w:space="0" w:color="auto"/>
            </w:tcBorders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ком</m:t>
                    </m:r>
                  </m:sub>
                </m:sSub>
              </m:oMath>
            </m:oMathPara>
          </w:p>
        </w:tc>
        <w:tc>
          <w:tcPr>
            <w:tcW w:w="962" w:type="pct"/>
            <w:tcBorders>
              <w:bottom w:val="single" w:sz="4" w:space="0" w:color="auto"/>
            </w:tcBorders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0</w:t>
            </w:r>
            <w:r w:rsidR="002102CE">
              <w:rPr>
                <w:sz w:val="28"/>
                <w:szCs w:val="28"/>
              </w:rPr>
              <w:t>,00</w:t>
            </w:r>
          </w:p>
        </w:tc>
      </w:tr>
      <w:tr w:rsidR="004C56B0" w:rsidRPr="002A41E6" w:rsidTr="00EC3B79">
        <w:tc>
          <w:tcPr>
            <w:tcW w:w="2981" w:type="pct"/>
            <w:tcBorders>
              <w:bottom w:val="nil"/>
            </w:tcBorders>
          </w:tcPr>
          <w:p w:rsidR="004C56B0" w:rsidRPr="002A41E6" w:rsidRDefault="00C87B85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8 </w:t>
            </w:r>
            <w:r w:rsidR="004C56B0" w:rsidRPr="002A41E6">
              <w:rPr>
                <w:sz w:val="28"/>
                <w:szCs w:val="28"/>
              </w:rPr>
              <w:t>Работы и услуги сторонних организаций</w:t>
            </w:r>
          </w:p>
        </w:tc>
        <w:tc>
          <w:tcPr>
            <w:tcW w:w="1058" w:type="pct"/>
            <w:tcBorders>
              <w:bottom w:val="nil"/>
            </w:tcBorders>
          </w:tcPr>
          <w:p w:rsidR="004C56B0" w:rsidRPr="002A41E6" w:rsidRDefault="00681599" w:rsidP="00AE2E17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русо</m:t>
                    </m:r>
                  </m:sub>
                </m:sSub>
              </m:oMath>
            </m:oMathPara>
          </w:p>
        </w:tc>
        <w:tc>
          <w:tcPr>
            <w:tcW w:w="962" w:type="pct"/>
            <w:tcBorders>
              <w:bottom w:val="nil"/>
            </w:tcBorders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114000</w:t>
            </w:r>
            <w:r w:rsidR="002102CE">
              <w:rPr>
                <w:sz w:val="28"/>
                <w:szCs w:val="28"/>
              </w:rPr>
              <w:t>,00</w:t>
            </w:r>
          </w:p>
        </w:tc>
      </w:tr>
      <w:tr w:rsidR="004C56B0" w:rsidRPr="002A41E6" w:rsidTr="00EC3B79">
        <w:tc>
          <w:tcPr>
            <w:tcW w:w="2981" w:type="pct"/>
          </w:tcPr>
          <w:p w:rsidR="004C56B0" w:rsidRPr="002A41E6" w:rsidRDefault="004C56B0" w:rsidP="004C56B0">
            <w:pPr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9</w:t>
            </w:r>
            <w:proofErr w:type="gramStart"/>
            <w:r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П</w:t>
            </w:r>
            <w:proofErr w:type="gramEnd"/>
            <w:r w:rsidRPr="002A41E6">
              <w:rPr>
                <w:sz w:val="28"/>
                <w:szCs w:val="28"/>
              </w:rPr>
              <w:t>рочие прямые расходы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пр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299656,14</w:t>
            </w:r>
          </w:p>
        </w:tc>
      </w:tr>
      <w:tr w:rsidR="004C56B0" w:rsidRPr="002A41E6" w:rsidTr="00EC3B79">
        <w:trPr>
          <w:trHeight w:val="444"/>
        </w:trPr>
        <w:tc>
          <w:tcPr>
            <w:tcW w:w="2981" w:type="pct"/>
          </w:tcPr>
          <w:p w:rsidR="004C56B0" w:rsidRPr="002A41E6" w:rsidRDefault="004C56B0" w:rsidP="004C56B0">
            <w:pPr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10</w:t>
            </w:r>
            <w:r>
              <w:rPr>
                <w:sz w:val="28"/>
                <w:szCs w:val="28"/>
              </w:rPr>
              <w:t> </w:t>
            </w:r>
            <w:r w:rsidRPr="002A41E6">
              <w:rPr>
                <w:sz w:val="28"/>
                <w:szCs w:val="28"/>
              </w:rPr>
              <w:t>Накладные расходы</w:t>
            </w:r>
          </w:p>
        </w:tc>
        <w:tc>
          <w:tcPr>
            <w:tcW w:w="1058" w:type="pct"/>
          </w:tcPr>
          <w:p w:rsidR="004C56B0" w:rsidRPr="002A41E6" w:rsidRDefault="00681599" w:rsidP="002102CE">
            <w:pPr>
              <w:jc w:val="center"/>
              <w:rPr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Р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кос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1498280,7</w:t>
            </w:r>
            <w:r w:rsidR="002102CE">
              <w:rPr>
                <w:sz w:val="28"/>
                <w:szCs w:val="28"/>
              </w:rPr>
              <w:t>0</w:t>
            </w:r>
          </w:p>
        </w:tc>
      </w:tr>
      <w:tr w:rsidR="004C56B0" w:rsidRPr="002A41E6" w:rsidTr="00EC3B79">
        <w:trPr>
          <w:trHeight w:val="421"/>
        </w:trPr>
        <w:tc>
          <w:tcPr>
            <w:tcW w:w="2981" w:type="pct"/>
          </w:tcPr>
          <w:p w:rsidR="004C56B0" w:rsidRPr="002A41E6" w:rsidRDefault="004C56B0" w:rsidP="00AE2E17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11 </w:t>
            </w:r>
            <w:r w:rsidRPr="002A41E6">
              <w:rPr>
                <w:sz w:val="28"/>
                <w:szCs w:val="28"/>
              </w:rPr>
              <w:t>Полная себестоимость</w:t>
            </w:r>
          </w:p>
        </w:tc>
        <w:tc>
          <w:tcPr>
            <w:tcW w:w="1058" w:type="pct"/>
          </w:tcPr>
          <w:p w:rsidR="004C56B0" w:rsidRPr="002A41E6" w:rsidRDefault="00681599" w:rsidP="003122A2">
            <w:pPr>
              <w:jc w:val="center"/>
              <w:rPr>
                <w:sz w:val="28"/>
                <w:szCs w:val="28"/>
                <w:vertAlign w:val="subscript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С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п</m:t>
                    </m:r>
                  </m:sub>
                </m:sSub>
              </m:oMath>
            </m:oMathPara>
          </w:p>
        </w:tc>
        <w:tc>
          <w:tcPr>
            <w:tcW w:w="962" w:type="pct"/>
          </w:tcPr>
          <w:p w:rsidR="004C56B0" w:rsidRPr="002A41E6" w:rsidRDefault="004C56B0" w:rsidP="002102CE">
            <w:pPr>
              <w:jc w:val="right"/>
              <w:rPr>
                <w:sz w:val="28"/>
                <w:szCs w:val="28"/>
              </w:rPr>
            </w:pPr>
            <w:r w:rsidRPr="002A41E6">
              <w:rPr>
                <w:sz w:val="28"/>
                <w:szCs w:val="28"/>
              </w:rPr>
              <w:t>7512424,31</w:t>
            </w:r>
          </w:p>
        </w:tc>
      </w:tr>
    </w:tbl>
    <w:p w:rsidR="004C56B0" w:rsidRPr="002A41E6" w:rsidRDefault="004C56B0" w:rsidP="004C56B0">
      <w:pPr>
        <w:contextualSpacing/>
        <w:rPr>
          <w:szCs w:val="28"/>
        </w:rPr>
      </w:pPr>
    </w:p>
    <w:p w:rsidR="004C56B0" w:rsidRDefault="004C56B0">
      <w:pPr>
        <w:rPr>
          <w:lang w:val="en-US"/>
        </w:rPr>
      </w:pPr>
    </w:p>
    <w:p w:rsidR="00AE2E17" w:rsidRDefault="00AE2E17" w:rsidP="00AE2E17">
      <w:pPr>
        <w:ind w:firstLine="709"/>
        <w:rPr>
          <w:color w:val="7030A0"/>
        </w:rPr>
      </w:pPr>
      <w:r w:rsidRPr="00AE2E17">
        <w:rPr>
          <w:color w:val="7030A0"/>
        </w:rPr>
        <w:t>В таблице допускается использовать шрифт на 1-2 пункта меньше, чем в тексте пояснительной записке.</w:t>
      </w:r>
    </w:p>
    <w:p w:rsidR="009532F1" w:rsidRDefault="009532F1" w:rsidP="00AE2E17">
      <w:pPr>
        <w:ind w:firstLine="709"/>
        <w:rPr>
          <w:color w:val="7030A0"/>
        </w:rPr>
      </w:pPr>
    </w:p>
    <w:p w:rsidR="009532F1" w:rsidRDefault="009532F1" w:rsidP="00AE2E17">
      <w:pPr>
        <w:ind w:firstLine="709"/>
        <w:rPr>
          <w:color w:val="7030A0"/>
        </w:rPr>
      </w:pPr>
      <w:r>
        <w:rPr>
          <w:color w:val="7030A0"/>
        </w:rPr>
        <w:t xml:space="preserve">Термины и сокращения, которые </w:t>
      </w:r>
      <w:proofErr w:type="gramStart"/>
      <w:r>
        <w:rPr>
          <w:color w:val="7030A0"/>
        </w:rPr>
        <w:t>приводятся с использованием лати</w:t>
      </w:r>
      <w:r>
        <w:rPr>
          <w:color w:val="7030A0"/>
        </w:rPr>
        <w:t>н</w:t>
      </w:r>
      <w:r>
        <w:rPr>
          <w:color w:val="7030A0"/>
        </w:rPr>
        <w:t>ских символов выделяются</w:t>
      </w:r>
      <w:proofErr w:type="gramEnd"/>
      <w:r>
        <w:rPr>
          <w:color w:val="7030A0"/>
        </w:rPr>
        <w:t xml:space="preserve"> курсивом. Если в слове или сокращении имеются цифры, то они также могут </w:t>
      </w:r>
      <w:proofErr w:type="gramStart"/>
      <w:r>
        <w:rPr>
          <w:color w:val="7030A0"/>
        </w:rPr>
        <w:t>выделятся</w:t>
      </w:r>
      <w:proofErr w:type="gramEnd"/>
      <w:r>
        <w:rPr>
          <w:color w:val="7030A0"/>
        </w:rPr>
        <w:t xml:space="preserve"> курсивом (для обеспечения единообр</w:t>
      </w:r>
      <w:r>
        <w:rPr>
          <w:color w:val="7030A0"/>
        </w:rPr>
        <w:t>а</w:t>
      </w:r>
      <w:r>
        <w:rPr>
          <w:color w:val="7030A0"/>
        </w:rPr>
        <w:t>зия</w:t>
      </w:r>
      <w:r w:rsidR="007E0B28" w:rsidRPr="007E0B28">
        <w:rPr>
          <w:color w:val="7030A0"/>
        </w:rPr>
        <w:t xml:space="preserve"> </w:t>
      </w:r>
      <w:r w:rsidR="007E0B28">
        <w:rPr>
          <w:color w:val="7030A0"/>
        </w:rPr>
        <w:t>оформления</w:t>
      </w:r>
      <w:r>
        <w:rPr>
          <w:color w:val="7030A0"/>
        </w:rPr>
        <w:t>).</w:t>
      </w:r>
    </w:p>
    <w:p w:rsidR="00DF3F34" w:rsidRDefault="00DF3F34" w:rsidP="00AE2E17">
      <w:pPr>
        <w:ind w:firstLine="709"/>
        <w:rPr>
          <w:color w:val="7030A0"/>
        </w:rPr>
      </w:pPr>
    </w:p>
    <w:p w:rsidR="00DF3F34" w:rsidRPr="00DF3F34" w:rsidRDefault="00DF3F34" w:rsidP="00AE2E17">
      <w:pPr>
        <w:ind w:firstLine="709"/>
        <w:rPr>
          <w:color w:val="7030A0"/>
        </w:rPr>
      </w:pPr>
      <w:r>
        <w:rPr>
          <w:color w:val="7030A0"/>
        </w:rPr>
        <w:t>Пример записи химических соединений и реакций приведен ниже.</w:t>
      </w:r>
    </w:p>
    <w:p w:rsidR="00AE2E17" w:rsidRDefault="00AE2E17"/>
    <w:p w:rsidR="00AE2E17" w:rsidRPr="001347D4" w:rsidRDefault="00DF3F34" w:rsidP="00DF3F34">
      <w:pPr>
        <w:ind w:firstLine="709"/>
        <w:rPr>
          <w:lang w:val="en-US"/>
        </w:rPr>
      </w:pPr>
      <w:r w:rsidRPr="001347D4">
        <w:rPr>
          <w:i/>
          <w:iCs/>
          <w:lang w:val="en-US"/>
        </w:rPr>
        <w:t>H</w:t>
      </w:r>
      <w:r w:rsidRPr="001347D4">
        <w:rPr>
          <w:vertAlign w:val="subscript"/>
          <w:lang w:val="en-US"/>
        </w:rPr>
        <w:t>2</w:t>
      </w:r>
      <w:r>
        <w:rPr>
          <w:lang w:val="en-US"/>
        </w:rPr>
        <w:t xml:space="preserve">, </w:t>
      </w:r>
      <w:r w:rsidRPr="001347D4">
        <w:rPr>
          <w:i/>
          <w:iCs/>
          <w:lang w:val="en-US"/>
        </w:rPr>
        <w:t>H</w:t>
      </w:r>
      <w:r w:rsidRPr="001347D4">
        <w:rPr>
          <w:vertAlign w:val="subscript"/>
          <w:lang w:val="en-US"/>
        </w:rPr>
        <w:t>2</w:t>
      </w:r>
      <w:r w:rsidRPr="001347D4">
        <w:rPr>
          <w:i/>
          <w:iCs/>
          <w:lang w:val="en-US"/>
        </w:rPr>
        <w:t>O</w:t>
      </w:r>
      <w:r>
        <w:rPr>
          <w:lang w:val="en-US"/>
        </w:rPr>
        <w:t xml:space="preserve">, </w:t>
      </w:r>
      <w:r w:rsidR="006F6593" w:rsidRPr="001347D4">
        <w:rPr>
          <w:i/>
          <w:iCs/>
          <w:lang w:val="en-US"/>
        </w:rPr>
        <w:t>CO</w:t>
      </w:r>
      <w:r w:rsidR="006F6593" w:rsidRPr="001347D4">
        <w:rPr>
          <w:vertAlign w:val="subscript"/>
          <w:lang w:val="en-US"/>
        </w:rPr>
        <w:t>2</w:t>
      </w:r>
      <w:r w:rsidR="006F6593">
        <w:rPr>
          <w:lang w:val="en-US"/>
        </w:rPr>
        <w:t xml:space="preserve">, </w:t>
      </w:r>
      <w:r w:rsidR="006F6593" w:rsidRPr="001347D4">
        <w:rPr>
          <w:i/>
          <w:iCs/>
          <w:lang w:val="en-US"/>
        </w:rPr>
        <w:t>GaAs</w:t>
      </w:r>
      <w:r w:rsidR="006F6593">
        <w:rPr>
          <w:lang w:val="en-US"/>
        </w:rPr>
        <w:t xml:space="preserve">, </w:t>
      </w:r>
      <w:r w:rsidR="006F6593" w:rsidRPr="001347D4">
        <w:rPr>
          <w:i/>
          <w:iCs/>
          <w:lang w:val="en-US"/>
        </w:rPr>
        <w:t>Fe</w:t>
      </w:r>
      <w:r w:rsidR="006F6593" w:rsidRPr="001347D4">
        <w:rPr>
          <w:vertAlign w:val="subscript"/>
          <w:lang w:val="en-US"/>
        </w:rPr>
        <w:t>2</w:t>
      </w:r>
      <w:r w:rsidR="006F6593" w:rsidRPr="001347D4">
        <w:rPr>
          <w:i/>
          <w:iCs/>
          <w:lang w:val="en-US"/>
        </w:rPr>
        <w:t>Cl</w:t>
      </w:r>
      <w:r w:rsidR="006F6593" w:rsidRPr="001347D4">
        <w:rPr>
          <w:vertAlign w:val="subscript"/>
          <w:lang w:val="en-US"/>
        </w:rPr>
        <w:t>3</w:t>
      </w:r>
      <w:r w:rsidR="006F6593">
        <w:rPr>
          <w:lang w:val="en-US"/>
        </w:rPr>
        <w:t xml:space="preserve">, </w:t>
      </w:r>
      <w:r w:rsidR="009532F1" w:rsidRPr="001347D4">
        <w:rPr>
          <w:i/>
          <w:iCs/>
          <w:lang w:val="en-US"/>
        </w:rPr>
        <w:t>C</w:t>
      </w:r>
      <w:r w:rsidR="009532F1" w:rsidRPr="001347D4">
        <w:rPr>
          <w:vertAlign w:val="subscript"/>
          <w:lang w:val="en-US"/>
        </w:rPr>
        <w:t>2</w:t>
      </w:r>
      <w:r w:rsidR="009532F1" w:rsidRPr="001347D4">
        <w:rPr>
          <w:i/>
          <w:iCs/>
          <w:lang w:val="en-US"/>
        </w:rPr>
        <w:t>H</w:t>
      </w:r>
      <w:r w:rsidR="009532F1" w:rsidRPr="001347D4">
        <w:rPr>
          <w:vertAlign w:val="subscript"/>
          <w:lang w:val="en-US"/>
        </w:rPr>
        <w:t>5</w:t>
      </w:r>
      <w:r w:rsidR="009532F1" w:rsidRPr="001347D4">
        <w:rPr>
          <w:i/>
          <w:iCs/>
          <w:lang w:val="en-US"/>
        </w:rPr>
        <w:t>OH</w:t>
      </w:r>
      <w:r w:rsidR="001347D4">
        <w:rPr>
          <w:i/>
          <w:iCs/>
          <w:lang w:val="en-US"/>
        </w:rPr>
        <w:t>.</w:t>
      </w:r>
    </w:p>
    <w:p w:rsidR="009532F1" w:rsidRPr="001347D4" w:rsidRDefault="009532F1">
      <w:pPr>
        <w:rPr>
          <w:lang w:val="en-US"/>
        </w:rPr>
      </w:pPr>
    </w:p>
    <w:p w:rsidR="009532F1" w:rsidRPr="00D41F92" w:rsidRDefault="000448E4" w:rsidP="00D41F92">
      <w:pPr>
        <w:jc w:val="center"/>
      </w:pPr>
      <w:r w:rsidRPr="00D41F92">
        <w:t>2</w:t>
      </w:r>
      <w:r w:rsidR="001347D4" w:rsidRPr="001347D4">
        <w:rPr>
          <w:i/>
          <w:iCs/>
          <w:lang w:val="en-US"/>
        </w:rPr>
        <w:t>H</w:t>
      </w:r>
      <w:r w:rsidR="001347D4" w:rsidRPr="00D41F92">
        <w:rPr>
          <w:vertAlign w:val="subscript"/>
        </w:rPr>
        <w:t>2</w:t>
      </w:r>
      <w:r w:rsidR="001347D4" w:rsidRPr="00D41F92">
        <w:t xml:space="preserve"> + </w:t>
      </w:r>
      <w:r w:rsidR="001347D4" w:rsidRPr="001347D4">
        <w:rPr>
          <w:i/>
          <w:iCs/>
          <w:lang w:val="en-US"/>
        </w:rPr>
        <w:t>O</w:t>
      </w:r>
      <w:r w:rsidR="001347D4" w:rsidRPr="00D41F92">
        <w:rPr>
          <w:vertAlign w:val="subscript"/>
        </w:rPr>
        <w:t>2</w:t>
      </w:r>
      <w:r w:rsidR="001347D4" w:rsidRPr="00D41F92">
        <w:t xml:space="preserve"> → 2</w:t>
      </w:r>
      <w:r w:rsidR="001347D4" w:rsidRPr="001347D4">
        <w:rPr>
          <w:i/>
          <w:iCs/>
          <w:lang w:val="en-US"/>
        </w:rPr>
        <w:t>H</w:t>
      </w:r>
      <w:r w:rsidR="001347D4" w:rsidRPr="00D41F92">
        <w:rPr>
          <w:vertAlign w:val="subscript"/>
        </w:rPr>
        <w:t>2</w:t>
      </w:r>
      <w:r w:rsidR="001347D4" w:rsidRPr="001347D4">
        <w:rPr>
          <w:i/>
          <w:iCs/>
          <w:lang w:val="en-US"/>
        </w:rPr>
        <w:t>O</w:t>
      </w:r>
      <w:r w:rsidR="00D41F92" w:rsidRPr="00D41F92">
        <w:t xml:space="preserve"> (</w:t>
      </w:r>
      <w:r w:rsidR="00D41F92">
        <w:t>иногда может протекать в исполнении И.С. Баха</w:t>
      </w:r>
      <w:r w:rsidR="00D41F92" w:rsidRPr="00D41F92">
        <w:t>)</w:t>
      </w:r>
      <w:r w:rsidR="00D41F92">
        <w:t>.</w:t>
      </w:r>
    </w:p>
    <w:p w:rsidR="009532F1" w:rsidRPr="00D41F92" w:rsidRDefault="009532F1"/>
    <w:p w:rsidR="009532F1" w:rsidRPr="002F7544" w:rsidRDefault="009532F1"/>
    <w:p w:rsidR="0094382D" w:rsidRDefault="009B6C86" w:rsidP="00C87B85">
      <w:pPr>
        <w:ind w:firstLine="709"/>
        <w:rPr>
          <w:color w:val="7030A0"/>
        </w:rPr>
      </w:pPr>
      <w:r w:rsidRPr="00EC3B79">
        <w:rPr>
          <w:color w:val="7030A0"/>
        </w:rPr>
        <w:t xml:space="preserve">Приведенные </w:t>
      </w:r>
      <w:r w:rsidR="00C87B85" w:rsidRPr="00EC3B79">
        <w:rPr>
          <w:color w:val="7030A0"/>
        </w:rPr>
        <w:t>примеры отражают только наиболее часто встречающи</w:t>
      </w:r>
      <w:r w:rsidR="00C87B85" w:rsidRPr="00EC3B79">
        <w:rPr>
          <w:color w:val="7030A0"/>
        </w:rPr>
        <w:t>е</w:t>
      </w:r>
      <w:r w:rsidR="00C87B85" w:rsidRPr="00EC3B79">
        <w:rPr>
          <w:color w:val="7030A0"/>
        </w:rPr>
        <w:t>ся элементы форматирования текста. Более подробную информацию следует смотреть в СТП</w:t>
      </w:r>
      <w:r w:rsidR="001400EC" w:rsidRPr="009532F1">
        <w:rPr>
          <w:color w:val="7030A0"/>
        </w:rPr>
        <w:t xml:space="preserve"> 01 – </w:t>
      </w:r>
      <w:r w:rsidR="00C87B85" w:rsidRPr="00EC3B79">
        <w:rPr>
          <w:color w:val="7030A0"/>
        </w:rPr>
        <w:t>2017.</w:t>
      </w:r>
    </w:p>
    <w:p w:rsidR="00EC3B79" w:rsidRDefault="00EC3B79" w:rsidP="00C87B85">
      <w:pPr>
        <w:ind w:firstLine="709"/>
        <w:rPr>
          <w:color w:val="7030A0"/>
        </w:rPr>
      </w:pPr>
    </w:p>
    <w:p w:rsidR="00EC3B79" w:rsidRPr="00736790" w:rsidRDefault="00EC3B79" w:rsidP="00C87B85">
      <w:pPr>
        <w:ind w:firstLine="709"/>
        <w:rPr>
          <w:color w:val="7030A0"/>
        </w:rPr>
      </w:pPr>
      <w:r>
        <w:rPr>
          <w:color w:val="7030A0"/>
        </w:rPr>
        <w:t>Далее приведена разметка страниц для форматирования текста.</w:t>
      </w:r>
    </w:p>
    <w:p w:rsidR="00736790" w:rsidRDefault="00736790" w:rsidP="00C87B85">
      <w:pPr>
        <w:ind w:firstLine="709"/>
        <w:rPr>
          <w:color w:val="7030A0"/>
          <w:lang w:val="en-US"/>
        </w:rPr>
      </w:pPr>
    </w:p>
    <w:p w:rsidR="00736790" w:rsidRDefault="00736790" w:rsidP="00C87B85">
      <w:pPr>
        <w:ind w:firstLine="709"/>
        <w:rPr>
          <w:color w:val="7030A0"/>
        </w:rPr>
      </w:pPr>
      <w:r>
        <w:rPr>
          <w:color w:val="7030A0"/>
        </w:rPr>
        <w:t xml:space="preserve">Нумерация страниц </w:t>
      </w:r>
      <w:r w:rsidR="00D42E11">
        <w:rPr>
          <w:color w:val="7030A0"/>
        </w:rPr>
        <w:t>производится в нижнем правом углу страницы. Номер проставляется на расстоянии не менее 10 мм нижнего края листа (п</w:t>
      </w:r>
      <w:r w:rsidR="00D42E11">
        <w:rPr>
          <w:color w:val="7030A0"/>
        </w:rPr>
        <w:t>о</w:t>
      </w:r>
      <w:r w:rsidR="00D42E11">
        <w:rPr>
          <w:color w:val="7030A0"/>
        </w:rPr>
        <w:t>середине нижнего поля страницы).</w:t>
      </w:r>
    </w:p>
    <w:p w:rsidR="00D42E11" w:rsidRPr="00736790" w:rsidRDefault="00D42E11" w:rsidP="00C87B85">
      <w:pPr>
        <w:ind w:firstLine="709"/>
        <w:rPr>
          <w:color w:val="7030A0"/>
        </w:rPr>
      </w:pPr>
      <w:r>
        <w:rPr>
          <w:color w:val="7030A0"/>
        </w:rPr>
        <w:t>В общую нумерацию включаются все страницы пояснительной запи</w:t>
      </w:r>
      <w:r>
        <w:rPr>
          <w:color w:val="7030A0"/>
        </w:rPr>
        <w:t>с</w:t>
      </w:r>
      <w:r>
        <w:rPr>
          <w:color w:val="7030A0"/>
        </w:rPr>
        <w:t xml:space="preserve">ки. Номер страниц </w:t>
      </w:r>
      <w:r w:rsidRPr="0005151E">
        <w:rPr>
          <w:b/>
          <w:color w:val="FF0000"/>
        </w:rPr>
        <w:t>НЕ</w:t>
      </w:r>
      <w:r w:rsidRPr="00D42E11">
        <w:rPr>
          <w:b/>
          <w:color w:val="7030A0"/>
        </w:rPr>
        <w:t xml:space="preserve"> проставляют</w:t>
      </w:r>
      <w:r>
        <w:rPr>
          <w:color w:val="7030A0"/>
        </w:rPr>
        <w:t xml:space="preserve"> на следующих разделах:</w:t>
      </w:r>
      <w:r w:rsidR="0005151E">
        <w:rPr>
          <w:color w:val="7030A0"/>
        </w:rPr>
        <w:t xml:space="preserve"> титульный лист, лист задания на дипломный проект (работу), содержание, перечень у</w:t>
      </w:r>
      <w:r w:rsidR="0005151E">
        <w:rPr>
          <w:color w:val="7030A0"/>
        </w:rPr>
        <w:t>с</w:t>
      </w:r>
      <w:r w:rsidR="0005151E">
        <w:rPr>
          <w:color w:val="7030A0"/>
        </w:rPr>
        <w:t>ловных обозначений, реферат, приложения.</w:t>
      </w:r>
    </w:p>
    <w:p w:rsidR="00736790" w:rsidRPr="00D42E11" w:rsidRDefault="00736790" w:rsidP="00C87B85">
      <w:pPr>
        <w:ind w:firstLine="709"/>
        <w:rPr>
          <w:color w:val="7030A0"/>
        </w:rPr>
      </w:pPr>
    </w:p>
    <w:p w:rsidR="00736790" w:rsidRPr="00D42E11" w:rsidRDefault="00736790" w:rsidP="00C87B85">
      <w:pPr>
        <w:ind w:firstLine="709"/>
        <w:rPr>
          <w:color w:val="7030A0"/>
        </w:rPr>
      </w:pPr>
    </w:p>
    <w:p w:rsidR="009B6C86" w:rsidRPr="002F7544" w:rsidRDefault="009B6C86"/>
    <w:p w:rsidR="009B6C86" w:rsidRPr="00EC3B79" w:rsidRDefault="009B6C86"/>
    <w:p w:rsidR="00BC7998" w:rsidRDefault="00736790">
      <w:pPr>
        <w:rPr>
          <w:lang w:val="en-US"/>
        </w:rPr>
      </w:pPr>
      <w:r>
        <w:object w:dxaOrig="10524" w:dyaOrig="143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467.15pt;height:637.1pt" o:ole="">
            <v:imagedata r:id="rId9" o:title=""/>
          </v:shape>
          <o:OLEObject Type="Embed" ProgID="Visio.Drawing.11" ShapeID="_x0000_i1033" DrawAspect="Content" ObjectID="_1777265887" r:id="rId10"/>
        </w:object>
      </w:r>
    </w:p>
    <w:p w:rsidR="00BC7998" w:rsidRDefault="00BC7998">
      <w:pPr>
        <w:rPr>
          <w:lang w:val="en-US"/>
        </w:rPr>
      </w:pPr>
    </w:p>
    <w:p w:rsidR="00BC7998" w:rsidRDefault="00736790">
      <w:pPr>
        <w:rPr>
          <w:lang w:val="en-US"/>
        </w:rPr>
      </w:pPr>
      <w:r>
        <w:object w:dxaOrig="10524" w:dyaOrig="14361">
          <v:shape id="_x0000_i1036" type="#_x0000_t75" style="width:467.15pt;height:637.1pt" o:ole="">
            <v:imagedata r:id="rId11" o:title=""/>
          </v:shape>
          <o:OLEObject Type="Embed" ProgID="Visio.Drawing.11" ShapeID="_x0000_i1036" DrawAspect="Content" ObjectID="_1777265888" r:id="rId12"/>
        </w:object>
      </w:r>
    </w:p>
    <w:p w:rsidR="00BC7998" w:rsidRDefault="00BC7998">
      <w:pPr>
        <w:rPr>
          <w:lang w:val="en-US"/>
        </w:rPr>
      </w:pPr>
    </w:p>
    <w:p w:rsidR="00BC7998" w:rsidRDefault="00BC7998">
      <w:pPr>
        <w:rPr>
          <w:lang w:val="en-US"/>
        </w:rPr>
      </w:pPr>
    </w:p>
    <w:p w:rsidR="00BC7998" w:rsidRDefault="00BC7998">
      <w:pPr>
        <w:rPr>
          <w:lang w:val="en-US"/>
        </w:rPr>
      </w:pPr>
    </w:p>
    <w:p w:rsidR="00BC7998" w:rsidRDefault="00BC7998">
      <w:pPr>
        <w:rPr>
          <w:lang w:val="en-US"/>
        </w:rPr>
      </w:pPr>
    </w:p>
    <w:p w:rsidR="00BC7998" w:rsidRDefault="00BC7998">
      <w:pPr>
        <w:rPr>
          <w:lang w:val="en-US"/>
        </w:rPr>
      </w:pPr>
    </w:p>
    <w:p w:rsidR="00BC7998" w:rsidRDefault="00BC7998">
      <w:pPr>
        <w:rPr>
          <w:lang w:val="en-US"/>
        </w:rPr>
      </w:pPr>
    </w:p>
    <w:p w:rsidR="00BC7998" w:rsidRDefault="00736790">
      <w:pPr>
        <w:rPr>
          <w:lang w:val="en-US"/>
        </w:rPr>
      </w:pPr>
      <w:r>
        <w:object w:dxaOrig="10524" w:dyaOrig="14361">
          <v:shape id="_x0000_i1039" type="#_x0000_t75" style="width:467.15pt;height:637.1pt" o:ole="">
            <v:imagedata r:id="rId13" o:title=""/>
          </v:shape>
          <o:OLEObject Type="Embed" ProgID="Visio.Drawing.11" ShapeID="_x0000_i1039" DrawAspect="Content" ObjectID="_1777265889" r:id="rId14"/>
        </w:object>
      </w:r>
    </w:p>
    <w:p w:rsidR="00BC7998" w:rsidRDefault="00BC7998">
      <w:pPr>
        <w:rPr>
          <w:lang w:val="en-US"/>
        </w:rPr>
      </w:pPr>
    </w:p>
    <w:p w:rsidR="00BC7998" w:rsidRDefault="00736790">
      <w:pPr>
        <w:rPr>
          <w:lang w:val="en-US"/>
        </w:rPr>
      </w:pPr>
      <w:r>
        <w:object w:dxaOrig="10524" w:dyaOrig="14361">
          <v:shape id="_x0000_i1042" type="#_x0000_t75" style="width:467.15pt;height:637.1pt" o:ole="">
            <v:imagedata r:id="rId15" o:title=""/>
          </v:shape>
          <o:OLEObject Type="Embed" ProgID="Visio.Drawing.11" ShapeID="_x0000_i1042" DrawAspect="Content" ObjectID="_1777265890" r:id="rId16"/>
        </w:object>
      </w:r>
    </w:p>
    <w:p w:rsidR="00BC7998" w:rsidRDefault="00BC7998">
      <w:pPr>
        <w:rPr>
          <w:lang w:val="en-US"/>
        </w:rPr>
      </w:pPr>
    </w:p>
    <w:p w:rsidR="00BC7998" w:rsidRDefault="00736790">
      <w:pPr>
        <w:rPr>
          <w:lang w:val="en-US"/>
        </w:rPr>
      </w:pPr>
      <w:r>
        <w:object w:dxaOrig="10524" w:dyaOrig="14361">
          <v:shape id="_x0000_i1045" type="#_x0000_t75" style="width:467.15pt;height:637.1pt" o:ole="">
            <v:imagedata r:id="rId17" o:title=""/>
          </v:shape>
          <o:OLEObject Type="Embed" ProgID="Visio.Drawing.11" ShapeID="_x0000_i1045" DrawAspect="Content" ObjectID="_1777265891" r:id="rId18"/>
        </w:object>
      </w:r>
    </w:p>
    <w:p w:rsidR="00BC7998" w:rsidRPr="00BB183E" w:rsidRDefault="00BC7998">
      <w:pPr>
        <w:rPr>
          <w:sz w:val="20"/>
          <w:szCs w:val="20"/>
          <w:lang w:val="en-US"/>
        </w:rPr>
      </w:pPr>
    </w:p>
    <w:p w:rsidR="004F15FA" w:rsidRDefault="004F15FA" w:rsidP="00BB183E">
      <w:pPr>
        <w:ind w:firstLine="708"/>
        <w:rPr>
          <w:lang w:val="en-US"/>
        </w:rPr>
      </w:pPr>
    </w:p>
    <w:p w:rsidR="00EE24E9" w:rsidRDefault="00EE24E9" w:rsidP="00BB183E">
      <w:pPr>
        <w:ind w:firstLine="708"/>
        <w:rPr>
          <w:lang w:val="en-US"/>
        </w:rPr>
      </w:pPr>
    </w:p>
    <w:p w:rsidR="00EE24E9" w:rsidRDefault="00EE24E9" w:rsidP="00BB183E">
      <w:pPr>
        <w:ind w:firstLine="708"/>
        <w:rPr>
          <w:lang w:val="en-US"/>
        </w:rPr>
      </w:pPr>
    </w:p>
    <w:p w:rsidR="00EE24E9" w:rsidRDefault="00EE24E9" w:rsidP="00BB183E">
      <w:pPr>
        <w:ind w:firstLine="708"/>
        <w:rPr>
          <w:lang w:val="en-US"/>
        </w:rPr>
      </w:pPr>
    </w:p>
    <w:p w:rsidR="00EE24E9" w:rsidRDefault="00EE24E9" w:rsidP="00EE24E9">
      <w:pPr>
        <w:rPr>
          <w:lang w:val="en-US"/>
        </w:rPr>
      </w:pPr>
      <w:r>
        <w:object w:dxaOrig="11357" w:dyaOrig="15737">
          <v:shape id="_x0000_i1030" type="#_x0000_t75" style="width:467.15pt;height:647.15pt" o:ole="">
            <v:imagedata r:id="rId19" o:title=""/>
          </v:shape>
          <o:OLEObject Type="Embed" ProgID="Visio.Drawing.11" ShapeID="_x0000_i1030" DrawAspect="Content" ObjectID="_1777265892" r:id="rId20"/>
        </w:object>
      </w:r>
    </w:p>
    <w:p w:rsidR="00EE24E9" w:rsidRDefault="00EE24E9" w:rsidP="00BB183E">
      <w:pPr>
        <w:ind w:firstLine="708"/>
        <w:rPr>
          <w:lang w:val="en-US"/>
        </w:rPr>
      </w:pPr>
    </w:p>
    <w:p w:rsidR="002124AF" w:rsidRDefault="002124AF" w:rsidP="00BB183E">
      <w:pPr>
        <w:ind w:firstLine="708"/>
        <w:rPr>
          <w:lang w:val="en-US"/>
        </w:rPr>
      </w:pPr>
    </w:p>
    <w:p w:rsidR="002124AF" w:rsidRDefault="00481F79" w:rsidP="002124AF">
      <w:pPr>
        <w:rPr>
          <w:lang w:val="en-US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781675" cy="8115300"/>
            <wp:effectExtent l="19050" t="0" r="952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2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1675" cy="8115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E24E9" w:rsidRDefault="00EE24E9" w:rsidP="00BB183E">
      <w:pPr>
        <w:ind w:firstLine="708"/>
        <w:rPr>
          <w:lang w:val="en-US"/>
        </w:rPr>
      </w:pPr>
    </w:p>
    <w:p w:rsidR="00EE24E9" w:rsidRDefault="00EE24E9" w:rsidP="00BB183E">
      <w:pPr>
        <w:ind w:firstLine="708"/>
        <w:rPr>
          <w:lang w:val="en-US"/>
        </w:rPr>
      </w:pPr>
    </w:p>
    <w:p w:rsidR="002124AF" w:rsidRDefault="002124AF" w:rsidP="00BB183E">
      <w:pPr>
        <w:ind w:firstLine="708"/>
        <w:rPr>
          <w:lang w:val="en-US"/>
        </w:rPr>
      </w:pPr>
    </w:p>
    <w:p w:rsidR="002124AF" w:rsidRDefault="00481F79" w:rsidP="002124AF">
      <w:pPr>
        <w:rPr>
          <w:lang w:val="en-US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762625" cy="8086725"/>
            <wp:effectExtent l="19050" t="0" r="9525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2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2625" cy="80867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E24E9" w:rsidRDefault="00EE24E9" w:rsidP="00BB183E">
      <w:pPr>
        <w:ind w:firstLine="708"/>
      </w:pPr>
    </w:p>
    <w:p w:rsidR="0005151E" w:rsidRDefault="0005151E" w:rsidP="00BB183E">
      <w:pPr>
        <w:ind w:firstLine="708"/>
      </w:pPr>
    </w:p>
    <w:p w:rsidR="0005151E" w:rsidRDefault="0005151E" w:rsidP="00BB183E">
      <w:pPr>
        <w:ind w:firstLine="708"/>
      </w:pPr>
    </w:p>
    <w:p w:rsidR="0005151E" w:rsidRDefault="0005151E" w:rsidP="00BB183E">
      <w:pPr>
        <w:ind w:firstLine="708"/>
      </w:pPr>
    </w:p>
    <w:p w:rsidR="0005151E" w:rsidRDefault="0005151E" w:rsidP="00BB183E">
      <w:pPr>
        <w:ind w:firstLine="708"/>
      </w:pPr>
    </w:p>
    <w:p w:rsidR="0005151E" w:rsidRPr="0005151E" w:rsidRDefault="0005151E" w:rsidP="00BB183E">
      <w:pPr>
        <w:ind w:firstLine="708"/>
        <w:rPr>
          <w:color w:val="7030A0"/>
        </w:rPr>
      </w:pPr>
      <w:r w:rsidRPr="0005151E">
        <w:rPr>
          <w:color w:val="7030A0"/>
        </w:rPr>
        <w:lastRenderedPageBreak/>
        <w:t>Ведомость документов является самым последним листом пояснител</w:t>
      </w:r>
      <w:r w:rsidRPr="0005151E">
        <w:rPr>
          <w:color w:val="7030A0"/>
        </w:rPr>
        <w:t>ь</w:t>
      </w:r>
      <w:r w:rsidRPr="0005151E">
        <w:rPr>
          <w:color w:val="7030A0"/>
        </w:rPr>
        <w:t>ной записки</w:t>
      </w:r>
      <w:r>
        <w:rPr>
          <w:color w:val="7030A0"/>
        </w:rPr>
        <w:t xml:space="preserve"> и оформляется как графический документ на стандартном бла</w:t>
      </w:r>
      <w:r>
        <w:rPr>
          <w:color w:val="7030A0"/>
        </w:rPr>
        <w:t>н</w:t>
      </w:r>
      <w:r>
        <w:rPr>
          <w:color w:val="7030A0"/>
        </w:rPr>
        <w:t>ке формата А</w:t>
      </w:r>
      <w:proofErr w:type="gramStart"/>
      <w:r>
        <w:rPr>
          <w:color w:val="7030A0"/>
        </w:rPr>
        <w:t>4</w:t>
      </w:r>
      <w:proofErr w:type="gramEnd"/>
      <w:r>
        <w:rPr>
          <w:color w:val="7030A0"/>
        </w:rPr>
        <w:t xml:space="preserve"> с рамкой основной надписи для текстовых документов.</w:t>
      </w:r>
    </w:p>
    <w:p w:rsidR="0005151E" w:rsidRPr="00FF0CA4" w:rsidRDefault="00FF0CA4" w:rsidP="00BB183E">
      <w:pPr>
        <w:ind w:firstLine="708"/>
        <w:rPr>
          <w:color w:val="7030A0"/>
        </w:rPr>
      </w:pPr>
      <w:r w:rsidRPr="00FF0CA4">
        <w:rPr>
          <w:color w:val="7030A0"/>
        </w:rPr>
        <w:t>Пример оформления ведомости документов приведен на рисунке.</w:t>
      </w:r>
    </w:p>
    <w:p w:rsidR="0005151E" w:rsidRPr="0005151E" w:rsidRDefault="0005151E" w:rsidP="00BB183E">
      <w:pPr>
        <w:ind w:firstLine="708"/>
      </w:pPr>
    </w:p>
    <w:p w:rsidR="00EE24E9" w:rsidRPr="00EE24E9" w:rsidRDefault="00EE24E9" w:rsidP="00FF0C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5814060" cy="8147685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14060" cy="81476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EE24E9" w:rsidRPr="00EE24E9" w:rsidSect="007C40E7">
      <w:footerReference w:type="default" r:id="rId24"/>
      <w:pgSz w:w="11906" w:h="16838" w:code="9"/>
      <w:pgMar w:top="1134" w:right="851" w:bottom="1134" w:left="1701" w:header="567" w:footer="567" w:gutter="0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42E11" w:rsidRDefault="00D42E11" w:rsidP="007D2D5F">
      <w:r>
        <w:separator/>
      </w:r>
    </w:p>
  </w:endnote>
  <w:endnote w:type="continuationSeparator" w:id="1">
    <w:p w:rsidR="00D42E11" w:rsidRDefault="00D42E11" w:rsidP="007D2D5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83168459"/>
      <w:docPartObj>
        <w:docPartGallery w:val="Page Numbers (Bottom of Page)"/>
        <w:docPartUnique/>
      </w:docPartObj>
    </w:sdtPr>
    <w:sdtContent>
      <w:p w:rsidR="00D42E11" w:rsidRDefault="00D42E11">
        <w:pPr>
          <w:pStyle w:val="a9"/>
          <w:jc w:val="right"/>
        </w:pPr>
        <w:fldSimple w:instr="PAGE   \* MERGEFORMAT">
          <w:r w:rsidR="001F78E3">
            <w:rPr>
              <w:noProof/>
            </w:rPr>
            <w:t>16</w:t>
          </w:r>
        </w:fldSimple>
      </w:p>
    </w:sdtContent>
  </w:sdt>
  <w:p w:rsidR="00D42E11" w:rsidRDefault="00D42E11">
    <w:pPr>
      <w:pStyle w:val="a9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42E11" w:rsidRDefault="00D42E11" w:rsidP="007D2D5F">
      <w:r>
        <w:separator/>
      </w:r>
    </w:p>
  </w:footnote>
  <w:footnote w:type="continuationSeparator" w:id="1">
    <w:p w:rsidR="00D42E11" w:rsidRDefault="00D42E11" w:rsidP="007D2D5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FE1BF5"/>
    <w:multiLevelType w:val="multilevel"/>
    <w:tmpl w:val="6338CDB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">
    <w:nsid w:val="3CAF480D"/>
    <w:multiLevelType w:val="multilevel"/>
    <w:tmpl w:val="BD669F1E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">
    <w:nsid w:val="4DC42229"/>
    <w:multiLevelType w:val="multilevel"/>
    <w:tmpl w:val="9072D74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084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isplayBackgroundShape/>
  <w:proofState w:spelling="clean" w:grammar="clean"/>
  <w:defaultTabStop w:val="708"/>
  <w:autoHyphenation/>
  <w:drawingGridHorizontalSpacing w:val="14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490278"/>
    <w:rsid w:val="0000002C"/>
    <w:rsid w:val="00000388"/>
    <w:rsid w:val="000012DF"/>
    <w:rsid w:val="000014E0"/>
    <w:rsid w:val="0000241B"/>
    <w:rsid w:val="00002949"/>
    <w:rsid w:val="00003EA7"/>
    <w:rsid w:val="00004C3D"/>
    <w:rsid w:val="00005B1B"/>
    <w:rsid w:val="000061E9"/>
    <w:rsid w:val="00006ECD"/>
    <w:rsid w:val="00007228"/>
    <w:rsid w:val="0001190C"/>
    <w:rsid w:val="00014846"/>
    <w:rsid w:val="00015BCC"/>
    <w:rsid w:val="00016218"/>
    <w:rsid w:val="00016872"/>
    <w:rsid w:val="0002027A"/>
    <w:rsid w:val="00020F38"/>
    <w:rsid w:val="000211EE"/>
    <w:rsid w:val="0002133D"/>
    <w:rsid w:val="00022681"/>
    <w:rsid w:val="00023028"/>
    <w:rsid w:val="00023597"/>
    <w:rsid w:val="000238C4"/>
    <w:rsid w:val="00023AAB"/>
    <w:rsid w:val="000245A8"/>
    <w:rsid w:val="00024A8E"/>
    <w:rsid w:val="00025A26"/>
    <w:rsid w:val="00026359"/>
    <w:rsid w:val="00026841"/>
    <w:rsid w:val="00026CF6"/>
    <w:rsid w:val="000301E1"/>
    <w:rsid w:val="00030AE3"/>
    <w:rsid w:val="00031086"/>
    <w:rsid w:val="00031E1C"/>
    <w:rsid w:val="00032A3A"/>
    <w:rsid w:val="00033892"/>
    <w:rsid w:val="00034F14"/>
    <w:rsid w:val="000357B0"/>
    <w:rsid w:val="0003586B"/>
    <w:rsid w:val="000373BE"/>
    <w:rsid w:val="00037C1E"/>
    <w:rsid w:val="00037D0C"/>
    <w:rsid w:val="00040C5B"/>
    <w:rsid w:val="000420F7"/>
    <w:rsid w:val="00043982"/>
    <w:rsid w:val="000448E4"/>
    <w:rsid w:val="0004606A"/>
    <w:rsid w:val="00050825"/>
    <w:rsid w:val="00050E04"/>
    <w:rsid w:val="0005151E"/>
    <w:rsid w:val="00052621"/>
    <w:rsid w:val="00052912"/>
    <w:rsid w:val="00054B58"/>
    <w:rsid w:val="00054F94"/>
    <w:rsid w:val="00055459"/>
    <w:rsid w:val="00056E8A"/>
    <w:rsid w:val="000613ED"/>
    <w:rsid w:val="00061723"/>
    <w:rsid w:val="0006212C"/>
    <w:rsid w:val="00063939"/>
    <w:rsid w:val="00064BB2"/>
    <w:rsid w:val="000662EB"/>
    <w:rsid w:val="000663BF"/>
    <w:rsid w:val="0006654C"/>
    <w:rsid w:val="0006697B"/>
    <w:rsid w:val="00066C03"/>
    <w:rsid w:val="0006784E"/>
    <w:rsid w:val="00070F55"/>
    <w:rsid w:val="00070F7A"/>
    <w:rsid w:val="00071F97"/>
    <w:rsid w:val="00072005"/>
    <w:rsid w:val="00072FE3"/>
    <w:rsid w:val="000731AD"/>
    <w:rsid w:val="00073269"/>
    <w:rsid w:val="00073766"/>
    <w:rsid w:val="000754C7"/>
    <w:rsid w:val="000766A7"/>
    <w:rsid w:val="0007683E"/>
    <w:rsid w:val="00077D48"/>
    <w:rsid w:val="00080BCF"/>
    <w:rsid w:val="00081B03"/>
    <w:rsid w:val="000828BB"/>
    <w:rsid w:val="00082C93"/>
    <w:rsid w:val="000846A9"/>
    <w:rsid w:val="000903A0"/>
    <w:rsid w:val="00090D7F"/>
    <w:rsid w:val="00091BD0"/>
    <w:rsid w:val="0009282B"/>
    <w:rsid w:val="0009472A"/>
    <w:rsid w:val="00095D49"/>
    <w:rsid w:val="00095EAA"/>
    <w:rsid w:val="000A15A1"/>
    <w:rsid w:val="000A2017"/>
    <w:rsid w:val="000A2E49"/>
    <w:rsid w:val="000A4BA5"/>
    <w:rsid w:val="000A4C42"/>
    <w:rsid w:val="000A4FE0"/>
    <w:rsid w:val="000A589E"/>
    <w:rsid w:val="000A6622"/>
    <w:rsid w:val="000A6A5A"/>
    <w:rsid w:val="000A6FAB"/>
    <w:rsid w:val="000A7063"/>
    <w:rsid w:val="000A778E"/>
    <w:rsid w:val="000A7E1F"/>
    <w:rsid w:val="000B0571"/>
    <w:rsid w:val="000B0B8F"/>
    <w:rsid w:val="000B1837"/>
    <w:rsid w:val="000B1C48"/>
    <w:rsid w:val="000B2F94"/>
    <w:rsid w:val="000B3D50"/>
    <w:rsid w:val="000B3D5E"/>
    <w:rsid w:val="000B4682"/>
    <w:rsid w:val="000B46F5"/>
    <w:rsid w:val="000B5283"/>
    <w:rsid w:val="000B62AC"/>
    <w:rsid w:val="000B65E3"/>
    <w:rsid w:val="000C0C51"/>
    <w:rsid w:val="000C2412"/>
    <w:rsid w:val="000C37A6"/>
    <w:rsid w:val="000C4546"/>
    <w:rsid w:val="000C7303"/>
    <w:rsid w:val="000D047E"/>
    <w:rsid w:val="000D0930"/>
    <w:rsid w:val="000D0E8B"/>
    <w:rsid w:val="000D30B9"/>
    <w:rsid w:val="000D3AB4"/>
    <w:rsid w:val="000D3CAB"/>
    <w:rsid w:val="000D48D4"/>
    <w:rsid w:val="000D579D"/>
    <w:rsid w:val="000D728B"/>
    <w:rsid w:val="000E0EF0"/>
    <w:rsid w:val="000E1E69"/>
    <w:rsid w:val="000E2648"/>
    <w:rsid w:val="000E289B"/>
    <w:rsid w:val="000E31C6"/>
    <w:rsid w:val="000E371F"/>
    <w:rsid w:val="000E486F"/>
    <w:rsid w:val="000E4E48"/>
    <w:rsid w:val="000E5AFF"/>
    <w:rsid w:val="000E6595"/>
    <w:rsid w:val="000E6D6A"/>
    <w:rsid w:val="000F0088"/>
    <w:rsid w:val="000F17FE"/>
    <w:rsid w:val="000F1CD1"/>
    <w:rsid w:val="000F1CF6"/>
    <w:rsid w:val="000F2F86"/>
    <w:rsid w:val="000F30C3"/>
    <w:rsid w:val="000F35A3"/>
    <w:rsid w:val="000F540F"/>
    <w:rsid w:val="000F6D4D"/>
    <w:rsid w:val="000F6F6E"/>
    <w:rsid w:val="00100057"/>
    <w:rsid w:val="0010037E"/>
    <w:rsid w:val="0010090D"/>
    <w:rsid w:val="00100ED1"/>
    <w:rsid w:val="00101943"/>
    <w:rsid w:val="001019EA"/>
    <w:rsid w:val="00101DA1"/>
    <w:rsid w:val="00103040"/>
    <w:rsid w:val="00103933"/>
    <w:rsid w:val="00103EB9"/>
    <w:rsid w:val="00105197"/>
    <w:rsid w:val="00105FF7"/>
    <w:rsid w:val="001062FC"/>
    <w:rsid w:val="00106421"/>
    <w:rsid w:val="00106603"/>
    <w:rsid w:val="00106FEE"/>
    <w:rsid w:val="0010798D"/>
    <w:rsid w:val="001108F6"/>
    <w:rsid w:val="00111DD4"/>
    <w:rsid w:val="00113467"/>
    <w:rsid w:val="00113882"/>
    <w:rsid w:val="00113D95"/>
    <w:rsid w:val="00114940"/>
    <w:rsid w:val="00115DC1"/>
    <w:rsid w:val="0011654F"/>
    <w:rsid w:val="00117472"/>
    <w:rsid w:val="00121200"/>
    <w:rsid w:val="00121ADF"/>
    <w:rsid w:val="00122A63"/>
    <w:rsid w:val="00123067"/>
    <w:rsid w:val="00125528"/>
    <w:rsid w:val="00125B81"/>
    <w:rsid w:val="00126339"/>
    <w:rsid w:val="00126770"/>
    <w:rsid w:val="00126A26"/>
    <w:rsid w:val="00127668"/>
    <w:rsid w:val="001306BA"/>
    <w:rsid w:val="00130DB7"/>
    <w:rsid w:val="001347D4"/>
    <w:rsid w:val="00134BD4"/>
    <w:rsid w:val="00135E20"/>
    <w:rsid w:val="00137B53"/>
    <w:rsid w:val="001400EC"/>
    <w:rsid w:val="00140C4E"/>
    <w:rsid w:val="001421B8"/>
    <w:rsid w:val="001423D1"/>
    <w:rsid w:val="00142ADB"/>
    <w:rsid w:val="00142D2A"/>
    <w:rsid w:val="0014422E"/>
    <w:rsid w:val="00144922"/>
    <w:rsid w:val="00150AB2"/>
    <w:rsid w:val="0015280F"/>
    <w:rsid w:val="00153845"/>
    <w:rsid w:val="00153EF1"/>
    <w:rsid w:val="0015709B"/>
    <w:rsid w:val="0015796E"/>
    <w:rsid w:val="00160DB7"/>
    <w:rsid w:val="0016150D"/>
    <w:rsid w:val="0016151F"/>
    <w:rsid w:val="00161A75"/>
    <w:rsid w:val="00162896"/>
    <w:rsid w:val="00163597"/>
    <w:rsid w:val="00165621"/>
    <w:rsid w:val="001657C8"/>
    <w:rsid w:val="001659C8"/>
    <w:rsid w:val="00166CDE"/>
    <w:rsid w:val="0016779E"/>
    <w:rsid w:val="0017046B"/>
    <w:rsid w:val="00170CEB"/>
    <w:rsid w:val="00171FD6"/>
    <w:rsid w:val="0017327B"/>
    <w:rsid w:val="00173F5D"/>
    <w:rsid w:val="0018328C"/>
    <w:rsid w:val="00183356"/>
    <w:rsid w:val="001838B7"/>
    <w:rsid w:val="00183AD6"/>
    <w:rsid w:val="001841BE"/>
    <w:rsid w:val="001850C7"/>
    <w:rsid w:val="00187339"/>
    <w:rsid w:val="00187C36"/>
    <w:rsid w:val="00187E51"/>
    <w:rsid w:val="00192846"/>
    <w:rsid w:val="00192DD4"/>
    <w:rsid w:val="00195B01"/>
    <w:rsid w:val="00197FC0"/>
    <w:rsid w:val="001A1BDC"/>
    <w:rsid w:val="001A276B"/>
    <w:rsid w:val="001A2B74"/>
    <w:rsid w:val="001A3911"/>
    <w:rsid w:val="001A3C7C"/>
    <w:rsid w:val="001A5C87"/>
    <w:rsid w:val="001A67B2"/>
    <w:rsid w:val="001A6AC1"/>
    <w:rsid w:val="001A6C85"/>
    <w:rsid w:val="001A7854"/>
    <w:rsid w:val="001B03C9"/>
    <w:rsid w:val="001B1CCE"/>
    <w:rsid w:val="001B1CEC"/>
    <w:rsid w:val="001B2FE8"/>
    <w:rsid w:val="001B3169"/>
    <w:rsid w:val="001B3ABE"/>
    <w:rsid w:val="001B448A"/>
    <w:rsid w:val="001B463E"/>
    <w:rsid w:val="001B4862"/>
    <w:rsid w:val="001B506A"/>
    <w:rsid w:val="001B5F3B"/>
    <w:rsid w:val="001B6C85"/>
    <w:rsid w:val="001C0F50"/>
    <w:rsid w:val="001C1878"/>
    <w:rsid w:val="001C22E5"/>
    <w:rsid w:val="001C3163"/>
    <w:rsid w:val="001C35AA"/>
    <w:rsid w:val="001C4D2D"/>
    <w:rsid w:val="001C5B6B"/>
    <w:rsid w:val="001C73A0"/>
    <w:rsid w:val="001D03E7"/>
    <w:rsid w:val="001D05B1"/>
    <w:rsid w:val="001D0DDB"/>
    <w:rsid w:val="001D29ED"/>
    <w:rsid w:val="001D2A89"/>
    <w:rsid w:val="001D2B7A"/>
    <w:rsid w:val="001D4E94"/>
    <w:rsid w:val="001D4FC0"/>
    <w:rsid w:val="001D56F6"/>
    <w:rsid w:val="001D605F"/>
    <w:rsid w:val="001D7B93"/>
    <w:rsid w:val="001E06F1"/>
    <w:rsid w:val="001E0CD0"/>
    <w:rsid w:val="001E1F2B"/>
    <w:rsid w:val="001E2DC7"/>
    <w:rsid w:val="001E2E2D"/>
    <w:rsid w:val="001E415C"/>
    <w:rsid w:val="001E46A9"/>
    <w:rsid w:val="001E53DC"/>
    <w:rsid w:val="001E5513"/>
    <w:rsid w:val="001E57D6"/>
    <w:rsid w:val="001E671B"/>
    <w:rsid w:val="001E6A81"/>
    <w:rsid w:val="001E6E49"/>
    <w:rsid w:val="001F0015"/>
    <w:rsid w:val="001F0088"/>
    <w:rsid w:val="001F0418"/>
    <w:rsid w:val="001F0A86"/>
    <w:rsid w:val="001F2D55"/>
    <w:rsid w:val="001F56C5"/>
    <w:rsid w:val="001F6A89"/>
    <w:rsid w:val="001F73D5"/>
    <w:rsid w:val="001F77FD"/>
    <w:rsid w:val="001F78E3"/>
    <w:rsid w:val="00200DB9"/>
    <w:rsid w:val="0020153A"/>
    <w:rsid w:val="00202753"/>
    <w:rsid w:val="002027A8"/>
    <w:rsid w:val="002042BA"/>
    <w:rsid w:val="00204651"/>
    <w:rsid w:val="002048FA"/>
    <w:rsid w:val="00204FE1"/>
    <w:rsid w:val="00205443"/>
    <w:rsid w:val="0020659B"/>
    <w:rsid w:val="00206CE2"/>
    <w:rsid w:val="00206E61"/>
    <w:rsid w:val="00207F55"/>
    <w:rsid w:val="002102CE"/>
    <w:rsid w:val="00210D19"/>
    <w:rsid w:val="00212131"/>
    <w:rsid w:val="002124AF"/>
    <w:rsid w:val="00212BAC"/>
    <w:rsid w:val="00213DBE"/>
    <w:rsid w:val="00213FE7"/>
    <w:rsid w:val="0021411F"/>
    <w:rsid w:val="00214599"/>
    <w:rsid w:val="002158C2"/>
    <w:rsid w:val="002174EF"/>
    <w:rsid w:val="00217A59"/>
    <w:rsid w:val="00217AD2"/>
    <w:rsid w:val="00220FF7"/>
    <w:rsid w:val="002210F3"/>
    <w:rsid w:val="0022187F"/>
    <w:rsid w:val="00221CAA"/>
    <w:rsid w:val="0022251B"/>
    <w:rsid w:val="00222FB6"/>
    <w:rsid w:val="002236C1"/>
    <w:rsid w:val="0022435D"/>
    <w:rsid w:val="00224A0F"/>
    <w:rsid w:val="00224F0B"/>
    <w:rsid w:val="002274C5"/>
    <w:rsid w:val="00230644"/>
    <w:rsid w:val="00232351"/>
    <w:rsid w:val="00232443"/>
    <w:rsid w:val="00232EAE"/>
    <w:rsid w:val="00232F43"/>
    <w:rsid w:val="00233943"/>
    <w:rsid w:val="00234B07"/>
    <w:rsid w:val="002358E2"/>
    <w:rsid w:val="00236823"/>
    <w:rsid w:val="00236EBA"/>
    <w:rsid w:val="00240363"/>
    <w:rsid w:val="00241774"/>
    <w:rsid w:val="00242E1B"/>
    <w:rsid w:val="00243287"/>
    <w:rsid w:val="002442E2"/>
    <w:rsid w:val="00247741"/>
    <w:rsid w:val="00247B2D"/>
    <w:rsid w:val="00251086"/>
    <w:rsid w:val="002513C9"/>
    <w:rsid w:val="002516E5"/>
    <w:rsid w:val="00252E7D"/>
    <w:rsid w:val="00253659"/>
    <w:rsid w:val="0025550C"/>
    <w:rsid w:val="00255AF7"/>
    <w:rsid w:val="00257278"/>
    <w:rsid w:val="00257DB6"/>
    <w:rsid w:val="002603B1"/>
    <w:rsid w:val="002615B1"/>
    <w:rsid w:val="002623B3"/>
    <w:rsid w:val="00262648"/>
    <w:rsid w:val="00262DAA"/>
    <w:rsid w:val="00262EFA"/>
    <w:rsid w:val="00266BC8"/>
    <w:rsid w:val="00266E29"/>
    <w:rsid w:val="002674E5"/>
    <w:rsid w:val="00267AC9"/>
    <w:rsid w:val="00267B25"/>
    <w:rsid w:val="00270E67"/>
    <w:rsid w:val="00272C98"/>
    <w:rsid w:val="00273CEF"/>
    <w:rsid w:val="00275436"/>
    <w:rsid w:val="002759C5"/>
    <w:rsid w:val="00275A00"/>
    <w:rsid w:val="002764C1"/>
    <w:rsid w:val="00276798"/>
    <w:rsid w:val="00276D31"/>
    <w:rsid w:val="00277E7B"/>
    <w:rsid w:val="002814F6"/>
    <w:rsid w:val="00281EC1"/>
    <w:rsid w:val="002826E2"/>
    <w:rsid w:val="00286143"/>
    <w:rsid w:val="002874FD"/>
    <w:rsid w:val="00287880"/>
    <w:rsid w:val="0029040F"/>
    <w:rsid w:val="00290D73"/>
    <w:rsid w:val="00290F0C"/>
    <w:rsid w:val="00291332"/>
    <w:rsid w:val="00291549"/>
    <w:rsid w:val="00291F9A"/>
    <w:rsid w:val="00292005"/>
    <w:rsid w:val="0029221B"/>
    <w:rsid w:val="00293A4B"/>
    <w:rsid w:val="00294EAB"/>
    <w:rsid w:val="00296595"/>
    <w:rsid w:val="002A088A"/>
    <w:rsid w:val="002A1628"/>
    <w:rsid w:val="002A2852"/>
    <w:rsid w:val="002A499A"/>
    <w:rsid w:val="002A4DAD"/>
    <w:rsid w:val="002A62E5"/>
    <w:rsid w:val="002A63B7"/>
    <w:rsid w:val="002B0223"/>
    <w:rsid w:val="002B0289"/>
    <w:rsid w:val="002B0FE7"/>
    <w:rsid w:val="002B199A"/>
    <w:rsid w:val="002B352B"/>
    <w:rsid w:val="002B35BA"/>
    <w:rsid w:val="002B4709"/>
    <w:rsid w:val="002B48DB"/>
    <w:rsid w:val="002B58E1"/>
    <w:rsid w:val="002B6F4F"/>
    <w:rsid w:val="002B7F65"/>
    <w:rsid w:val="002C0B43"/>
    <w:rsid w:val="002C1092"/>
    <w:rsid w:val="002C1FE1"/>
    <w:rsid w:val="002C2E93"/>
    <w:rsid w:val="002C6FB1"/>
    <w:rsid w:val="002C7D2A"/>
    <w:rsid w:val="002D06A3"/>
    <w:rsid w:val="002D07A3"/>
    <w:rsid w:val="002D1979"/>
    <w:rsid w:val="002D2D0D"/>
    <w:rsid w:val="002D3185"/>
    <w:rsid w:val="002D3A53"/>
    <w:rsid w:val="002D52A6"/>
    <w:rsid w:val="002D52AA"/>
    <w:rsid w:val="002D58C8"/>
    <w:rsid w:val="002D7669"/>
    <w:rsid w:val="002D7A31"/>
    <w:rsid w:val="002D7EE1"/>
    <w:rsid w:val="002E05C9"/>
    <w:rsid w:val="002E08C6"/>
    <w:rsid w:val="002E17DC"/>
    <w:rsid w:val="002E394D"/>
    <w:rsid w:val="002E3F27"/>
    <w:rsid w:val="002E43CB"/>
    <w:rsid w:val="002E44E2"/>
    <w:rsid w:val="002E491C"/>
    <w:rsid w:val="002E6A97"/>
    <w:rsid w:val="002E6E8B"/>
    <w:rsid w:val="002E76B2"/>
    <w:rsid w:val="002E78F2"/>
    <w:rsid w:val="002F3731"/>
    <w:rsid w:val="002F39FD"/>
    <w:rsid w:val="002F3F79"/>
    <w:rsid w:val="002F4848"/>
    <w:rsid w:val="002F4D16"/>
    <w:rsid w:val="002F5BEA"/>
    <w:rsid w:val="002F6052"/>
    <w:rsid w:val="002F627E"/>
    <w:rsid w:val="002F6A8B"/>
    <w:rsid w:val="002F6DD4"/>
    <w:rsid w:val="002F7544"/>
    <w:rsid w:val="002F78E7"/>
    <w:rsid w:val="0030160F"/>
    <w:rsid w:val="003027B2"/>
    <w:rsid w:val="00302C4F"/>
    <w:rsid w:val="003039EB"/>
    <w:rsid w:val="00304024"/>
    <w:rsid w:val="0030413A"/>
    <w:rsid w:val="00304F58"/>
    <w:rsid w:val="00305519"/>
    <w:rsid w:val="00305AE8"/>
    <w:rsid w:val="00307130"/>
    <w:rsid w:val="00307495"/>
    <w:rsid w:val="003076F6"/>
    <w:rsid w:val="003077E8"/>
    <w:rsid w:val="0031023F"/>
    <w:rsid w:val="00311E85"/>
    <w:rsid w:val="003122A2"/>
    <w:rsid w:val="00313B31"/>
    <w:rsid w:val="00314146"/>
    <w:rsid w:val="00315A40"/>
    <w:rsid w:val="00315B1E"/>
    <w:rsid w:val="0031669B"/>
    <w:rsid w:val="00317885"/>
    <w:rsid w:val="00321F93"/>
    <w:rsid w:val="003249FF"/>
    <w:rsid w:val="00324E55"/>
    <w:rsid w:val="003262ED"/>
    <w:rsid w:val="00327000"/>
    <w:rsid w:val="0032725C"/>
    <w:rsid w:val="003304B8"/>
    <w:rsid w:val="00331DA5"/>
    <w:rsid w:val="00332399"/>
    <w:rsid w:val="00332AE5"/>
    <w:rsid w:val="003342BE"/>
    <w:rsid w:val="00334386"/>
    <w:rsid w:val="00337328"/>
    <w:rsid w:val="00337FF4"/>
    <w:rsid w:val="00340476"/>
    <w:rsid w:val="003415FD"/>
    <w:rsid w:val="00341AA0"/>
    <w:rsid w:val="00343218"/>
    <w:rsid w:val="003434BB"/>
    <w:rsid w:val="00344193"/>
    <w:rsid w:val="0034442A"/>
    <w:rsid w:val="00345E41"/>
    <w:rsid w:val="00351B4D"/>
    <w:rsid w:val="0035421C"/>
    <w:rsid w:val="00355F1C"/>
    <w:rsid w:val="00357CA2"/>
    <w:rsid w:val="003615F9"/>
    <w:rsid w:val="00361BD7"/>
    <w:rsid w:val="00363CEB"/>
    <w:rsid w:val="003654E6"/>
    <w:rsid w:val="003657FF"/>
    <w:rsid w:val="00366A06"/>
    <w:rsid w:val="00366B98"/>
    <w:rsid w:val="00366F4D"/>
    <w:rsid w:val="00367893"/>
    <w:rsid w:val="00371EDA"/>
    <w:rsid w:val="00372BAC"/>
    <w:rsid w:val="00374B50"/>
    <w:rsid w:val="00374DD1"/>
    <w:rsid w:val="00376F27"/>
    <w:rsid w:val="0037735A"/>
    <w:rsid w:val="00377D7A"/>
    <w:rsid w:val="00382D5E"/>
    <w:rsid w:val="00384E57"/>
    <w:rsid w:val="003851FB"/>
    <w:rsid w:val="003856B8"/>
    <w:rsid w:val="003868CC"/>
    <w:rsid w:val="003872B0"/>
    <w:rsid w:val="003872C0"/>
    <w:rsid w:val="00390132"/>
    <w:rsid w:val="00390136"/>
    <w:rsid w:val="003932DE"/>
    <w:rsid w:val="00393873"/>
    <w:rsid w:val="00393E01"/>
    <w:rsid w:val="00394F0B"/>
    <w:rsid w:val="00395B7D"/>
    <w:rsid w:val="003966C5"/>
    <w:rsid w:val="00397728"/>
    <w:rsid w:val="00397C0A"/>
    <w:rsid w:val="003A21CF"/>
    <w:rsid w:val="003A4318"/>
    <w:rsid w:val="003A4D11"/>
    <w:rsid w:val="003A571A"/>
    <w:rsid w:val="003A7D2F"/>
    <w:rsid w:val="003A7E6B"/>
    <w:rsid w:val="003B0212"/>
    <w:rsid w:val="003B0EED"/>
    <w:rsid w:val="003B23F2"/>
    <w:rsid w:val="003B2FDA"/>
    <w:rsid w:val="003B35EB"/>
    <w:rsid w:val="003B3C1F"/>
    <w:rsid w:val="003B3F1C"/>
    <w:rsid w:val="003B4DB8"/>
    <w:rsid w:val="003B4F1B"/>
    <w:rsid w:val="003B5AB2"/>
    <w:rsid w:val="003B5E7B"/>
    <w:rsid w:val="003B6CC2"/>
    <w:rsid w:val="003B7044"/>
    <w:rsid w:val="003B7458"/>
    <w:rsid w:val="003B7FB9"/>
    <w:rsid w:val="003C1070"/>
    <w:rsid w:val="003C40FE"/>
    <w:rsid w:val="003C55A9"/>
    <w:rsid w:val="003C5C75"/>
    <w:rsid w:val="003C7499"/>
    <w:rsid w:val="003D179C"/>
    <w:rsid w:val="003D1A4F"/>
    <w:rsid w:val="003D2198"/>
    <w:rsid w:val="003D2687"/>
    <w:rsid w:val="003D393E"/>
    <w:rsid w:val="003D4C3A"/>
    <w:rsid w:val="003D5565"/>
    <w:rsid w:val="003D62F9"/>
    <w:rsid w:val="003D6D87"/>
    <w:rsid w:val="003D6E19"/>
    <w:rsid w:val="003D7CCC"/>
    <w:rsid w:val="003E0A73"/>
    <w:rsid w:val="003E0E0B"/>
    <w:rsid w:val="003E13EC"/>
    <w:rsid w:val="003E1A92"/>
    <w:rsid w:val="003E1FD5"/>
    <w:rsid w:val="003E2346"/>
    <w:rsid w:val="003E318B"/>
    <w:rsid w:val="003E3615"/>
    <w:rsid w:val="003E46E4"/>
    <w:rsid w:val="003E5755"/>
    <w:rsid w:val="003E6447"/>
    <w:rsid w:val="003E6CC8"/>
    <w:rsid w:val="003E75F3"/>
    <w:rsid w:val="003F0646"/>
    <w:rsid w:val="003F0BA1"/>
    <w:rsid w:val="003F10AB"/>
    <w:rsid w:val="003F369D"/>
    <w:rsid w:val="003F4B8E"/>
    <w:rsid w:val="003F5D17"/>
    <w:rsid w:val="003F65E5"/>
    <w:rsid w:val="003F7ABB"/>
    <w:rsid w:val="004008D0"/>
    <w:rsid w:val="0040091B"/>
    <w:rsid w:val="00401D40"/>
    <w:rsid w:val="00402D2C"/>
    <w:rsid w:val="00402D42"/>
    <w:rsid w:val="004038CA"/>
    <w:rsid w:val="00404A04"/>
    <w:rsid w:val="004102C4"/>
    <w:rsid w:val="00410366"/>
    <w:rsid w:val="004152EC"/>
    <w:rsid w:val="0041602C"/>
    <w:rsid w:val="00417539"/>
    <w:rsid w:val="00420D8B"/>
    <w:rsid w:val="00421B2D"/>
    <w:rsid w:val="00422077"/>
    <w:rsid w:val="004220E3"/>
    <w:rsid w:val="00422D0B"/>
    <w:rsid w:val="00424004"/>
    <w:rsid w:val="00424D8F"/>
    <w:rsid w:val="004251E3"/>
    <w:rsid w:val="00425917"/>
    <w:rsid w:val="0042744A"/>
    <w:rsid w:val="00427AFC"/>
    <w:rsid w:val="00431822"/>
    <w:rsid w:val="00431E16"/>
    <w:rsid w:val="0043220B"/>
    <w:rsid w:val="0043278A"/>
    <w:rsid w:val="0043287E"/>
    <w:rsid w:val="00432AC4"/>
    <w:rsid w:val="00433A63"/>
    <w:rsid w:val="0043408B"/>
    <w:rsid w:val="004345FB"/>
    <w:rsid w:val="00434BB2"/>
    <w:rsid w:val="00435BDB"/>
    <w:rsid w:val="004379DB"/>
    <w:rsid w:val="00440AD6"/>
    <w:rsid w:val="00441B4C"/>
    <w:rsid w:val="0044334B"/>
    <w:rsid w:val="00443861"/>
    <w:rsid w:val="00443960"/>
    <w:rsid w:val="00445E2A"/>
    <w:rsid w:val="00447E3A"/>
    <w:rsid w:val="004506CB"/>
    <w:rsid w:val="00451F5B"/>
    <w:rsid w:val="00452F95"/>
    <w:rsid w:val="00453350"/>
    <w:rsid w:val="00453922"/>
    <w:rsid w:val="004542B6"/>
    <w:rsid w:val="00454357"/>
    <w:rsid w:val="00456813"/>
    <w:rsid w:val="00456AC4"/>
    <w:rsid w:val="00457DE7"/>
    <w:rsid w:val="00460811"/>
    <w:rsid w:val="0046169A"/>
    <w:rsid w:val="004617FE"/>
    <w:rsid w:val="004638F0"/>
    <w:rsid w:val="00463E15"/>
    <w:rsid w:val="00467038"/>
    <w:rsid w:val="004670DF"/>
    <w:rsid w:val="004671E4"/>
    <w:rsid w:val="004678EF"/>
    <w:rsid w:val="0046793D"/>
    <w:rsid w:val="004705EA"/>
    <w:rsid w:val="00470793"/>
    <w:rsid w:val="004712A0"/>
    <w:rsid w:val="004714EB"/>
    <w:rsid w:val="00472402"/>
    <w:rsid w:val="00472EAC"/>
    <w:rsid w:val="00474EC0"/>
    <w:rsid w:val="004767DC"/>
    <w:rsid w:val="00477BB3"/>
    <w:rsid w:val="00480250"/>
    <w:rsid w:val="004819DD"/>
    <w:rsid w:val="00481F79"/>
    <w:rsid w:val="00484CE0"/>
    <w:rsid w:val="00484F2A"/>
    <w:rsid w:val="00490278"/>
    <w:rsid w:val="00494944"/>
    <w:rsid w:val="004951D0"/>
    <w:rsid w:val="0049734C"/>
    <w:rsid w:val="004A0156"/>
    <w:rsid w:val="004A06E4"/>
    <w:rsid w:val="004A0A2D"/>
    <w:rsid w:val="004A1263"/>
    <w:rsid w:val="004A2162"/>
    <w:rsid w:val="004A21DF"/>
    <w:rsid w:val="004A274E"/>
    <w:rsid w:val="004A3C72"/>
    <w:rsid w:val="004A68E8"/>
    <w:rsid w:val="004A7D90"/>
    <w:rsid w:val="004B0AE7"/>
    <w:rsid w:val="004B0C8E"/>
    <w:rsid w:val="004B0E5B"/>
    <w:rsid w:val="004B10C3"/>
    <w:rsid w:val="004B5DC7"/>
    <w:rsid w:val="004B7C2F"/>
    <w:rsid w:val="004C043D"/>
    <w:rsid w:val="004C19D6"/>
    <w:rsid w:val="004C1D55"/>
    <w:rsid w:val="004C3773"/>
    <w:rsid w:val="004C3B9F"/>
    <w:rsid w:val="004C56B0"/>
    <w:rsid w:val="004C7515"/>
    <w:rsid w:val="004D0EB8"/>
    <w:rsid w:val="004D19EF"/>
    <w:rsid w:val="004D389E"/>
    <w:rsid w:val="004D3A09"/>
    <w:rsid w:val="004D3C90"/>
    <w:rsid w:val="004D448E"/>
    <w:rsid w:val="004D4C47"/>
    <w:rsid w:val="004D577E"/>
    <w:rsid w:val="004D7971"/>
    <w:rsid w:val="004D7AC6"/>
    <w:rsid w:val="004D7ADC"/>
    <w:rsid w:val="004D7FD9"/>
    <w:rsid w:val="004E2872"/>
    <w:rsid w:val="004E3A44"/>
    <w:rsid w:val="004E62A4"/>
    <w:rsid w:val="004E73BE"/>
    <w:rsid w:val="004E7A8F"/>
    <w:rsid w:val="004F00BF"/>
    <w:rsid w:val="004F0417"/>
    <w:rsid w:val="004F0655"/>
    <w:rsid w:val="004F0C49"/>
    <w:rsid w:val="004F13BD"/>
    <w:rsid w:val="004F14CA"/>
    <w:rsid w:val="004F156C"/>
    <w:rsid w:val="004F15FA"/>
    <w:rsid w:val="004F4233"/>
    <w:rsid w:val="004F4D19"/>
    <w:rsid w:val="004F78BB"/>
    <w:rsid w:val="004F7A75"/>
    <w:rsid w:val="004F7B65"/>
    <w:rsid w:val="00500034"/>
    <w:rsid w:val="005002C9"/>
    <w:rsid w:val="00500569"/>
    <w:rsid w:val="00502431"/>
    <w:rsid w:val="005048F9"/>
    <w:rsid w:val="00505275"/>
    <w:rsid w:val="00505658"/>
    <w:rsid w:val="005076B0"/>
    <w:rsid w:val="00507922"/>
    <w:rsid w:val="0051046C"/>
    <w:rsid w:val="0051097E"/>
    <w:rsid w:val="00510CDA"/>
    <w:rsid w:val="00511499"/>
    <w:rsid w:val="0051192A"/>
    <w:rsid w:val="005136FB"/>
    <w:rsid w:val="0051498B"/>
    <w:rsid w:val="005158D8"/>
    <w:rsid w:val="00516745"/>
    <w:rsid w:val="00522935"/>
    <w:rsid w:val="0052505C"/>
    <w:rsid w:val="0052722F"/>
    <w:rsid w:val="00527294"/>
    <w:rsid w:val="00527FD7"/>
    <w:rsid w:val="00530505"/>
    <w:rsid w:val="00530816"/>
    <w:rsid w:val="00530CDB"/>
    <w:rsid w:val="00530E29"/>
    <w:rsid w:val="00530E81"/>
    <w:rsid w:val="0053160A"/>
    <w:rsid w:val="00532917"/>
    <w:rsid w:val="00532CC2"/>
    <w:rsid w:val="0053324A"/>
    <w:rsid w:val="005368C5"/>
    <w:rsid w:val="00536E7F"/>
    <w:rsid w:val="00541FB3"/>
    <w:rsid w:val="005424C1"/>
    <w:rsid w:val="00542C32"/>
    <w:rsid w:val="00543808"/>
    <w:rsid w:val="00543ECC"/>
    <w:rsid w:val="00545648"/>
    <w:rsid w:val="00546890"/>
    <w:rsid w:val="00546D88"/>
    <w:rsid w:val="00547702"/>
    <w:rsid w:val="0055085D"/>
    <w:rsid w:val="00550AE9"/>
    <w:rsid w:val="00550FFA"/>
    <w:rsid w:val="005516B3"/>
    <w:rsid w:val="00551BA9"/>
    <w:rsid w:val="00553032"/>
    <w:rsid w:val="005546A6"/>
    <w:rsid w:val="00555AD9"/>
    <w:rsid w:val="0055621A"/>
    <w:rsid w:val="00556AA3"/>
    <w:rsid w:val="00556B2B"/>
    <w:rsid w:val="0055766F"/>
    <w:rsid w:val="00560114"/>
    <w:rsid w:val="0056162E"/>
    <w:rsid w:val="00561BAA"/>
    <w:rsid w:val="00562DCC"/>
    <w:rsid w:val="005632B7"/>
    <w:rsid w:val="00563B67"/>
    <w:rsid w:val="00564345"/>
    <w:rsid w:val="00564AD2"/>
    <w:rsid w:val="00564B90"/>
    <w:rsid w:val="00565740"/>
    <w:rsid w:val="00565BA1"/>
    <w:rsid w:val="00565E39"/>
    <w:rsid w:val="005665FA"/>
    <w:rsid w:val="00566863"/>
    <w:rsid w:val="00566921"/>
    <w:rsid w:val="00567E0E"/>
    <w:rsid w:val="005705C5"/>
    <w:rsid w:val="00572557"/>
    <w:rsid w:val="005726ED"/>
    <w:rsid w:val="005735E1"/>
    <w:rsid w:val="00574132"/>
    <w:rsid w:val="0057658B"/>
    <w:rsid w:val="005767F6"/>
    <w:rsid w:val="00576A4D"/>
    <w:rsid w:val="00577452"/>
    <w:rsid w:val="00577BDE"/>
    <w:rsid w:val="00577DE6"/>
    <w:rsid w:val="0058014A"/>
    <w:rsid w:val="005802A7"/>
    <w:rsid w:val="00580308"/>
    <w:rsid w:val="005807CF"/>
    <w:rsid w:val="00581C48"/>
    <w:rsid w:val="005828CC"/>
    <w:rsid w:val="005832FF"/>
    <w:rsid w:val="00583A01"/>
    <w:rsid w:val="0058481E"/>
    <w:rsid w:val="005876C4"/>
    <w:rsid w:val="0059098A"/>
    <w:rsid w:val="00591B13"/>
    <w:rsid w:val="00591BF3"/>
    <w:rsid w:val="005930C9"/>
    <w:rsid w:val="0059377A"/>
    <w:rsid w:val="005939C8"/>
    <w:rsid w:val="00593B20"/>
    <w:rsid w:val="005943B1"/>
    <w:rsid w:val="005943DE"/>
    <w:rsid w:val="00594C0F"/>
    <w:rsid w:val="005961C9"/>
    <w:rsid w:val="00596A67"/>
    <w:rsid w:val="00596EEC"/>
    <w:rsid w:val="005A1911"/>
    <w:rsid w:val="005A2635"/>
    <w:rsid w:val="005A42D8"/>
    <w:rsid w:val="005A435B"/>
    <w:rsid w:val="005A4684"/>
    <w:rsid w:val="005A5232"/>
    <w:rsid w:val="005B2625"/>
    <w:rsid w:val="005B2BFA"/>
    <w:rsid w:val="005B5365"/>
    <w:rsid w:val="005B79DD"/>
    <w:rsid w:val="005C09E7"/>
    <w:rsid w:val="005C0A8F"/>
    <w:rsid w:val="005C24E8"/>
    <w:rsid w:val="005C2EE9"/>
    <w:rsid w:val="005C4678"/>
    <w:rsid w:val="005C58B2"/>
    <w:rsid w:val="005D13D5"/>
    <w:rsid w:val="005D2E8C"/>
    <w:rsid w:val="005D2F90"/>
    <w:rsid w:val="005D353B"/>
    <w:rsid w:val="005D3BE9"/>
    <w:rsid w:val="005D5AB8"/>
    <w:rsid w:val="005E01B1"/>
    <w:rsid w:val="005E0A94"/>
    <w:rsid w:val="005E1608"/>
    <w:rsid w:val="005E1B8E"/>
    <w:rsid w:val="005E2CCB"/>
    <w:rsid w:val="005E3CE9"/>
    <w:rsid w:val="005E44C3"/>
    <w:rsid w:val="005E52FA"/>
    <w:rsid w:val="005E5759"/>
    <w:rsid w:val="005E5ED6"/>
    <w:rsid w:val="005E702D"/>
    <w:rsid w:val="005E73AD"/>
    <w:rsid w:val="005F10D4"/>
    <w:rsid w:val="005F1EC5"/>
    <w:rsid w:val="005F2D4C"/>
    <w:rsid w:val="005F32DB"/>
    <w:rsid w:val="005F61B7"/>
    <w:rsid w:val="005F6E08"/>
    <w:rsid w:val="005F7214"/>
    <w:rsid w:val="005F78CC"/>
    <w:rsid w:val="005F79D3"/>
    <w:rsid w:val="00600922"/>
    <w:rsid w:val="00600F0B"/>
    <w:rsid w:val="00601E1A"/>
    <w:rsid w:val="00602132"/>
    <w:rsid w:val="0060255A"/>
    <w:rsid w:val="006033EA"/>
    <w:rsid w:val="00604380"/>
    <w:rsid w:val="00606B6C"/>
    <w:rsid w:val="00607938"/>
    <w:rsid w:val="006100CC"/>
    <w:rsid w:val="0061106A"/>
    <w:rsid w:val="00612EBF"/>
    <w:rsid w:val="00613A0F"/>
    <w:rsid w:val="00613A1E"/>
    <w:rsid w:val="00614D3A"/>
    <w:rsid w:val="00615C00"/>
    <w:rsid w:val="00616816"/>
    <w:rsid w:val="00616B21"/>
    <w:rsid w:val="006176D5"/>
    <w:rsid w:val="00617A9C"/>
    <w:rsid w:val="006207F3"/>
    <w:rsid w:val="0062151B"/>
    <w:rsid w:val="00621668"/>
    <w:rsid w:val="00621878"/>
    <w:rsid w:val="0062296D"/>
    <w:rsid w:val="00624258"/>
    <w:rsid w:val="00624773"/>
    <w:rsid w:val="006247FA"/>
    <w:rsid w:val="00625806"/>
    <w:rsid w:val="00626324"/>
    <w:rsid w:val="00627F6A"/>
    <w:rsid w:val="00630092"/>
    <w:rsid w:val="006302A8"/>
    <w:rsid w:val="00630396"/>
    <w:rsid w:val="006314CF"/>
    <w:rsid w:val="0063160E"/>
    <w:rsid w:val="00634028"/>
    <w:rsid w:val="00634A9E"/>
    <w:rsid w:val="00637C94"/>
    <w:rsid w:val="00637DAB"/>
    <w:rsid w:val="00640D7A"/>
    <w:rsid w:val="006410DC"/>
    <w:rsid w:val="006411CB"/>
    <w:rsid w:val="0064505B"/>
    <w:rsid w:val="006456B2"/>
    <w:rsid w:val="00645EDE"/>
    <w:rsid w:val="00647BC3"/>
    <w:rsid w:val="0065219D"/>
    <w:rsid w:val="006537C7"/>
    <w:rsid w:val="006540B7"/>
    <w:rsid w:val="00654988"/>
    <w:rsid w:val="00655398"/>
    <w:rsid w:val="00655F0E"/>
    <w:rsid w:val="0066091E"/>
    <w:rsid w:val="00662D44"/>
    <w:rsid w:val="00666148"/>
    <w:rsid w:val="006664B0"/>
    <w:rsid w:val="00666A0C"/>
    <w:rsid w:val="006702DE"/>
    <w:rsid w:val="00670B23"/>
    <w:rsid w:val="00671531"/>
    <w:rsid w:val="006719E2"/>
    <w:rsid w:val="00675B76"/>
    <w:rsid w:val="00675F3F"/>
    <w:rsid w:val="00676DB7"/>
    <w:rsid w:val="0067720A"/>
    <w:rsid w:val="00680865"/>
    <w:rsid w:val="00681599"/>
    <w:rsid w:val="006816E7"/>
    <w:rsid w:val="00681F7E"/>
    <w:rsid w:val="00682C1F"/>
    <w:rsid w:val="006832DB"/>
    <w:rsid w:val="00686091"/>
    <w:rsid w:val="00686F3D"/>
    <w:rsid w:val="00692387"/>
    <w:rsid w:val="006924EC"/>
    <w:rsid w:val="00693205"/>
    <w:rsid w:val="00693FCB"/>
    <w:rsid w:val="006940BD"/>
    <w:rsid w:val="00694765"/>
    <w:rsid w:val="00694D18"/>
    <w:rsid w:val="00696187"/>
    <w:rsid w:val="006965BF"/>
    <w:rsid w:val="00696D15"/>
    <w:rsid w:val="006976CF"/>
    <w:rsid w:val="006A0793"/>
    <w:rsid w:val="006A11D2"/>
    <w:rsid w:val="006A3B7F"/>
    <w:rsid w:val="006A3C3F"/>
    <w:rsid w:val="006A64A1"/>
    <w:rsid w:val="006B0ACB"/>
    <w:rsid w:val="006B11BD"/>
    <w:rsid w:val="006B2EDB"/>
    <w:rsid w:val="006B32F1"/>
    <w:rsid w:val="006B34E1"/>
    <w:rsid w:val="006B4D7D"/>
    <w:rsid w:val="006B4FEA"/>
    <w:rsid w:val="006B5688"/>
    <w:rsid w:val="006B5BCF"/>
    <w:rsid w:val="006B5F8D"/>
    <w:rsid w:val="006B6C2C"/>
    <w:rsid w:val="006B73CA"/>
    <w:rsid w:val="006B75A4"/>
    <w:rsid w:val="006C066F"/>
    <w:rsid w:val="006C0794"/>
    <w:rsid w:val="006C1788"/>
    <w:rsid w:val="006C1FAE"/>
    <w:rsid w:val="006C26C8"/>
    <w:rsid w:val="006C2FCA"/>
    <w:rsid w:val="006C3069"/>
    <w:rsid w:val="006C31B4"/>
    <w:rsid w:val="006C478B"/>
    <w:rsid w:val="006C763B"/>
    <w:rsid w:val="006D0488"/>
    <w:rsid w:val="006D0A71"/>
    <w:rsid w:val="006D0CB5"/>
    <w:rsid w:val="006D1121"/>
    <w:rsid w:val="006D13A9"/>
    <w:rsid w:val="006D368D"/>
    <w:rsid w:val="006D3D3F"/>
    <w:rsid w:val="006D40E9"/>
    <w:rsid w:val="006D462D"/>
    <w:rsid w:val="006D4E27"/>
    <w:rsid w:val="006D55C1"/>
    <w:rsid w:val="006D6192"/>
    <w:rsid w:val="006D61E1"/>
    <w:rsid w:val="006D622C"/>
    <w:rsid w:val="006D712C"/>
    <w:rsid w:val="006D7636"/>
    <w:rsid w:val="006E070B"/>
    <w:rsid w:val="006E19FA"/>
    <w:rsid w:val="006E277C"/>
    <w:rsid w:val="006E3741"/>
    <w:rsid w:val="006E393C"/>
    <w:rsid w:val="006E3B66"/>
    <w:rsid w:val="006E4DD3"/>
    <w:rsid w:val="006F09C6"/>
    <w:rsid w:val="006F0F77"/>
    <w:rsid w:val="006F2625"/>
    <w:rsid w:val="006F28EC"/>
    <w:rsid w:val="006F379D"/>
    <w:rsid w:val="006F3A19"/>
    <w:rsid w:val="006F6593"/>
    <w:rsid w:val="006F70B8"/>
    <w:rsid w:val="00700741"/>
    <w:rsid w:val="00700B20"/>
    <w:rsid w:val="00701341"/>
    <w:rsid w:val="007029C9"/>
    <w:rsid w:val="00703039"/>
    <w:rsid w:val="00703093"/>
    <w:rsid w:val="00703376"/>
    <w:rsid w:val="00704A56"/>
    <w:rsid w:val="007050EE"/>
    <w:rsid w:val="00706C1A"/>
    <w:rsid w:val="00707014"/>
    <w:rsid w:val="007070EF"/>
    <w:rsid w:val="0070751D"/>
    <w:rsid w:val="00707917"/>
    <w:rsid w:val="00710384"/>
    <w:rsid w:val="0071083C"/>
    <w:rsid w:val="00711ADD"/>
    <w:rsid w:val="007125F0"/>
    <w:rsid w:val="007137B6"/>
    <w:rsid w:val="00721144"/>
    <w:rsid w:val="0072138B"/>
    <w:rsid w:val="007238DE"/>
    <w:rsid w:val="00725D3C"/>
    <w:rsid w:val="00725D91"/>
    <w:rsid w:val="00726B74"/>
    <w:rsid w:val="00731B21"/>
    <w:rsid w:val="007332B5"/>
    <w:rsid w:val="007335B9"/>
    <w:rsid w:val="00733782"/>
    <w:rsid w:val="00733E53"/>
    <w:rsid w:val="007348FC"/>
    <w:rsid w:val="007366A9"/>
    <w:rsid w:val="00736790"/>
    <w:rsid w:val="00736CC5"/>
    <w:rsid w:val="00741D9C"/>
    <w:rsid w:val="00742730"/>
    <w:rsid w:val="00742FFB"/>
    <w:rsid w:val="0074446A"/>
    <w:rsid w:val="00745DF4"/>
    <w:rsid w:val="00746C76"/>
    <w:rsid w:val="00747168"/>
    <w:rsid w:val="00747F62"/>
    <w:rsid w:val="007508E3"/>
    <w:rsid w:val="00752C8B"/>
    <w:rsid w:val="00753BBA"/>
    <w:rsid w:val="00753ED2"/>
    <w:rsid w:val="007540B4"/>
    <w:rsid w:val="00755999"/>
    <w:rsid w:val="00757351"/>
    <w:rsid w:val="0076077B"/>
    <w:rsid w:val="0076127A"/>
    <w:rsid w:val="00762B04"/>
    <w:rsid w:val="0076333F"/>
    <w:rsid w:val="0076685F"/>
    <w:rsid w:val="00771A8C"/>
    <w:rsid w:val="00772461"/>
    <w:rsid w:val="00772DDD"/>
    <w:rsid w:val="007738DC"/>
    <w:rsid w:val="00773A17"/>
    <w:rsid w:val="0077650A"/>
    <w:rsid w:val="00776C3B"/>
    <w:rsid w:val="0077756D"/>
    <w:rsid w:val="0077773E"/>
    <w:rsid w:val="00777FBF"/>
    <w:rsid w:val="007808D8"/>
    <w:rsid w:val="00781C2C"/>
    <w:rsid w:val="007831DD"/>
    <w:rsid w:val="007837AD"/>
    <w:rsid w:val="0078380E"/>
    <w:rsid w:val="00783BCF"/>
    <w:rsid w:val="0078546B"/>
    <w:rsid w:val="007869EE"/>
    <w:rsid w:val="00790965"/>
    <w:rsid w:val="00791302"/>
    <w:rsid w:val="0079157A"/>
    <w:rsid w:val="00792C6B"/>
    <w:rsid w:val="00793834"/>
    <w:rsid w:val="00795358"/>
    <w:rsid w:val="00795586"/>
    <w:rsid w:val="007955B1"/>
    <w:rsid w:val="007965E1"/>
    <w:rsid w:val="007968E1"/>
    <w:rsid w:val="00797100"/>
    <w:rsid w:val="007A0341"/>
    <w:rsid w:val="007A049E"/>
    <w:rsid w:val="007A10D0"/>
    <w:rsid w:val="007A1A22"/>
    <w:rsid w:val="007A2C6E"/>
    <w:rsid w:val="007A35F9"/>
    <w:rsid w:val="007A3F30"/>
    <w:rsid w:val="007A5429"/>
    <w:rsid w:val="007A6437"/>
    <w:rsid w:val="007A6DDE"/>
    <w:rsid w:val="007B0945"/>
    <w:rsid w:val="007B0F98"/>
    <w:rsid w:val="007B15FA"/>
    <w:rsid w:val="007B1662"/>
    <w:rsid w:val="007B1C8D"/>
    <w:rsid w:val="007B2960"/>
    <w:rsid w:val="007B2E62"/>
    <w:rsid w:val="007B3F86"/>
    <w:rsid w:val="007B44E6"/>
    <w:rsid w:val="007B58F6"/>
    <w:rsid w:val="007B5956"/>
    <w:rsid w:val="007C0469"/>
    <w:rsid w:val="007C07D9"/>
    <w:rsid w:val="007C0896"/>
    <w:rsid w:val="007C20B3"/>
    <w:rsid w:val="007C21A5"/>
    <w:rsid w:val="007C2636"/>
    <w:rsid w:val="007C3C99"/>
    <w:rsid w:val="007C40E7"/>
    <w:rsid w:val="007C509F"/>
    <w:rsid w:val="007C530B"/>
    <w:rsid w:val="007C7FD3"/>
    <w:rsid w:val="007D030A"/>
    <w:rsid w:val="007D1AA5"/>
    <w:rsid w:val="007D1FD2"/>
    <w:rsid w:val="007D2D5F"/>
    <w:rsid w:val="007D434D"/>
    <w:rsid w:val="007D49C5"/>
    <w:rsid w:val="007D6D1B"/>
    <w:rsid w:val="007E0286"/>
    <w:rsid w:val="007E067E"/>
    <w:rsid w:val="007E0763"/>
    <w:rsid w:val="007E0B28"/>
    <w:rsid w:val="007E1387"/>
    <w:rsid w:val="007E19B6"/>
    <w:rsid w:val="007E24B6"/>
    <w:rsid w:val="007E475B"/>
    <w:rsid w:val="007F0593"/>
    <w:rsid w:val="007F174C"/>
    <w:rsid w:val="007F2D5E"/>
    <w:rsid w:val="007F37CE"/>
    <w:rsid w:val="007F5372"/>
    <w:rsid w:val="007F69F8"/>
    <w:rsid w:val="00800A5D"/>
    <w:rsid w:val="0080257E"/>
    <w:rsid w:val="0080322B"/>
    <w:rsid w:val="008045D2"/>
    <w:rsid w:val="0080673E"/>
    <w:rsid w:val="008078BA"/>
    <w:rsid w:val="008107B9"/>
    <w:rsid w:val="00810A7D"/>
    <w:rsid w:val="00810DBF"/>
    <w:rsid w:val="0081148D"/>
    <w:rsid w:val="00812DC4"/>
    <w:rsid w:val="00813831"/>
    <w:rsid w:val="0081542D"/>
    <w:rsid w:val="00815759"/>
    <w:rsid w:val="008157E9"/>
    <w:rsid w:val="008168B4"/>
    <w:rsid w:val="008209B5"/>
    <w:rsid w:val="00820F17"/>
    <w:rsid w:val="0082147B"/>
    <w:rsid w:val="008228F6"/>
    <w:rsid w:val="00822B32"/>
    <w:rsid w:val="008234E8"/>
    <w:rsid w:val="00825136"/>
    <w:rsid w:val="0082540B"/>
    <w:rsid w:val="00825F83"/>
    <w:rsid w:val="008276C3"/>
    <w:rsid w:val="008278A2"/>
    <w:rsid w:val="008304CB"/>
    <w:rsid w:val="00830630"/>
    <w:rsid w:val="008314A7"/>
    <w:rsid w:val="008318FC"/>
    <w:rsid w:val="00833F93"/>
    <w:rsid w:val="00840D8E"/>
    <w:rsid w:val="00841912"/>
    <w:rsid w:val="00841C4A"/>
    <w:rsid w:val="0084215B"/>
    <w:rsid w:val="00842EB8"/>
    <w:rsid w:val="00843424"/>
    <w:rsid w:val="00843FFF"/>
    <w:rsid w:val="00845260"/>
    <w:rsid w:val="00847C37"/>
    <w:rsid w:val="00851070"/>
    <w:rsid w:val="0085208C"/>
    <w:rsid w:val="00852FA6"/>
    <w:rsid w:val="00853760"/>
    <w:rsid w:val="00853849"/>
    <w:rsid w:val="00853DCF"/>
    <w:rsid w:val="00854590"/>
    <w:rsid w:val="00854CD2"/>
    <w:rsid w:val="0085581D"/>
    <w:rsid w:val="0085741F"/>
    <w:rsid w:val="00857880"/>
    <w:rsid w:val="008604CE"/>
    <w:rsid w:val="008613CC"/>
    <w:rsid w:val="008618A6"/>
    <w:rsid w:val="0086323D"/>
    <w:rsid w:val="008635A4"/>
    <w:rsid w:val="008639A5"/>
    <w:rsid w:val="00864E0D"/>
    <w:rsid w:val="008667F1"/>
    <w:rsid w:val="0086782E"/>
    <w:rsid w:val="00871799"/>
    <w:rsid w:val="0087279E"/>
    <w:rsid w:val="008732D1"/>
    <w:rsid w:val="008735EC"/>
    <w:rsid w:val="00874F22"/>
    <w:rsid w:val="00876BAF"/>
    <w:rsid w:val="00876FA1"/>
    <w:rsid w:val="008777FB"/>
    <w:rsid w:val="00877858"/>
    <w:rsid w:val="008809CC"/>
    <w:rsid w:val="0088152C"/>
    <w:rsid w:val="00881DBD"/>
    <w:rsid w:val="00883210"/>
    <w:rsid w:val="0088365D"/>
    <w:rsid w:val="00884488"/>
    <w:rsid w:val="0088506B"/>
    <w:rsid w:val="008851BB"/>
    <w:rsid w:val="008853AE"/>
    <w:rsid w:val="00885713"/>
    <w:rsid w:val="00885718"/>
    <w:rsid w:val="0088637F"/>
    <w:rsid w:val="008866C0"/>
    <w:rsid w:val="00887611"/>
    <w:rsid w:val="0089062E"/>
    <w:rsid w:val="00890D7F"/>
    <w:rsid w:val="00891151"/>
    <w:rsid w:val="0089168B"/>
    <w:rsid w:val="00893187"/>
    <w:rsid w:val="00893701"/>
    <w:rsid w:val="0089554B"/>
    <w:rsid w:val="008963EF"/>
    <w:rsid w:val="00897651"/>
    <w:rsid w:val="008A072F"/>
    <w:rsid w:val="008A2292"/>
    <w:rsid w:val="008A31B0"/>
    <w:rsid w:val="008A3ADC"/>
    <w:rsid w:val="008A4B02"/>
    <w:rsid w:val="008B11E9"/>
    <w:rsid w:val="008B1C52"/>
    <w:rsid w:val="008B29F5"/>
    <w:rsid w:val="008B31C4"/>
    <w:rsid w:val="008B3DD1"/>
    <w:rsid w:val="008B421A"/>
    <w:rsid w:val="008B51AB"/>
    <w:rsid w:val="008B525C"/>
    <w:rsid w:val="008B5FC0"/>
    <w:rsid w:val="008C2560"/>
    <w:rsid w:val="008C27CC"/>
    <w:rsid w:val="008C2F9C"/>
    <w:rsid w:val="008C45CF"/>
    <w:rsid w:val="008C7AF7"/>
    <w:rsid w:val="008D08DF"/>
    <w:rsid w:val="008D1945"/>
    <w:rsid w:val="008D2287"/>
    <w:rsid w:val="008D36DD"/>
    <w:rsid w:val="008D468C"/>
    <w:rsid w:val="008D6871"/>
    <w:rsid w:val="008D75E0"/>
    <w:rsid w:val="008E0D58"/>
    <w:rsid w:val="008E134D"/>
    <w:rsid w:val="008E2D2B"/>
    <w:rsid w:val="008E2E2B"/>
    <w:rsid w:val="008E3BAD"/>
    <w:rsid w:val="008E3F20"/>
    <w:rsid w:val="008E4000"/>
    <w:rsid w:val="008E4128"/>
    <w:rsid w:val="008E47CD"/>
    <w:rsid w:val="008E5806"/>
    <w:rsid w:val="008E6B6F"/>
    <w:rsid w:val="008E727D"/>
    <w:rsid w:val="008E735C"/>
    <w:rsid w:val="008E745D"/>
    <w:rsid w:val="008E7877"/>
    <w:rsid w:val="008E7EEF"/>
    <w:rsid w:val="008F0A4A"/>
    <w:rsid w:val="008F144F"/>
    <w:rsid w:val="008F2783"/>
    <w:rsid w:val="008F3F0F"/>
    <w:rsid w:val="008F498C"/>
    <w:rsid w:val="008F54AF"/>
    <w:rsid w:val="008F5729"/>
    <w:rsid w:val="008F5788"/>
    <w:rsid w:val="008F590C"/>
    <w:rsid w:val="008F66BE"/>
    <w:rsid w:val="008F67BF"/>
    <w:rsid w:val="008F6B67"/>
    <w:rsid w:val="00902605"/>
    <w:rsid w:val="0090494D"/>
    <w:rsid w:val="00906052"/>
    <w:rsid w:val="00910E4A"/>
    <w:rsid w:val="009112A3"/>
    <w:rsid w:val="00913A8B"/>
    <w:rsid w:val="00913AED"/>
    <w:rsid w:val="00914F33"/>
    <w:rsid w:val="00914F97"/>
    <w:rsid w:val="0091534C"/>
    <w:rsid w:val="00916848"/>
    <w:rsid w:val="0091773B"/>
    <w:rsid w:val="0091779E"/>
    <w:rsid w:val="00917A8A"/>
    <w:rsid w:val="00917B30"/>
    <w:rsid w:val="009212F5"/>
    <w:rsid w:val="00922D47"/>
    <w:rsid w:val="00922E7D"/>
    <w:rsid w:val="0092379B"/>
    <w:rsid w:val="009253A5"/>
    <w:rsid w:val="00927253"/>
    <w:rsid w:val="00931E27"/>
    <w:rsid w:val="0093338C"/>
    <w:rsid w:val="009337C2"/>
    <w:rsid w:val="0093412A"/>
    <w:rsid w:val="00934690"/>
    <w:rsid w:val="0093477A"/>
    <w:rsid w:val="00935EBB"/>
    <w:rsid w:val="0093610A"/>
    <w:rsid w:val="00936817"/>
    <w:rsid w:val="00936A63"/>
    <w:rsid w:val="00937CA2"/>
    <w:rsid w:val="009403A4"/>
    <w:rsid w:val="009404F8"/>
    <w:rsid w:val="00940B73"/>
    <w:rsid w:val="0094230C"/>
    <w:rsid w:val="00943002"/>
    <w:rsid w:val="009432B5"/>
    <w:rsid w:val="0094371B"/>
    <w:rsid w:val="0094382D"/>
    <w:rsid w:val="009444CD"/>
    <w:rsid w:val="0094469E"/>
    <w:rsid w:val="009455FC"/>
    <w:rsid w:val="009469EB"/>
    <w:rsid w:val="0095060F"/>
    <w:rsid w:val="0095169E"/>
    <w:rsid w:val="00951C50"/>
    <w:rsid w:val="00952901"/>
    <w:rsid w:val="009532F1"/>
    <w:rsid w:val="009540BB"/>
    <w:rsid w:val="0095485B"/>
    <w:rsid w:val="00954F83"/>
    <w:rsid w:val="0096090D"/>
    <w:rsid w:val="009610F6"/>
    <w:rsid w:val="00961C7B"/>
    <w:rsid w:val="00961E62"/>
    <w:rsid w:val="00962085"/>
    <w:rsid w:val="0096418C"/>
    <w:rsid w:val="009645CF"/>
    <w:rsid w:val="00964C15"/>
    <w:rsid w:val="009653C7"/>
    <w:rsid w:val="009662BC"/>
    <w:rsid w:val="00970459"/>
    <w:rsid w:val="00971250"/>
    <w:rsid w:val="00971906"/>
    <w:rsid w:val="009737B1"/>
    <w:rsid w:val="00973E2A"/>
    <w:rsid w:val="009755D2"/>
    <w:rsid w:val="00975982"/>
    <w:rsid w:val="00976194"/>
    <w:rsid w:val="00977A45"/>
    <w:rsid w:val="00980CBD"/>
    <w:rsid w:val="00980D96"/>
    <w:rsid w:val="009835EF"/>
    <w:rsid w:val="009837F3"/>
    <w:rsid w:val="00983E2E"/>
    <w:rsid w:val="00984360"/>
    <w:rsid w:val="00985364"/>
    <w:rsid w:val="009854C8"/>
    <w:rsid w:val="00985922"/>
    <w:rsid w:val="00985B3E"/>
    <w:rsid w:val="0098626B"/>
    <w:rsid w:val="00986AE0"/>
    <w:rsid w:val="00987824"/>
    <w:rsid w:val="00987EE9"/>
    <w:rsid w:val="00987F23"/>
    <w:rsid w:val="009902D2"/>
    <w:rsid w:val="009910B4"/>
    <w:rsid w:val="00991AD5"/>
    <w:rsid w:val="00991B84"/>
    <w:rsid w:val="00992BCE"/>
    <w:rsid w:val="009930EC"/>
    <w:rsid w:val="0099357B"/>
    <w:rsid w:val="00994BAB"/>
    <w:rsid w:val="009951C1"/>
    <w:rsid w:val="0099528A"/>
    <w:rsid w:val="0099553C"/>
    <w:rsid w:val="00995651"/>
    <w:rsid w:val="009962A6"/>
    <w:rsid w:val="0099711E"/>
    <w:rsid w:val="009975B2"/>
    <w:rsid w:val="009A022F"/>
    <w:rsid w:val="009A100A"/>
    <w:rsid w:val="009A239D"/>
    <w:rsid w:val="009A279F"/>
    <w:rsid w:val="009A2FBA"/>
    <w:rsid w:val="009A42AF"/>
    <w:rsid w:val="009A459F"/>
    <w:rsid w:val="009A469D"/>
    <w:rsid w:val="009A4980"/>
    <w:rsid w:val="009A4F0D"/>
    <w:rsid w:val="009A5FF5"/>
    <w:rsid w:val="009A6A4A"/>
    <w:rsid w:val="009A79BC"/>
    <w:rsid w:val="009B0412"/>
    <w:rsid w:val="009B20D9"/>
    <w:rsid w:val="009B2A49"/>
    <w:rsid w:val="009B2CFE"/>
    <w:rsid w:val="009B2EEA"/>
    <w:rsid w:val="009B4001"/>
    <w:rsid w:val="009B44ED"/>
    <w:rsid w:val="009B5A65"/>
    <w:rsid w:val="009B6B48"/>
    <w:rsid w:val="009B6C86"/>
    <w:rsid w:val="009B71C5"/>
    <w:rsid w:val="009B7330"/>
    <w:rsid w:val="009B79B1"/>
    <w:rsid w:val="009C0896"/>
    <w:rsid w:val="009C1F13"/>
    <w:rsid w:val="009C235B"/>
    <w:rsid w:val="009C2723"/>
    <w:rsid w:val="009C2A8C"/>
    <w:rsid w:val="009C5B81"/>
    <w:rsid w:val="009C5C07"/>
    <w:rsid w:val="009D155F"/>
    <w:rsid w:val="009D23C8"/>
    <w:rsid w:val="009D2655"/>
    <w:rsid w:val="009D29FF"/>
    <w:rsid w:val="009D6BDB"/>
    <w:rsid w:val="009D6E9E"/>
    <w:rsid w:val="009D7998"/>
    <w:rsid w:val="009E0112"/>
    <w:rsid w:val="009E0126"/>
    <w:rsid w:val="009E0466"/>
    <w:rsid w:val="009E0491"/>
    <w:rsid w:val="009E0DB5"/>
    <w:rsid w:val="009E1735"/>
    <w:rsid w:val="009E1F68"/>
    <w:rsid w:val="009E2C68"/>
    <w:rsid w:val="009E3158"/>
    <w:rsid w:val="009E4390"/>
    <w:rsid w:val="009E57B9"/>
    <w:rsid w:val="009E583F"/>
    <w:rsid w:val="009E6463"/>
    <w:rsid w:val="009E6F3B"/>
    <w:rsid w:val="009E7CA3"/>
    <w:rsid w:val="009F2A5A"/>
    <w:rsid w:val="009F3139"/>
    <w:rsid w:val="009F32CE"/>
    <w:rsid w:val="009F352E"/>
    <w:rsid w:val="009F36B2"/>
    <w:rsid w:val="009F38AF"/>
    <w:rsid w:val="009F3E19"/>
    <w:rsid w:val="009F3FFE"/>
    <w:rsid w:val="009F4616"/>
    <w:rsid w:val="009F6463"/>
    <w:rsid w:val="009F676D"/>
    <w:rsid w:val="009F6FD5"/>
    <w:rsid w:val="00A0075E"/>
    <w:rsid w:val="00A01E5C"/>
    <w:rsid w:val="00A02562"/>
    <w:rsid w:val="00A027A9"/>
    <w:rsid w:val="00A042F8"/>
    <w:rsid w:val="00A068AB"/>
    <w:rsid w:val="00A07CAB"/>
    <w:rsid w:val="00A11570"/>
    <w:rsid w:val="00A11635"/>
    <w:rsid w:val="00A12B34"/>
    <w:rsid w:val="00A15D8D"/>
    <w:rsid w:val="00A20138"/>
    <w:rsid w:val="00A213C7"/>
    <w:rsid w:val="00A2221D"/>
    <w:rsid w:val="00A224D0"/>
    <w:rsid w:val="00A22C8E"/>
    <w:rsid w:val="00A24A85"/>
    <w:rsid w:val="00A24B69"/>
    <w:rsid w:val="00A2619E"/>
    <w:rsid w:val="00A264C8"/>
    <w:rsid w:val="00A269DD"/>
    <w:rsid w:val="00A27E9E"/>
    <w:rsid w:val="00A30A7C"/>
    <w:rsid w:val="00A3201B"/>
    <w:rsid w:val="00A32D53"/>
    <w:rsid w:val="00A33553"/>
    <w:rsid w:val="00A34497"/>
    <w:rsid w:val="00A3472C"/>
    <w:rsid w:val="00A347CE"/>
    <w:rsid w:val="00A34A82"/>
    <w:rsid w:val="00A36460"/>
    <w:rsid w:val="00A37D66"/>
    <w:rsid w:val="00A420FE"/>
    <w:rsid w:val="00A4283D"/>
    <w:rsid w:val="00A42BF1"/>
    <w:rsid w:val="00A43624"/>
    <w:rsid w:val="00A436DC"/>
    <w:rsid w:val="00A43BF5"/>
    <w:rsid w:val="00A45E9C"/>
    <w:rsid w:val="00A51183"/>
    <w:rsid w:val="00A516D0"/>
    <w:rsid w:val="00A52F7B"/>
    <w:rsid w:val="00A53597"/>
    <w:rsid w:val="00A53CBB"/>
    <w:rsid w:val="00A53FCB"/>
    <w:rsid w:val="00A54BBF"/>
    <w:rsid w:val="00A55F16"/>
    <w:rsid w:val="00A5680F"/>
    <w:rsid w:val="00A56B89"/>
    <w:rsid w:val="00A60032"/>
    <w:rsid w:val="00A61105"/>
    <w:rsid w:val="00A61FBE"/>
    <w:rsid w:val="00A62067"/>
    <w:rsid w:val="00A626BC"/>
    <w:rsid w:val="00A64234"/>
    <w:rsid w:val="00A65B6F"/>
    <w:rsid w:val="00A66A62"/>
    <w:rsid w:val="00A67666"/>
    <w:rsid w:val="00A70051"/>
    <w:rsid w:val="00A702CE"/>
    <w:rsid w:val="00A70474"/>
    <w:rsid w:val="00A72068"/>
    <w:rsid w:val="00A722A0"/>
    <w:rsid w:val="00A7299E"/>
    <w:rsid w:val="00A72C91"/>
    <w:rsid w:val="00A768C4"/>
    <w:rsid w:val="00A768D2"/>
    <w:rsid w:val="00A773BD"/>
    <w:rsid w:val="00A803E6"/>
    <w:rsid w:val="00A8219A"/>
    <w:rsid w:val="00A82A28"/>
    <w:rsid w:val="00A83469"/>
    <w:rsid w:val="00A83FFC"/>
    <w:rsid w:val="00A848B9"/>
    <w:rsid w:val="00A8595D"/>
    <w:rsid w:val="00A87DCB"/>
    <w:rsid w:val="00A90816"/>
    <w:rsid w:val="00A92BA8"/>
    <w:rsid w:val="00A9429F"/>
    <w:rsid w:val="00A96EAE"/>
    <w:rsid w:val="00A96F6C"/>
    <w:rsid w:val="00A9718F"/>
    <w:rsid w:val="00AA2A5A"/>
    <w:rsid w:val="00AA36E0"/>
    <w:rsid w:val="00AA3AFF"/>
    <w:rsid w:val="00AA4A6A"/>
    <w:rsid w:val="00AA4EEC"/>
    <w:rsid w:val="00AA521D"/>
    <w:rsid w:val="00AA6F58"/>
    <w:rsid w:val="00AA78B9"/>
    <w:rsid w:val="00AA7E17"/>
    <w:rsid w:val="00AB244E"/>
    <w:rsid w:val="00AB27B7"/>
    <w:rsid w:val="00AB39AC"/>
    <w:rsid w:val="00AB4AE4"/>
    <w:rsid w:val="00AB52B1"/>
    <w:rsid w:val="00AB5D43"/>
    <w:rsid w:val="00AB5E0C"/>
    <w:rsid w:val="00AB5E6B"/>
    <w:rsid w:val="00AB69A5"/>
    <w:rsid w:val="00AB77A6"/>
    <w:rsid w:val="00AC0FDA"/>
    <w:rsid w:val="00AC3B37"/>
    <w:rsid w:val="00AC4F1E"/>
    <w:rsid w:val="00AC5245"/>
    <w:rsid w:val="00AC55C3"/>
    <w:rsid w:val="00AC7C8E"/>
    <w:rsid w:val="00AD028E"/>
    <w:rsid w:val="00AD0849"/>
    <w:rsid w:val="00AD1285"/>
    <w:rsid w:val="00AD1B0A"/>
    <w:rsid w:val="00AD25B5"/>
    <w:rsid w:val="00AD283C"/>
    <w:rsid w:val="00AD3317"/>
    <w:rsid w:val="00AD3349"/>
    <w:rsid w:val="00AD416D"/>
    <w:rsid w:val="00AD509E"/>
    <w:rsid w:val="00AD6255"/>
    <w:rsid w:val="00AD6A52"/>
    <w:rsid w:val="00AD7EF5"/>
    <w:rsid w:val="00AE09CA"/>
    <w:rsid w:val="00AE0AAB"/>
    <w:rsid w:val="00AE0EE8"/>
    <w:rsid w:val="00AE2754"/>
    <w:rsid w:val="00AE2E17"/>
    <w:rsid w:val="00AE3286"/>
    <w:rsid w:val="00AE43F6"/>
    <w:rsid w:val="00AE5CC5"/>
    <w:rsid w:val="00AF160B"/>
    <w:rsid w:val="00AF1BA7"/>
    <w:rsid w:val="00AF2644"/>
    <w:rsid w:val="00AF2DDD"/>
    <w:rsid w:val="00AF3A08"/>
    <w:rsid w:val="00AF3EE0"/>
    <w:rsid w:val="00AF4315"/>
    <w:rsid w:val="00AF44CE"/>
    <w:rsid w:val="00AF460B"/>
    <w:rsid w:val="00AF5E7A"/>
    <w:rsid w:val="00AF74E3"/>
    <w:rsid w:val="00B0034F"/>
    <w:rsid w:val="00B01775"/>
    <w:rsid w:val="00B01A30"/>
    <w:rsid w:val="00B0562E"/>
    <w:rsid w:val="00B06132"/>
    <w:rsid w:val="00B065B7"/>
    <w:rsid w:val="00B067B5"/>
    <w:rsid w:val="00B0776D"/>
    <w:rsid w:val="00B11AB5"/>
    <w:rsid w:val="00B12279"/>
    <w:rsid w:val="00B15A7E"/>
    <w:rsid w:val="00B16779"/>
    <w:rsid w:val="00B17A65"/>
    <w:rsid w:val="00B2036D"/>
    <w:rsid w:val="00B2117F"/>
    <w:rsid w:val="00B211BF"/>
    <w:rsid w:val="00B21D5A"/>
    <w:rsid w:val="00B237BB"/>
    <w:rsid w:val="00B2386F"/>
    <w:rsid w:val="00B23E9E"/>
    <w:rsid w:val="00B25845"/>
    <w:rsid w:val="00B26291"/>
    <w:rsid w:val="00B264CE"/>
    <w:rsid w:val="00B26B2E"/>
    <w:rsid w:val="00B27118"/>
    <w:rsid w:val="00B27A02"/>
    <w:rsid w:val="00B30170"/>
    <w:rsid w:val="00B3026D"/>
    <w:rsid w:val="00B31EC8"/>
    <w:rsid w:val="00B33343"/>
    <w:rsid w:val="00B3383E"/>
    <w:rsid w:val="00B3437C"/>
    <w:rsid w:val="00B40E86"/>
    <w:rsid w:val="00B41B30"/>
    <w:rsid w:val="00B426A0"/>
    <w:rsid w:val="00B4546B"/>
    <w:rsid w:val="00B45BCB"/>
    <w:rsid w:val="00B470F8"/>
    <w:rsid w:val="00B47673"/>
    <w:rsid w:val="00B47E27"/>
    <w:rsid w:val="00B50F17"/>
    <w:rsid w:val="00B51C8E"/>
    <w:rsid w:val="00B52938"/>
    <w:rsid w:val="00B53ACF"/>
    <w:rsid w:val="00B55493"/>
    <w:rsid w:val="00B55685"/>
    <w:rsid w:val="00B55F3D"/>
    <w:rsid w:val="00B5616D"/>
    <w:rsid w:val="00B5676E"/>
    <w:rsid w:val="00B57B48"/>
    <w:rsid w:val="00B57D98"/>
    <w:rsid w:val="00B57DB6"/>
    <w:rsid w:val="00B607A0"/>
    <w:rsid w:val="00B608B6"/>
    <w:rsid w:val="00B61D34"/>
    <w:rsid w:val="00B62EB0"/>
    <w:rsid w:val="00B62FDA"/>
    <w:rsid w:val="00B63D29"/>
    <w:rsid w:val="00B6434F"/>
    <w:rsid w:val="00B65F18"/>
    <w:rsid w:val="00B66495"/>
    <w:rsid w:val="00B67961"/>
    <w:rsid w:val="00B67AE8"/>
    <w:rsid w:val="00B67C38"/>
    <w:rsid w:val="00B70BEA"/>
    <w:rsid w:val="00B71F3A"/>
    <w:rsid w:val="00B72DDA"/>
    <w:rsid w:val="00B7363E"/>
    <w:rsid w:val="00B818D8"/>
    <w:rsid w:val="00B8219C"/>
    <w:rsid w:val="00B822A6"/>
    <w:rsid w:val="00B830BA"/>
    <w:rsid w:val="00B83318"/>
    <w:rsid w:val="00B850F6"/>
    <w:rsid w:val="00B85CEB"/>
    <w:rsid w:val="00B875AB"/>
    <w:rsid w:val="00B875BB"/>
    <w:rsid w:val="00B9044B"/>
    <w:rsid w:val="00B91709"/>
    <w:rsid w:val="00B91DFC"/>
    <w:rsid w:val="00B92532"/>
    <w:rsid w:val="00B92EE8"/>
    <w:rsid w:val="00B94270"/>
    <w:rsid w:val="00B95297"/>
    <w:rsid w:val="00B95426"/>
    <w:rsid w:val="00B95C9E"/>
    <w:rsid w:val="00B97C4B"/>
    <w:rsid w:val="00BA02C1"/>
    <w:rsid w:val="00BA1592"/>
    <w:rsid w:val="00BA30DE"/>
    <w:rsid w:val="00BA32D0"/>
    <w:rsid w:val="00BA3F63"/>
    <w:rsid w:val="00BA40F2"/>
    <w:rsid w:val="00BA4AA3"/>
    <w:rsid w:val="00BA4D9D"/>
    <w:rsid w:val="00BA5046"/>
    <w:rsid w:val="00BA6009"/>
    <w:rsid w:val="00BA6A1C"/>
    <w:rsid w:val="00BB183E"/>
    <w:rsid w:val="00BB2EAC"/>
    <w:rsid w:val="00BB56C9"/>
    <w:rsid w:val="00BB5F48"/>
    <w:rsid w:val="00BC0CCA"/>
    <w:rsid w:val="00BC0FF1"/>
    <w:rsid w:val="00BC156F"/>
    <w:rsid w:val="00BC2813"/>
    <w:rsid w:val="00BC2E2B"/>
    <w:rsid w:val="00BC395F"/>
    <w:rsid w:val="00BC4444"/>
    <w:rsid w:val="00BC5459"/>
    <w:rsid w:val="00BC6975"/>
    <w:rsid w:val="00BC7998"/>
    <w:rsid w:val="00BD0CDA"/>
    <w:rsid w:val="00BD0F2B"/>
    <w:rsid w:val="00BD1509"/>
    <w:rsid w:val="00BD1DBB"/>
    <w:rsid w:val="00BD21C1"/>
    <w:rsid w:val="00BD2C43"/>
    <w:rsid w:val="00BD2CAA"/>
    <w:rsid w:val="00BD38A7"/>
    <w:rsid w:val="00BD5FB1"/>
    <w:rsid w:val="00BD790F"/>
    <w:rsid w:val="00BD7A80"/>
    <w:rsid w:val="00BE1809"/>
    <w:rsid w:val="00BE3565"/>
    <w:rsid w:val="00BE7720"/>
    <w:rsid w:val="00BF086E"/>
    <w:rsid w:val="00BF0991"/>
    <w:rsid w:val="00BF2C17"/>
    <w:rsid w:val="00BF2ED2"/>
    <w:rsid w:val="00BF3CBF"/>
    <w:rsid w:val="00BF5B03"/>
    <w:rsid w:val="00BF61B0"/>
    <w:rsid w:val="00C0041B"/>
    <w:rsid w:val="00C01472"/>
    <w:rsid w:val="00C0235D"/>
    <w:rsid w:val="00C023F7"/>
    <w:rsid w:val="00C0263C"/>
    <w:rsid w:val="00C0577A"/>
    <w:rsid w:val="00C05CA0"/>
    <w:rsid w:val="00C06FB2"/>
    <w:rsid w:val="00C07696"/>
    <w:rsid w:val="00C10BA1"/>
    <w:rsid w:val="00C10D6A"/>
    <w:rsid w:val="00C1438C"/>
    <w:rsid w:val="00C147EB"/>
    <w:rsid w:val="00C1487C"/>
    <w:rsid w:val="00C149FA"/>
    <w:rsid w:val="00C1546D"/>
    <w:rsid w:val="00C1637A"/>
    <w:rsid w:val="00C169B6"/>
    <w:rsid w:val="00C16C4B"/>
    <w:rsid w:val="00C16EE8"/>
    <w:rsid w:val="00C23A24"/>
    <w:rsid w:val="00C23DAF"/>
    <w:rsid w:val="00C24726"/>
    <w:rsid w:val="00C24888"/>
    <w:rsid w:val="00C27E23"/>
    <w:rsid w:val="00C32104"/>
    <w:rsid w:val="00C32AD4"/>
    <w:rsid w:val="00C33390"/>
    <w:rsid w:val="00C33B54"/>
    <w:rsid w:val="00C33C66"/>
    <w:rsid w:val="00C34168"/>
    <w:rsid w:val="00C347CF"/>
    <w:rsid w:val="00C35CC1"/>
    <w:rsid w:val="00C4247B"/>
    <w:rsid w:val="00C43E0F"/>
    <w:rsid w:val="00C4510B"/>
    <w:rsid w:val="00C457F0"/>
    <w:rsid w:val="00C46BDB"/>
    <w:rsid w:val="00C474D5"/>
    <w:rsid w:val="00C50044"/>
    <w:rsid w:val="00C5009F"/>
    <w:rsid w:val="00C50107"/>
    <w:rsid w:val="00C51310"/>
    <w:rsid w:val="00C51892"/>
    <w:rsid w:val="00C5459B"/>
    <w:rsid w:val="00C54707"/>
    <w:rsid w:val="00C54CB9"/>
    <w:rsid w:val="00C54FD0"/>
    <w:rsid w:val="00C5576B"/>
    <w:rsid w:val="00C56803"/>
    <w:rsid w:val="00C56B6C"/>
    <w:rsid w:val="00C56CFF"/>
    <w:rsid w:val="00C5712D"/>
    <w:rsid w:val="00C571BB"/>
    <w:rsid w:val="00C57928"/>
    <w:rsid w:val="00C60309"/>
    <w:rsid w:val="00C62948"/>
    <w:rsid w:val="00C62C97"/>
    <w:rsid w:val="00C63EDD"/>
    <w:rsid w:val="00C663EF"/>
    <w:rsid w:val="00C66493"/>
    <w:rsid w:val="00C6653F"/>
    <w:rsid w:val="00C746BA"/>
    <w:rsid w:val="00C74801"/>
    <w:rsid w:val="00C7564A"/>
    <w:rsid w:val="00C77CF5"/>
    <w:rsid w:val="00C77D7F"/>
    <w:rsid w:val="00C80F24"/>
    <w:rsid w:val="00C8162A"/>
    <w:rsid w:val="00C82114"/>
    <w:rsid w:val="00C82880"/>
    <w:rsid w:val="00C8363A"/>
    <w:rsid w:val="00C83720"/>
    <w:rsid w:val="00C83A18"/>
    <w:rsid w:val="00C876AF"/>
    <w:rsid w:val="00C87B55"/>
    <w:rsid w:val="00C87B85"/>
    <w:rsid w:val="00C9188F"/>
    <w:rsid w:val="00C9268D"/>
    <w:rsid w:val="00C92F7C"/>
    <w:rsid w:val="00C94348"/>
    <w:rsid w:val="00C94E31"/>
    <w:rsid w:val="00C94F48"/>
    <w:rsid w:val="00C9542A"/>
    <w:rsid w:val="00C958F4"/>
    <w:rsid w:val="00C96A78"/>
    <w:rsid w:val="00C97291"/>
    <w:rsid w:val="00CA1D27"/>
    <w:rsid w:val="00CA37B9"/>
    <w:rsid w:val="00CA3C27"/>
    <w:rsid w:val="00CA47E0"/>
    <w:rsid w:val="00CA4A7A"/>
    <w:rsid w:val="00CA562D"/>
    <w:rsid w:val="00CA70F1"/>
    <w:rsid w:val="00CA7982"/>
    <w:rsid w:val="00CB0B32"/>
    <w:rsid w:val="00CB0BB2"/>
    <w:rsid w:val="00CB1431"/>
    <w:rsid w:val="00CB17C4"/>
    <w:rsid w:val="00CB22B9"/>
    <w:rsid w:val="00CB2860"/>
    <w:rsid w:val="00CB2DA7"/>
    <w:rsid w:val="00CB4080"/>
    <w:rsid w:val="00CB4A93"/>
    <w:rsid w:val="00CB5C82"/>
    <w:rsid w:val="00CC244E"/>
    <w:rsid w:val="00CC3436"/>
    <w:rsid w:val="00CC4F2E"/>
    <w:rsid w:val="00CC5A7C"/>
    <w:rsid w:val="00CC6B52"/>
    <w:rsid w:val="00CC753D"/>
    <w:rsid w:val="00CD0E08"/>
    <w:rsid w:val="00CD0E98"/>
    <w:rsid w:val="00CD2A2F"/>
    <w:rsid w:val="00CD6258"/>
    <w:rsid w:val="00CD748B"/>
    <w:rsid w:val="00CE0506"/>
    <w:rsid w:val="00CE0A4A"/>
    <w:rsid w:val="00CE19BF"/>
    <w:rsid w:val="00CE1D11"/>
    <w:rsid w:val="00CE2C56"/>
    <w:rsid w:val="00CE2C89"/>
    <w:rsid w:val="00CE54DB"/>
    <w:rsid w:val="00CF0134"/>
    <w:rsid w:val="00CF0231"/>
    <w:rsid w:val="00CF0939"/>
    <w:rsid w:val="00CF0C2D"/>
    <w:rsid w:val="00CF3E4D"/>
    <w:rsid w:val="00CF4F0C"/>
    <w:rsid w:val="00CF5314"/>
    <w:rsid w:val="00CF686E"/>
    <w:rsid w:val="00CF6B59"/>
    <w:rsid w:val="00CF6D0F"/>
    <w:rsid w:val="00CF731C"/>
    <w:rsid w:val="00D00297"/>
    <w:rsid w:val="00D00E69"/>
    <w:rsid w:val="00D01CAF"/>
    <w:rsid w:val="00D04486"/>
    <w:rsid w:val="00D046DC"/>
    <w:rsid w:val="00D0643F"/>
    <w:rsid w:val="00D06AEA"/>
    <w:rsid w:val="00D10D57"/>
    <w:rsid w:val="00D10F0B"/>
    <w:rsid w:val="00D1105C"/>
    <w:rsid w:val="00D13556"/>
    <w:rsid w:val="00D13E9D"/>
    <w:rsid w:val="00D141E8"/>
    <w:rsid w:val="00D15F7D"/>
    <w:rsid w:val="00D16A1A"/>
    <w:rsid w:val="00D16CFC"/>
    <w:rsid w:val="00D21B8E"/>
    <w:rsid w:val="00D21C7D"/>
    <w:rsid w:val="00D22CB9"/>
    <w:rsid w:val="00D23750"/>
    <w:rsid w:val="00D2480A"/>
    <w:rsid w:val="00D24937"/>
    <w:rsid w:val="00D249AE"/>
    <w:rsid w:val="00D24A35"/>
    <w:rsid w:val="00D25B68"/>
    <w:rsid w:val="00D262D1"/>
    <w:rsid w:val="00D26635"/>
    <w:rsid w:val="00D2667F"/>
    <w:rsid w:val="00D2699A"/>
    <w:rsid w:val="00D2773E"/>
    <w:rsid w:val="00D278E6"/>
    <w:rsid w:val="00D3062C"/>
    <w:rsid w:val="00D3133C"/>
    <w:rsid w:val="00D32032"/>
    <w:rsid w:val="00D3292A"/>
    <w:rsid w:val="00D329D6"/>
    <w:rsid w:val="00D3457F"/>
    <w:rsid w:val="00D35AA9"/>
    <w:rsid w:val="00D365EB"/>
    <w:rsid w:val="00D3709E"/>
    <w:rsid w:val="00D403A4"/>
    <w:rsid w:val="00D407EB"/>
    <w:rsid w:val="00D41F92"/>
    <w:rsid w:val="00D42E11"/>
    <w:rsid w:val="00D44DC6"/>
    <w:rsid w:val="00D452AA"/>
    <w:rsid w:val="00D452D6"/>
    <w:rsid w:val="00D45580"/>
    <w:rsid w:val="00D46441"/>
    <w:rsid w:val="00D478BE"/>
    <w:rsid w:val="00D50473"/>
    <w:rsid w:val="00D50E21"/>
    <w:rsid w:val="00D52507"/>
    <w:rsid w:val="00D528F5"/>
    <w:rsid w:val="00D539BA"/>
    <w:rsid w:val="00D5457E"/>
    <w:rsid w:val="00D54775"/>
    <w:rsid w:val="00D54A27"/>
    <w:rsid w:val="00D55657"/>
    <w:rsid w:val="00D57A84"/>
    <w:rsid w:val="00D613BE"/>
    <w:rsid w:val="00D62DA5"/>
    <w:rsid w:val="00D653F2"/>
    <w:rsid w:val="00D66B15"/>
    <w:rsid w:val="00D679B6"/>
    <w:rsid w:val="00D67F92"/>
    <w:rsid w:val="00D7020D"/>
    <w:rsid w:val="00D705C3"/>
    <w:rsid w:val="00D714C5"/>
    <w:rsid w:val="00D720BA"/>
    <w:rsid w:val="00D7444C"/>
    <w:rsid w:val="00D74A2E"/>
    <w:rsid w:val="00D74B4B"/>
    <w:rsid w:val="00D75671"/>
    <w:rsid w:val="00D7614B"/>
    <w:rsid w:val="00D764A4"/>
    <w:rsid w:val="00D76ECB"/>
    <w:rsid w:val="00D76F63"/>
    <w:rsid w:val="00D770E9"/>
    <w:rsid w:val="00D8073F"/>
    <w:rsid w:val="00D8076C"/>
    <w:rsid w:val="00D80EB4"/>
    <w:rsid w:val="00D81C62"/>
    <w:rsid w:val="00D85F9E"/>
    <w:rsid w:val="00D8697C"/>
    <w:rsid w:val="00D9041C"/>
    <w:rsid w:val="00D9050F"/>
    <w:rsid w:val="00D906D8"/>
    <w:rsid w:val="00D90A9B"/>
    <w:rsid w:val="00D92392"/>
    <w:rsid w:val="00D925A8"/>
    <w:rsid w:val="00D925FA"/>
    <w:rsid w:val="00D92FE7"/>
    <w:rsid w:val="00D942BF"/>
    <w:rsid w:val="00D944D7"/>
    <w:rsid w:val="00D94C2E"/>
    <w:rsid w:val="00D95F8B"/>
    <w:rsid w:val="00D96ED7"/>
    <w:rsid w:val="00D975DC"/>
    <w:rsid w:val="00DA1E76"/>
    <w:rsid w:val="00DA3263"/>
    <w:rsid w:val="00DA37D4"/>
    <w:rsid w:val="00DA3D35"/>
    <w:rsid w:val="00DA3E1C"/>
    <w:rsid w:val="00DA40F4"/>
    <w:rsid w:val="00DA5EF1"/>
    <w:rsid w:val="00DA618C"/>
    <w:rsid w:val="00DA649E"/>
    <w:rsid w:val="00DA6677"/>
    <w:rsid w:val="00DA6695"/>
    <w:rsid w:val="00DA72EF"/>
    <w:rsid w:val="00DA75E3"/>
    <w:rsid w:val="00DA7A2D"/>
    <w:rsid w:val="00DB07AE"/>
    <w:rsid w:val="00DB26DE"/>
    <w:rsid w:val="00DB282C"/>
    <w:rsid w:val="00DB2B8A"/>
    <w:rsid w:val="00DB3AF8"/>
    <w:rsid w:val="00DB4024"/>
    <w:rsid w:val="00DB53DB"/>
    <w:rsid w:val="00DB6042"/>
    <w:rsid w:val="00DB6129"/>
    <w:rsid w:val="00DB7468"/>
    <w:rsid w:val="00DB7C04"/>
    <w:rsid w:val="00DB7E97"/>
    <w:rsid w:val="00DC0D99"/>
    <w:rsid w:val="00DC17DB"/>
    <w:rsid w:val="00DC2800"/>
    <w:rsid w:val="00DC3885"/>
    <w:rsid w:val="00DC40B2"/>
    <w:rsid w:val="00DC443B"/>
    <w:rsid w:val="00DC458E"/>
    <w:rsid w:val="00DC5512"/>
    <w:rsid w:val="00DC6078"/>
    <w:rsid w:val="00DC6E69"/>
    <w:rsid w:val="00DC7119"/>
    <w:rsid w:val="00DD3675"/>
    <w:rsid w:val="00DD60E7"/>
    <w:rsid w:val="00DD71E8"/>
    <w:rsid w:val="00DD7397"/>
    <w:rsid w:val="00DE06F3"/>
    <w:rsid w:val="00DE0BE7"/>
    <w:rsid w:val="00DE1B58"/>
    <w:rsid w:val="00DE21E6"/>
    <w:rsid w:val="00DE2C62"/>
    <w:rsid w:val="00DE77A2"/>
    <w:rsid w:val="00DE7BA4"/>
    <w:rsid w:val="00DF372C"/>
    <w:rsid w:val="00DF3F34"/>
    <w:rsid w:val="00DF5402"/>
    <w:rsid w:val="00DF73AF"/>
    <w:rsid w:val="00DF76D2"/>
    <w:rsid w:val="00DF7971"/>
    <w:rsid w:val="00DF7EFB"/>
    <w:rsid w:val="00E003C5"/>
    <w:rsid w:val="00E01879"/>
    <w:rsid w:val="00E01B5A"/>
    <w:rsid w:val="00E02615"/>
    <w:rsid w:val="00E02F73"/>
    <w:rsid w:val="00E03921"/>
    <w:rsid w:val="00E03F30"/>
    <w:rsid w:val="00E040B6"/>
    <w:rsid w:val="00E05805"/>
    <w:rsid w:val="00E05AC5"/>
    <w:rsid w:val="00E06875"/>
    <w:rsid w:val="00E06F1E"/>
    <w:rsid w:val="00E07BF4"/>
    <w:rsid w:val="00E10167"/>
    <w:rsid w:val="00E10702"/>
    <w:rsid w:val="00E10D7C"/>
    <w:rsid w:val="00E12145"/>
    <w:rsid w:val="00E12768"/>
    <w:rsid w:val="00E12CBD"/>
    <w:rsid w:val="00E13124"/>
    <w:rsid w:val="00E1469A"/>
    <w:rsid w:val="00E14C8E"/>
    <w:rsid w:val="00E20AD5"/>
    <w:rsid w:val="00E2110A"/>
    <w:rsid w:val="00E22E88"/>
    <w:rsid w:val="00E23508"/>
    <w:rsid w:val="00E23D82"/>
    <w:rsid w:val="00E252C0"/>
    <w:rsid w:val="00E263E7"/>
    <w:rsid w:val="00E266E4"/>
    <w:rsid w:val="00E26C7B"/>
    <w:rsid w:val="00E26CF2"/>
    <w:rsid w:val="00E26DBF"/>
    <w:rsid w:val="00E27025"/>
    <w:rsid w:val="00E2725B"/>
    <w:rsid w:val="00E27BBC"/>
    <w:rsid w:val="00E30D47"/>
    <w:rsid w:val="00E34368"/>
    <w:rsid w:val="00E34407"/>
    <w:rsid w:val="00E351AF"/>
    <w:rsid w:val="00E356AC"/>
    <w:rsid w:val="00E361B8"/>
    <w:rsid w:val="00E37E87"/>
    <w:rsid w:val="00E42A28"/>
    <w:rsid w:val="00E42E64"/>
    <w:rsid w:val="00E43A8A"/>
    <w:rsid w:val="00E43B43"/>
    <w:rsid w:val="00E441CC"/>
    <w:rsid w:val="00E44B84"/>
    <w:rsid w:val="00E44D67"/>
    <w:rsid w:val="00E44E21"/>
    <w:rsid w:val="00E44E40"/>
    <w:rsid w:val="00E454EC"/>
    <w:rsid w:val="00E47121"/>
    <w:rsid w:val="00E47C03"/>
    <w:rsid w:val="00E47D64"/>
    <w:rsid w:val="00E50018"/>
    <w:rsid w:val="00E50517"/>
    <w:rsid w:val="00E50E6D"/>
    <w:rsid w:val="00E510EC"/>
    <w:rsid w:val="00E52550"/>
    <w:rsid w:val="00E529FA"/>
    <w:rsid w:val="00E53DE0"/>
    <w:rsid w:val="00E5425B"/>
    <w:rsid w:val="00E55173"/>
    <w:rsid w:val="00E55F94"/>
    <w:rsid w:val="00E563B5"/>
    <w:rsid w:val="00E5660B"/>
    <w:rsid w:val="00E56B90"/>
    <w:rsid w:val="00E573EB"/>
    <w:rsid w:val="00E601E9"/>
    <w:rsid w:val="00E60E92"/>
    <w:rsid w:val="00E61A21"/>
    <w:rsid w:val="00E638ED"/>
    <w:rsid w:val="00E63B56"/>
    <w:rsid w:val="00E63E13"/>
    <w:rsid w:val="00E655F2"/>
    <w:rsid w:val="00E66B5B"/>
    <w:rsid w:val="00E66F8A"/>
    <w:rsid w:val="00E66F8E"/>
    <w:rsid w:val="00E67301"/>
    <w:rsid w:val="00E703CB"/>
    <w:rsid w:val="00E7132F"/>
    <w:rsid w:val="00E72E94"/>
    <w:rsid w:val="00E7395F"/>
    <w:rsid w:val="00E7526A"/>
    <w:rsid w:val="00E76E20"/>
    <w:rsid w:val="00E802AE"/>
    <w:rsid w:val="00E80660"/>
    <w:rsid w:val="00E81D08"/>
    <w:rsid w:val="00E82FAC"/>
    <w:rsid w:val="00E84417"/>
    <w:rsid w:val="00E85528"/>
    <w:rsid w:val="00E856FD"/>
    <w:rsid w:val="00E85859"/>
    <w:rsid w:val="00E8629C"/>
    <w:rsid w:val="00E873C3"/>
    <w:rsid w:val="00E90839"/>
    <w:rsid w:val="00E90F1F"/>
    <w:rsid w:val="00E92615"/>
    <w:rsid w:val="00E92AD8"/>
    <w:rsid w:val="00E92BAB"/>
    <w:rsid w:val="00E94145"/>
    <w:rsid w:val="00E946B6"/>
    <w:rsid w:val="00E953C3"/>
    <w:rsid w:val="00E97C6C"/>
    <w:rsid w:val="00E97FDE"/>
    <w:rsid w:val="00EA2025"/>
    <w:rsid w:val="00EA231B"/>
    <w:rsid w:val="00EA29CA"/>
    <w:rsid w:val="00EA2D77"/>
    <w:rsid w:val="00EA371B"/>
    <w:rsid w:val="00EA66FA"/>
    <w:rsid w:val="00EB07AB"/>
    <w:rsid w:val="00EB0CBC"/>
    <w:rsid w:val="00EB10DC"/>
    <w:rsid w:val="00EB14E6"/>
    <w:rsid w:val="00EB194E"/>
    <w:rsid w:val="00EB2995"/>
    <w:rsid w:val="00EB31E5"/>
    <w:rsid w:val="00EB401B"/>
    <w:rsid w:val="00EB5267"/>
    <w:rsid w:val="00EB6B73"/>
    <w:rsid w:val="00EC0939"/>
    <w:rsid w:val="00EC1DED"/>
    <w:rsid w:val="00EC2569"/>
    <w:rsid w:val="00EC3B79"/>
    <w:rsid w:val="00EC3D66"/>
    <w:rsid w:val="00EC3F1E"/>
    <w:rsid w:val="00EC4D27"/>
    <w:rsid w:val="00EC4E86"/>
    <w:rsid w:val="00EC4F0C"/>
    <w:rsid w:val="00EC558A"/>
    <w:rsid w:val="00EC568D"/>
    <w:rsid w:val="00EC5ADA"/>
    <w:rsid w:val="00EC5B77"/>
    <w:rsid w:val="00EC5BEE"/>
    <w:rsid w:val="00ED1E9D"/>
    <w:rsid w:val="00ED276C"/>
    <w:rsid w:val="00ED2E70"/>
    <w:rsid w:val="00ED2E8B"/>
    <w:rsid w:val="00ED4A38"/>
    <w:rsid w:val="00ED5956"/>
    <w:rsid w:val="00EE0236"/>
    <w:rsid w:val="00EE24E9"/>
    <w:rsid w:val="00EE379A"/>
    <w:rsid w:val="00EE3B86"/>
    <w:rsid w:val="00EE3E88"/>
    <w:rsid w:val="00EE4446"/>
    <w:rsid w:val="00EE4D2B"/>
    <w:rsid w:val="00EE55AA"/>
    <w:rsid w:val="00EE5D9A"/>
    <w:rsid w:val="00EE6257"/>
    <w:rsid w:val="00EF00BC"/>
    <w:rsid w:val="00EF012C"/>
    <w:rsid w:val="00EF14B9"/>
    <w:rsid w:val="00EF1BE4"/>
    <w:rsid w:val="00EF1FB5"/>
    <w:rsid w:val="00EF47C1"/>
    <w:rsid w:val="00EF59E9"/>
    <w:rsid w:val="00EF5CE7"/>
    <w:rsid w:val="00EF6035"/>
    <w:rsid w:val="00EF6822"/>
    <w:rsid w:val="00F0037E"/>
    <w:rsid w:val="00F00CCD"/>
    <w:rsid w:val="00F00D48"/>
    <w:rsid w:val="00F01243"/>
    <w:rsid w:val="00F01B2B"/>
    <w:rsid w:val="00F030EF"/>
    <w:rsid w:val="00F031D2"/>
    <w:rsid w:val="00F034BB"/>
    <w:rsid w:val="00F053C6"/>
    <w:rsid w:val="00F060E4"/>
    <w:rsid w:val="00F06E06"/>
    <w:rsid w:val="00F07911"/>
    <w:rsid w:val="00F079AD"/>
    <w:rsid w:val="00F11282"/>
    <w:rsid w:val="00F11C0C"/>
    <w:rsid w:val="00F11E65"/>
    <w:rsid w:val="00F151D5"/>
    <w:rsid w:val="00F16309"/>
    <w:rsid w:val="00F164B7"/>
    <w:rsid w:val="00F22617"/>
    <w:rsid w:val="00F226A0"/>
    <w:rsid w:val="00F23482"/>
    <w:rsid w:val="00F236B0"/>
    <w:rsid w:val="00F23E49"/>
    <w:rsid w:val="00F24DDF"/>
    <w:rsid w:val="00F253D3"/>
    <w:rsid w:val="00F25850"/>
    <w:rsid w:val="00F3028F"/>
    <w:rsid w:val="00F30C69"/>
    <w:rsid w:val="00F30EA7"/>
    <w:rsid w:val="00F315FC"/>
    <w:rsid w:val="00F317B9"/>
    <w:rsid w:val="00F31DC3"/>
    <w:rsid w:val="00F32EA1"/>
    <w:rsid w:val="00F332A0"/>
    <w:rsid w:val="00F34861"/>
    <w:rsid w:val="00F34E93"/>
    <w:rsid w:val="00F3528B"/>
    <w:rsid w:val="00F4001B"/>
    <w:rsid w:val="00F40AE9"/>
    <w:rsid w:val="00F41282"/>
    <w:rsid w:val="00F41AE5"/>
    <w:rsid w:val="00F42B0E"/>
    <w:rsid w:val="00F430B1"/>
    <w:rsid w:val="00F435B5"/>
    <w:rsid w:val="00F439C7"/>
    <w:rsid w:val="00F43C82"/>
    <w:rsid w:val="00F4432C"/>
    <w:rsid w:val="00F45A2D"/>
    <w:rsid w:val="00F45DF1"/>
    <w:rsid w:val="00F4601B"/>
    <w:rsid w:val="00F47ACE"/>
    <w:rsid w:val="00F50321"/>
    <w:rsid w:val="00F51216"/>
    <w:rsid w:val="00F5197B"/>
    <w:rsid w:val="00F52F79"/>
    <w:rsid w:val="00F53885"/>
    <w:rsid w:val="00F55471"/>
    <w:rsid w:val="00F55911"/>
    <w:rsid w:val="00F55F91"/>
    <w:rsid w:val="00F569D3"/>
    <w:rsid w:val="00F56B73"/>
    <w:rsid w:val="00F57024"/>
    <w:rsid w:val="00F6217A"/>
    <w:rsid w:val="00F62273"/>
    <w:rsid w:val="00F64F9F"/>
    <w:rsid w:val="00F70702"/>
    <w:rsid w:val="00F717A0"/>
    <w:rsid w:val="00F72D43"/>
    <w:rsid w:val="00F72FC9"/>
    <w:rsid w:val="00F73456"/>
    <w:rsid w:val="00F7405B"/>
    <w:rsid w:val="00F74148"/>
    <w:rsid w:val="00F74B1A"/>
    <w:rsid w:val="00F75CF0"/>
    <w:rsid w:val="00F81931"/>
    <w:rsid w:val="00F825E8"/>
    <w:rsid w:val="00F82A14"/>
    <w:rsid w:val="00F82C65"/>
    <w:rsid w:val="00F83C96"/>
    <w:rsid w:val="00F84DDD"/>
    <w:rsid w:val="00F85B7E"/>
    <w:rsid w:val="00F864F6"/>
    <w:rsid w:val="00F8718C"/>
    <w:rsid w:val="00F87A3F"/>
    <w:rsid w:val="00F91237"/>
    <w:rsid w:val="00F91AB5"/>
    <w:rsid w:val="00F92B84"/>
    <w:rsid w:val="00F936EB"/>
    <w:rsid w:val="00F937C0"/>
    <w:rsid w:val="00F94F4D"/>
    <w:rsid w:val="00F95829"/>
    <w:rsid w:val="00F95F8C"/>
    <w:rsid w:val="00F96E86"/>
    <w:rsid w:val="00F9718E"/>
    <w:rsid w:val="00F97AFA"/>
    <w:rsid w:val="00FA219B"/>
    <w:rsid w:val="00FA3587"/>
    <w:rsid w:val="00FA3B0B"/>
    <w:rsid w:val="00FA3BF5"/>
    <w:rsid w:val="00FA523A"/>
    <w:rsid w:val="00FA5426"/>
    <w:rsid w:val="00FA6112"/>
    <w:rsid w:val="00FA6C80"/>
    <w:rsid w:val="00FB0916"/>
    <w:rsid w:val="00FB0C4F"/>
    <w:rsid w:val="00FB1154"/>
    <w:rsid w:val="00FB18C5"/>
    <w:rsid w:val="00FB1921"/>
    <w:rsid w:val="00FB1CF7"/>
    <w:rsid w:val="00FB1F90"/>
    <w:rsid w:val="00FB28F5"/>
    <w:rsid w:val="00FB3302"/>
    <w:rsid w:val="00FB34FC"/>
    <w:rsid w:val="00FB72CE"/>
    <w:rsid w:val="00FC054B"/>
    <w:rsid w:val="00FC26AA"/>
    <w:rsid w:val="00FC3A62"/>
    <w:rsid w:val="00FC3F86"/>
    <w:rsid w:val="00FC792F"/>
    <w:rsid w:val="00FD02C2"/>
    <w:rsid w:val="00FD02DD"/>
    <w:rsid w:val="00FD15C9"/>
    <w:rsid w:val="00FD7226"/>
    <w:rsid w:val="00FE32E3"/>
    <w:rsid w:val="00FE38B2"/>
    <w:rsid w:val="00FE3AC5"/>
    <w:rsid w:val="00FE468A"/>
    <w:rsid w:val="00FE49AC"/>
    <w:rsid w:val="00FE5EA8"/>
    <w:rsid w:val="00FF00BE"/>
    <w:rsid w:val="00FF0CA4"/>
    <w:rsid w:val="00FF1EC2"/>
    <w:rsid w:val="00FF2A2E"/>
    <w:rsid w:val="00FF4E6D"/>
    <w:rsid w:val="00FF5F24"/>
    <w:rsid w:val="00FF6E76"/>
    <w:rsid w:val="00FF738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74E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BF5B03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D141E8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D141E8"/>
    <w:rPr>
      <w:rFonts w:ascii="Tahoma" w:hAnsi="Tahoma" w:cs="Tahoma"/>
      <w:sz w:val="16"/>
      <w:szCs w:val="16"/>
    </w:rPr>
  </w:style>
  <w:style w:type="table" w:styleId="a6">
    <w:name w:val="Table Grid"/>
    <w:basedOn w:val="a1"/>
    <w:rsid w:val="00A22C8E"/>
    <w:pPr>
      <w:jc w:val="left"/>
    </w:pPr>
    <w:rPr>
      <w:rFonts w:eastAsia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7D2D5F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7D2D5F"/>
  </w:style>
  <w:style w:type="paragraph" w:styleId="a9">
    <w:name w:val="footer"/>
    <w:basedOn w:val="a"/>
    <w:link w:val="aa"/>
    <w:uiPriority w:val="99"/>
    <w:unhideWhenUsed/>
    <w:rsid w:val="007D2D5F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7D2D5F"/>
  </w:style>
  <w:style w:type="paragraph" w:styleId="ab">
    <w:name w:val="Body Text Indent"/>
    <w:basedOn w:val="a"/>
    <w:link w:val="ac"/>
    <w:rsid w:val="004F15FA"/>
    <w:rPr>
      <w:rFonts w:eastAsia="Times New Roman"/>
      <w:sz w:val="24"/>
      <w:szCs w:val="20"/>
      <w:lang w:eastAsia="ru-RU"/>
    </w:rPr>
  </w:style>
  <w:style w:type="character" w:customStyle="1" w:styleId="ac">
    <w:name w:val="Основной текст с отступом Знак"/>
    <w:basedOn w:val="a0"/>
    <w:link w:val="ab"/>
    <w:rsid w:val="004F15FA"/>
    <w:rPr>
      <w:rFonts w:eastAsia="Times New Roman"/>
      <w:sz w:val="24"/>
      <w:szCs w:val="20"/>
      <w:lang w:eastAsia="ru-RU"/>
    </w:rPr>
  </w:style>
  <w:style w:type="paragraph" w:styleId="ad">
    <w:name w:val="Body Text"/>
    <w:basedOn w:val="a"/>
    <w:link w:val="ae"/>
    <w:rsid w:val="004F15FA"/>
    <w:pPr>
      <w:spacing w:before="240"/>
    </w:pPr>
    <w:rPr>
      <w:rFonts w:eastAsia="Times New Roman"/>
      <w:szCs w:val="20"/>
      <w:lang w:eastAsia="ru-RU"/>
    </w:rPr>
  </w:style>
  <w:style w:type="character" w:customStyle="1" w:styleId="ae">
    <w:name w:val="Основной текст Знак"/>
    <w:basedOn w:val="a0"/>
    <w:link w:val="ad"/>
    <w:rsid w:val="004F15FA"/>
    <w:rPr>
      <w:rFonts w:eastAsia="Times New Roman"/>
      <w:szCs w:val="20"/>
      <w:lang w:eastAsia="ru-RU"/>
    </w:rPr>
  </w:style>
  <w:style w:type="paragraph" w:styleId="af">
    <w:name w:val="Title"/>
    <w:basedOn w:val="a"/>
    <w:link w:val="af0"/>
    <w:qFormat/>
    <w:rsid w:val="004F15FA"/>
    <w:pPr>
      <w:spacing w:line="288" w:lineRule="auto"/>
      <w:jc w:val="center"/>
    </w:pPr>
    <w:rPr>
      <w:rFonts w:ascii="Arial" w:eastAsia="Times New Roman" w:hAnsi="Arial"/>
      <w:b/>
      <w:sz w:val="38"/>
      <w:szCs w:val="20"/>
      <w:lang w:eastAsia="ru-RU"/>
    </w:rPr>
  </w:style>
  <w:style w:type="character" w:customStyle="1" w:styleId="af0">
    <w:name w:val="Название Знак"/>
    <w:basedOn w:val="a0"/>
    <w:link w:val="af"/>
    <w:rsid w:val="004F15FA"/>
    <w:rPr>
      <w:rFonts w:ascii="Arial" w:eastAsia="Times New Roman" w:hAnsi="Arial"/>
      <w:b/>
      <w:sz w:val="38"/>
      <w:szCs w:val="20"/>
      <w:lang w:eastAsia="ru-RU"/>
    </w:rPr>
  </w:style>
  <w:style w:type="paragraph" w:styleId="af1">
    <w:name w:val="Subtitle"/>
    <w:basedOn w:val="a"/>
    <w:link w:val="af2"/>
    <w:qFormat/>
    <w:rsid w:val="004F15FA"/>
    <w:pPr>
      <w:spacing w:line="288" w:lineRule="auto"/>
      <w:jc w:val="center"/>
    </w:pPr>
    <w:rPr>
      <w:rFonts w:ascii="Arial" w:eastAsia="Times New Roman" w:hAnsi="Arial"/>
      <w:sz w:val="30"/>
      <w:szCs w:val="20"/>
      <w:lang w:eastAsia="ru-RU"/>
    </w:rPr>
  </w:style>
  <w:style w:type="character" w:customStyle="1" w:styleId="af2">
    <w:name w:val="Подзаголовок Знак"/>
    <w:basedOn w:val="a0"/>
    <w:link w:val="af1"/>
    <w:rsid w:val="004F15FA"/>
    <w:rPr>
      <w:rFonts w:ascii="Arial" w:eastAsia="Times New Roman" w:hAnsi="Arial"/>
      <w:sz w:val="30"/>
      <w:szCs w:val="20"/>
      <w:lang w:eastAsia="ru-RU"/>
    </w:rPr>
  </w:style>
  <w:style w:type="character" w:styleId="af3">
    <w:name w:val="Placeholder Text"/>
    <w:basedOn w:val="a0"/>
    <w:uiPriority w:val="99"/>
    <w:semiHidden/>
    <w:rsid w:val="00DF3F34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4.emf"/><Relationship Id="rId18" Type="http://schemas.openxmlformats.org/officeDocument/2006/relationships/oleObject" Target="embeddings/oleObject5.bin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8.png"/><Relationship Id="rId7" Type="http://schemas.openxmlformats.org/officeDocument/2006/relationships/endnotes" Target="endnotes.xml"/><Relationship Id="rId12" Type="http://schemas.openxmlformats.org/officeDocument/2006/relationships/oleObject" Target="embeddings/oleObject2.bin"/><Relationship Id="rId17" Type="http://schemas.openxmlformats.org/officeDocument/2006/relationships/image" Target="media/image6.emf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oleObject" Target="embeddings/oleObject4.bin"/><Relationship Id="rId20" Type="http://schemas.openxmlformats.org/officeDocument/2006/relationships/oleObject" Target="embeddings/oleObject6.bin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5.emf"/><Relationship Id="rId23" Type="http://schemas.openxmlformats.org/officeDocument/2006/relationships/image" Target="media/image10.png"/><Relationship Id="rId10" Type="http://schemas.openxmlformats.org/officeDocument/2006/relationships/oleObject" Target="embeddings/oleObject1.bin"/><Relationship Id="rId19" Type="http://schemas.openxmlformats.org/officeDocument/2006/relationships/image" Target="media/image7.emf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oleObject" Target="embeddings/oleObject3.bin"/><Relationship Id="rId22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34A39D-6439-4DEF-B99C-0B6ED6A810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17</Pages>
  <Words>2291</Words>
  <Characters>13064</Characters>
  <Application>Microsoft Office Word</Application>
  <DocSecurity>0</DocSecurity>
  <Lines>108</Lines>
  <Paragraphs>30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15325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</dc:creator>
  <cp:lastModifiedBy>EVG</cp:lastModifiedBy>
  <cp:revision>2</cp:revision>
  <cp:lastPrinted>2024-05-10T04:58:00Z</cp:lastPrinted>
  <dcterms:created xsi:type="dcterms:W3CDTF">2024-05-15T05:11:00Z</dcterms:created>
  <dcterms:modified xsi:type="dcterms:W3CDTF">2024-05-15T05:11:00Z</dcterms:modified>
</cp:coreProperties>
</file>