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BA38D" w14:textId="773DF04E" w:rsidR="00C74B47" w:rsidRDefault="782CDCC3" w:rsidP="21583FF8">
      <w:pPr>
        <w:jc w:val="center"/>
        <w:rPr>
          <w:rFonts w:ascii="Calibri" w:eastAsia="Calibri" w:hAnsi="Calibri" w:cs="Calibri"/>
          <w:b/>
          <w:bCs/>
          <w:sz w:val="44"/>
          <w:szCs w:val="44"/>
        </w:rPr>
      </w:pPr>
      <w:r>
        <w:rPr>
          <w:noProof/>
        </w:rPr>
        <w:drawing>
          <wp:inline distT="0" distB="0" distL="0" distR="0" wp14:anchorId="7DDD33FC" wp14:editId="56DA4A73">
            <wp:extent cx="5943600" cy="3324225"/>
            <wp:effectExtent l="0" t="0" r="0" b="0"/>
            <wp:docPr id="1706926525" name="Picture 1706926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r w:rsidRPr="21583FF8">
        <w:rPr>
          <w:rFonts w:ascii="Calibri" w:eastAsia="Calibri" w:hAnsi="Calibri" w:cs="Calibri"/>
          <w:b/>
          <w:bCs/>
          <w:sz w:val="40"/>
          <w:szCs w:val="40"/>
        </w:rPr>
        <w:t xml:space="preserve">MASTER IN HEALTH </w:t>
      </w:r>
      <w:r w:rsidR="00D02A31">
        <w:rPr>
          <w:rFonts w:ascii="Calibri" w:eastAsia="Calibri" w:hAnsi="Calibri" w:cs="Calibri"/>
          <w:b/>
          <w:bCs/>
          <w:sz w:val="40"/>
          <w:szCs w:val="40"/>
        </w:rPr>
        <w:t>DATA COLLECTIONS</w:t>
      </w:r>
    </w:p>
    <w:p w14:paraId="2C078E63" w14:textId="3203A7BD" w:rsidR="00C74B47" w:rsidRDefault="782CDCC3" w:rsidP="21583FF8">
      <w:pPr>
        <w:jc w:val="center"/>
        <w:rPr>
          <w:rFonts w:ascii="Calibri" w:eastAsia="Calibri" w:hAnsi="Calibri" w:cs="Calibri"/>
          <w:b/>
          <w:bCs/>
          <w:sz w:val="44"/>
          <w:szCs w:val="44"/>
        </w:rPr>
      </w:pPr>
      <w:r w:rsidRPr="21583FF8">
        <w:rPr>
          <w:rFonts w:ascii="Calibri" w:eastAsia="Calibri" w:hAnsi="Calibri" w:cs="Calibri"/>
          <w:b/>
          <w:bCs/>
          <w:sz w:val="40"/>
          <w:szCs w:val="40"/>
        </w:rPr>
        <w:t>Intake : MHIA124</w:t>
      </w:r>
    </w:p>
    <w:p w14:paraId="4EE22F65" w14:textId="2D1CF27F" w:rsidR="21583FF8" w:rsidRDefault="21583FF8" w:rsidP="21583FF8">
      <w:pPr>
        <w:jc w:val="center"/>
        <w:rPr>
          <w:rFonts w:ascii="Calibri" w:eastAsia="Calibri" w:hAnsi="Calibri" w:cs="Calibri"/>
          <w:b/>
          <w:bCs/>
          <w:sz w:val="40"/>
          <w:szCs w:val="40"/>
        </w:rPr>
      </w:pPr>
    </w:p>
    <w:p w14:paraId="2CED4F33" w14:textId="5112BA1B" w:rsidR="782CDCC3" w:rsidRDefault="782CDCC3" w:rsidP="21583FF8">
      <w:pPr>
        <w:jc w:val="center"/>
        <w:rPr>
          <w:rFonts w:ascii="Calibri" w:eastAsia="Calibri" w:hAnsi="Calibri" w:cs="Calibri"/>
          <w:b/>
          <w:bCs/>
          <w:sz w:val="40"/>
          <w:szCs w:val="40"/>
        </w:rPr>
      </w:pPr>
      <w:r w:rsidRPr="21583FF8">
        <w:rPr>
          <w:rFonts w:ascii="Calibri" w:eastAsia="Calibri" w:hAnsi="Calibri" w:cs="Calibri"/>
          <w:b/>
          <w:bCs/>
          <w:sz w:val="40"/>
          <w:szCs w:val="40"/>
        </w:rPr>
        <w:t>HIA 32</w:t>
      </w:r>
      <w:r w:rsidR="006C43C4">
        <w:rPr>
          <w:rFonts w:ascii="Calibri" w:eastAsia="Calibri" w:hAnsi="Calibri" w:cs="Calibri"/>
          <w:b/>
          <w:bCs/>
          <w:sz w:val="40"/>
          <w:szCs w:val="40"/>
        </w:rPr>
        <w:t xml:space="preserve">2 GROUP </w:t>
      </w:r>
      <w:r w:rsidRPr="21583FF8">
        <w:rPr>
          <w:rFonts w:ascii="Calibri" w:eastAsia="Calibri" w:hAnsi="Calibri" w:cs="Calibri"/>
          <w:b/>
          <w:bCs/>
          <w:sz w:val="40"/>
          <w:szCs w:val="40"/>
        </w:rPr>
        <w:t>PROJECT</w:t>
      </w:r>
    </w:p>
    <w:p w14:paraId="4DF83F2F" w14:textId="5C52DE1B" w:rsidR="21583FF8" w:rsidRPr="002A3C94" w:rsidRDefault="782CDCC3" w:rsidP="030BED8E">
      <w:pPr>
        <w:jc w:val="center"/>
        <w:rPr>
          <w:rFonts w:ascii="Calibri" w:eastAsia="Calibri" w:hAnsi="Calibri" w:cs="Calibri"/>
          <w:b/>
          <w:bCs/>
          <w:sz w:val="32"/>
          <w:szCs w:val="32"/>
        </w:rPr>
      </w:pPr>
      <w:r w:rsidRPr="002A3C94">
        <w:rPr>
          <w:rFonts w:ascii="Calibri" w:eastAsia="Calibri" w:hAnsi="Calibri" w:cs="Calibri"/>
          <w:b/>
          <w:bCs/>
          <w:sz w:val="36"/>
          <w:szCs w:val="36"/>
        </w:rPr>
        <w:t>TITLE :</w:t>
      </w:r>
      <w:r w:rsidR="21583FF8">
        <w:br/>
      </w:r>
      <w:r w:rsidR="006C43C4" w:rsidRPr="002A3C94">
        <w:rPr>
          <w:rFonts w:ascii="Calibri" w:eastAsia="Calibri" w:hAnsi="Calibri" w:cs="Calibri"/>
          <w:b/>
          <w:bCs/>
          <w:sz w:val="40"/>
          <w:szCs w:val="40"/>
        </w:rPr>
        <w:t>EXPLORING THE ASSOCIATION OF MYSEJAHTERA APPS EFFECTIVENESS WITH COVID-19 CASES IN MALAYSIA (Jan 2020 – June 2022)</w:t>
      </w:r>
    </w:p>
    <w:p w14:paraId="0E2D8515" w14:textId="03DCE654" w:rsidR="782CDCC3" w:rsidRDefault="782CDCC3" w:rsidP="21583FF8">
      <w:pPr>
        <w:jc w:val="center"/>
        <w:rPr>
          <w:rFonts w:ascii="Calibri" w:eastAsia="Calibri" w:hAnsi="Calibri" w:cs="Calibri"/>
          <w:b/>
          <w:bCs/>
          <w:sz w:val="40"/>
          <w:szCs w:val="40"/>
        </w:rPr>
      </w:pPr>
    </w:p>
    <w:p w14:paraId="5008160D" w14:textId="2C7EB01F" w:rsidR="21583FF8" w:rsidRPr="002A3C94" w:rsidRDefault="782CDCC3" w:rsidP="002A3C94">
      <w:pPr>
        <w:jc w:val="right"/>
        <w:rPr>
          <w:rFonts w:ascii="Calibri" w:eastAsia="Calibri" w:hAnsi="Calibri" w:cs="Calibri"/>
          <w:sz w:val="32"/>
          <w:szCs w:val="32"/>
        </w:rPr>
      </w:pPr>
      <w:r w:rsidRPr="002A3C94">
        <w:rPr>
          <w:rFonts w:ascii="Calibri" w:eastAsia="Calibri" w:hAnsi="Calibri" w:cs="Calibri"/>
          <w:sz w:val="32"/>
          <w:szCs w:val="32"/>
        </w:rPr>
        <w:t>KHAIRUL IZWAN BIN MOHAMED @ HASHIM</w:t>
      </w:r>
      <w:r w:rsidR="002A3C94" w:rsidRPr="002A3C94">
        <w:rPr>
          <w:rFonts w:ascii="Calibri" w:eastAsia="Calibri" w:hAnsi="Calibri" w:cs="Calibri"/>
          <w:sz w:val="32"/>
          <w:szCs w:val="32"/>
        </w:rPr>
        <w:t xml:space="preserve"> </w:t>
      </w:r>
      <w:r w:rsidRPr="002A3C94">
        <w:rPr>
          <w:rFonts w:ascii="Calibri" w:eastAsia="Calibri" w:hAnsi="Calibri" w:cs="Calibri"/>
          <w:sz w:val="32"/>
          <w:szCs w:val="32"/>
        </w:rPr>
        <w:t>00000047728</w:t>
      </w:r>
    </w:p>
    <w:p w14:paraId="4DE80A0F" w14:textId="12CD6E68" w:rsidR="002A3C94" w:rsidRPr="002A3C94" w:rsidRDefault="002A3C94" w:rsidP="002A3C94">
      <w:pPr>
        <w:jc w:val="right"/>
        <w:rPr>
          <w:rFonts w:ascii="Calibri" w:eastAsia="Calibri" w:hAnsi="Calibri" w:cs="Calibri"/>
          <w:sz w:val="32"/>
          <w:szCs w:val="32"/>
        </w:rPr>
      </w:pPr>
      <w:r w:rsidRPr="002A3C94">
        <w:rPr>
          <w:rFonts w:ascii="Calibri" w:eastAsia="Calibri" w:hAnsi="Calibri" w:cs="Calibri"/>
          <w:sz w:val="32"/>
          <w:szCs w:val="32"/>
        </w:rPr>
        <w:t>CHOW TAK KUAN 00000044142</w:t>
      </w:r>
    </w:p>
    <w:p w14:paraId="70886E4C" w14:textId="0161FC2C" w:rsidR="002A3C94" w:rsidRPr="002A3C94" w:rsidRDefault="002A3C94" w:rsidP="002A3C94">
      <w:pPr>
        <w:jc w:val="right"/>
        <w:rPr>
          <w:rFonts w:ascii="Calibri" w:eastAsia="Calibri" w:hAnsi="Calibri" w:cs="Calibri"/>
          <w:sz w:val="32"/>
          <w:szCs w:val="32"/>
        </w:rPr>
      </w:pPr>
      <w:r w:rsidRPr="002A3C94">
        <w:rPr>
          <w:rFonts w:ascii="Calibri" w:eastAsia="Calibri" w:hAnsi="Calibri" w:cs="Calibri"/>
          <w:sz w:val="32"/>
          <w:szCs w:val="32"/>
        </w:rPr>
        <w:t>AN JIFENG 00000047312</w:t>
      </w:r>
    </w:p>
    <w:p w14:paraId="10C461DA" w14:textId="56687A1A" w:rsidR="41B84017" w:rsidRDefault="41B84017" w:rsidP="030BED8E">
      <w:pPr>
        <w:pStyle w:val="NoSpacing"/>
        <w:rPr>
          <w:b/>
          <w:bCs/>
          <w:sz w:val="40"/>
          <w:szCs w:val="40"/>
        </w:rPr>
      </w:pPr>
      <w:r w:rsidRPr="030BED8E">
        <w:rPr>
          <w:b/>
          <w:bCs/>
          <w:sz w:val="40"/>
          <w:szCs w:val="40"/>
        </w:rPr>
        <w:lastRenderedPageBreak/>
        <w:t>CONTENT</w:t>
      </w:r>
    </w:p>
    <w:tbl>
      <w:tblPr>
        <w:tblStyle w:val="TableGrid"/>
        <w:tblW w:w="9470" w:type="dxa"/>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502"/>
        <w:gridCol w:w="7865"/>
        <w:gridCol w:w="1103"/>
      </w:tblGrid>
      <w:tr w:rsidR="030BED8E" w14:paraId="7202409F" w14:textId="77777777" w:rsidTr="00DF40C7">
        <w:trPr>
          <w:trHeight w:val="300"/>
        </w:trPr>
        <w:tc>
          <w:tcPr>
            <w:tcW w:w="502" w:type="dxa"/>
          </w:tcPr>
          <w:p w14:paraId="5A87ED43" w14:textId="62BE0752" w:rsidR="030BED8E" w:rsidRDefault="030BED8E" w:rsidP="030BED8E">
            <w:pPr>
              <w:pStyle w:val="NoSpacing"/>
              <w:rPr>
                <w:b/>
                <w:bCs/>
                <w:sz w:val="32"/>
                <w:szCs w:val="32"/>
              </w:rPr>
            </w:pPr>
          </w:p>
        </w:tc>
        <w:tc>
          <w:tcPr>
            <w:tcW w:w="7865" w:type="dxa"/>
          </w:tcPr>
          <w:p w14:paraId="2C215A74" w14:textId="6F065729" w:rsidR="030BED8E" w:rsidRDefault="030BED8E" w:rsidP="030BED8E">
            <w:pPr>
              <w:pStyle w:val="NoSpacing"/>
              <w:rPr>
                <w:b/>
                <w:bCs/>
                <w:sz w:val="32"/>
                <w:szCs w:val="32"/>
              </w:rPr>
            </w:pPr>
          </w:p>
        </w:tc>
        <w:tc>
          <w:tcPr>
            <w:tcW w:w="1103" w:type="dxa"/>
          </w:tcPr>
          <w:p w14:paraId="3C1A2284" w14:textId="28E26997" w:rsidR="61643BB0" w:rsidRDefault="61643BB0" w:rsidP="030BED8E">
            <w:pPr>
              <w:pStyle w:val="NoSpacing"/>
              <w:jc w:val="right"/>
              <w:rPr>
                <w:b/>
                <w:bCs/>
                <w:sz w:val="32"/>
                <w:szCs w:val="32"/>
              </w:rPr>
            </w:pPr>
            <w:r w:rsidRPr="030BED8E">
              <w:rPr>
                <w:b/>
                <w:bCs/>
                <w:sz w:val="32"/>
                <w:szCs w:val="32"/>
              </w:rPr>
              <w:t>Page</w:t>
            </w:r>
          </w:p>
        </w:tc>
      </w:tr>
      <w:tr w:rsidR="030BED8E" w14:paraId="0906E28A" w14:textId="77777777" w:rsidTr="00DF40C7">
        <w:trPr>
          <w:trHeight w:val="300"/>
        </w:trPr>
        <w:tc>
          <w:tcPr>
            <w:tcW w:w="502" w:type="dxa"/>
          </w:tcPr>
          <w:p w14:paraId="039AF65E" w14:textId="68E0147C" w:rsidR="61643BB0" w:rsidRDefault="61643BB0" w:rsidP="030BED8E">
            <w:pPr>
              <w:pStyle w:val="NoSpacing"/>
              <w:rPr>
                <w:b/>
                <w:bCs/>
                <w:sz w:val="32"/>
                <w:szCs w:val="32"/>
              </w:rPr>
            </w:pPr>
            <w:r w:rsidRPr="030BED8E">
              <w:rPr>
                <w:b/>
                <w:bCs/>
                <w:sz w:val="32"/>
                <w:szCs w:val="32"/>
              </w:rPr>
              <w:t>1.</w:t>
            </w:r>
          </w:p>
        </w:tc>
        <w:tc>
          <w:tcPr>
            <w:tcW w:w="7865" w:type="dxa"/>
          </w:tcPr>
          <w:p w14:paraId="21180ED9" w14:textId="55E8B94C" w:rsidR="61643BB0" w:rsidRDefault="61643BB0" w:rsidP="030BED8E">
            <w:pPr>
              <w:pStyle w:val="NoSpacing"/>
              <w:rPr>
                <w:sz w:val="32"/>
                <w:szCs w:val="32"/>
              </w:rPr>
            </w:pPr>
            <w:r w:rsidRPr="030BED8E">
              <w:rPr>
                <w:sz w:val="32"/>
                <w:szCs w:val="32"/>
              </w:rPr>
              <w:t>Introduction</w:t>
            </w:r>
          </w:p>
          <w:p w14:paraId="5F37CB37" w14:textId="7A7BEB59" w:rsidR="00831747" w:rsidRDefault="00831747" w:rsidP="00831747">
            <w:pPr>
              <w:pStyle w:val="NoSpacing"/>
              <w:numPr>
                <w:ilvl w:val="1"/>
                <w:numId w:val="27"/>
              </w:numPr>
              <w:rPr>
                <w:sz w:val="32"/>
                <w:szCs w:val="32"/>
              </w:rPr>
            </w:pPr>
            <w:r>
              <w:rPr>
                <w:sz w:val="32"/>
                <w:szCs w:val="32"/>
              </w:rPr>
              <w:t>Data Source</w:t>
            </w:r>
          </w:p>
          <w:p w14:paraId="19AADB4D" w14:textId="30985669" w:rsidR="030BED8E" w:rsidRDefault="00DF40C7" w:rsidP="00831747">
            <w:pPr>
              <w:pStyle w:val="NoSpacing"/>
              <w:numPr>
                <w:ilvl w:val="1"/>
                <w:numId w:val="27"/>
              </w:numPr>
              <w:rPr>
                <w:sz w:val="32"/>
                <w:szCs w:val="32"/>
              </w:rPr>
            </w:pPr>
            <w:r w:rsidRPr="030BED8E">
              <w:rPr>
                <w:sz w:val="32"/>
                <w:szCs w:val="32"/>
              </w:rPr>
              <w:t>Objective</w:t>
            </w:r>
          </w:p>
        </w:tc>
        <w:tc>
          <w:tcPr>
            <w:tcW w:w="1103" w:type="dxa"/>
          </w:tcPr>
          <w:p w14:paraId="19C2A708" w14:textId="73C758E6" w:rsidR="61643BB0" w:rsidRDefault="61643BB0" w:rsidP="030BED8E">
            <w:pPr>
              <w:pStyle w:val="NoSpacing"/>
              <w:jc w:val="right"/>
            </w:pPr>
            <w:r w:rsidRPr="00DF40C7">
              <w:rPr>
                <w:b/>
                <w:bCs/>
                <w:sz w:val="32"/>
                <w:szCs w:val="32"/>
              </w:rPr>
              <w:t>3</w:t>
            </w:r>
          </w:p>
        </w:tc>
      </w:tr>
      <w:tr w:rsidR="030BED8E" w14:paraId="4D0FB697" w14:textId="77777777" w:rsidTr="00DF40C7">
        <w:trPr>
          <w:trHeight w:val="300"/>
        </w:trPr>
        <w:tc>
          <w:tcPr>
            <w:tcW w:w="502" w:type="dxa"/>
          </w:tcPr>
          <w:p w14:paraId="247B1A5A" w14:textId="7BB382CB" w:rsidR="61643BB0" w:rsidRDefault="00DF40C7" w:rsidP="030BED8E">
            <w:pPr>
              <w:pStyle w:val="NoSpacing"/>
              <w:rPr>
                <w:b/>
                <w:bCs/>
                <w:sz w:val="32"/>
                <w:szCs w:val="32"/>
              </w:rPr>
            </w:pPr>
            <w:r>
              <w:rPr>
                <w:b/>
                <w:bCs/>
                <w:sz w:val="32"/>
                <w:szCs w:val="32"/>
              </w:rPr>
              <w:t>2</w:t>
            </w:r>
            <w:r w:rsidR="61643BB0" w:rsidRPr="030BED8E">
              <w:rPr>
                <w:b/>
                <w:bCs/>
                <w:sz w:val="32"/>
                <w:szCs w:val="32"/>
              </w:rPr>
              <w:t>.</w:t>
            </w:r>
          </w:p>
        </w:tc>
        <w:tc>
          <w:tcPr>
            <w:tcW w:w="7865" w:type="dxa"/>
          </w:tcPr>
          <w:p w14:paraId="4C6764FA" w14:textId="3B5FF7E0" w:rsidR="61643BB0" w:rsidRDefault="61643BB0" w:rsidP="030BED8E">
            <w:pPr>
              <w:pStyle w:val="NoSpacing"/>
              <w:spacing w:line="279" w:lineRule="auto"/>
              <w:rPr>
                <w:sz w:val="32"/>
                <w:szCs w:val="32"/>
              </w:rPr>
            </w:pPr>
            <w:r w:rsidRPr="030BED8E">
              <w:rPr>
                <w:sz w:val="32"/>
                <w:szCs w:val="32"/>
              </w:rPr>
              <w:t>Method</w:t>
            </w:r>
            <w:r w:rsidR="00A63BD6">
              <w:rPr>
                <w:sz w:val="32"/>
                <w:szCs w:val="32"/>
              </w:rPr>
              <w:t>ology</w:t>
            </w:r>
          </w:p>
          <w:p w14:paraId="5B6B3F54" w14:textId="64DF877E" w:rsidR="00831747" w:rsidRDefault="00831747" w:rsidP="00831747">
            <w:pPr>
              <w:pStyle w:val="NoSpacing"/>
              <w:numPr>
                <w:ilvl w:val="1"/>
                <w:numId w:val="29"/>
              </w:numPr>
              <w:rPr>
                <w:sz w:val="32"/>
                <w:szCs w:val="32"/>
              </w:rPr>
            </w:pPr>
            <w:r>
              <w:rPr>
                <w:sz w:val="32"/>
                <w:szCs w:val="32"/>
              </w:rPr>
              <w:t>Data Collection</w:t>
            </w:r>
          </w:p>
          <w:p w14:paraId="6B6679F2" w14:textId="77777777" w:rsidR="00831747" w:rsidRDefault="00831747" w:rsidP="00831747">
            <w:pPr>
              <w:pStyle w:val="NoSpacing"/>
              <w:numPr>
                <w:ilvl w:val="1"/>
                <w:numId w:val="29"/>
              </w:numPr>
              <w:rPr>
                <w:sz w:val="32"/>
                <w:szCs w:val="32"/>
              </w:rPr>
            </w:pPr>
            <w:r>
              <w:rPr>
                <w:sz w:val="32"/>
                <w:szCs w:val="32"/>
              </w:rPr>
              <w:t>Data preprocessing</w:t>
            </w:r>
          </w:p>
          <w:p w14:paraId="41B445F4" w14:textId="77777777" w:rsidR="00831747" w:rsidRDefault="00831747" w:rsidP="00831747">
            <w:pPr>
              <w:pStyle w:val="NoSpacing"/>
              <w:numPr>
                <w:ilvl w:val="1"/>
                <w:numId w:val="29"/>
              </w:numPr>
              <w:rPr>
                <w:sz w:val="32"/>
                <w:szCs w:val="32"/>
              </w:rPr>
            </w:pPr>
            <w:r>
              <w:rPr>
                <w:sz w:val="32"/>
                <w:szCs w:val="32"/>
              </w:rPr>
              <w:t>Descriptive analysis</w:t>
            </w:r>
          </w:p>
          <w:p w14:paraId="3F94A181" w14:textId="1B027CF6" w:rsidR="61643BB0" w:rsidRDefault="00831747" w:rsidP="00831747">
            <w:pPr>
              <w:pStyle w:val="NoSpacing"/>
              <w:numPr>
                <w:ilvl w:val="1"/>
                <w:numId w:val="29"/>
              </w:numPr>
              <w:rPr>
                <w:sz w:val="32"/>
                <w:szCs w:val="32"/>
              </w:rPr>
            </w:pPr>
            <w:r>
              <w:rPr>
                <w:sz w:val="32"/>
                <w:szCs w:val="32"/>
              </w:rPr>
              <w:t>Statistical analysis</w:t>
            </w:r>
          </w:p>
        </w:tc>
        <w:tc>
          <w:tcPr>
            <w:tcW w:w="1103" w:type="dxa"/>
          </w:tcPr>
          <w:p w14:paraId="2155382B" w14:textId="6683B8A1" w:rsidR="030BED8E" w:rsidRDefault="030BED8E" w:rsidP="030BED8E">
            <w:pPr>
              <w:pStyle w:val="NoSpacing"/>
              <w:jc w:val="right"/>
              <w:rPr>
                <w:b/>
                <w:bCs/>
                <w:sz w:val="32"/>
                <w:szCs w:val="32"/>
              </w:rPr>
            </w:pPr>
          </w:p>
          <w:p w14:paraId="732BF01D" w14:textId="3F3E3D4D" w:rsidR="61643BB0" w:rsidRDefault="61643BB0" w:rsidP="030BED8E">
            <w:pPr>
              <w:pStyle w:val="NoSpacing"/>
              <w:jc w:val="right"/>
              <w:rPr>
                <w:b/>
                <w:bCs/>
                <w:sz w:val="32"/>
                <w:szCs w:val="32"/>
              </w:rPr>
            </w:pPr>
            <w:r w:rsidRPr="00DF40C7">
              <w:rPr>
                <w:b/>
                <w:bCs/>
                <w:sz w:val="32"/>
                <w:szCs w:val="32"/>
              </w:rPr>
              <w:t>4</w:t>
            </w:r>
          </w:p>
          <w:p w14:paraId="5975ACC0" w14:textId="2DC68E93" w:rsidR="61643BB0" w:rsidRDefault="61643BB0" w:rsidP="030BED8E">
            <w:pPr>
              <w:pStyle w:val="NoSpacing"/>
              <w:jc w:val="right"/>
              <w:rPr>
                <w:b/>
                <w:bCs/>
                <w:sz w:val="32"/>
                <w:szCs w:val="32"/>
              </w:rPr>
            </w:pPr>
            <w:r w:rsidRPr="00DF40C7">
              <w:rPr>
                <w:b/>
                <w:bCs/>
                <w:sz w:val="32"/>
                <w:szCs w:val="32"/>
              </w:rPr>
              <w:t>5</w:t>
            </w:r>
          </w:p>
          <w:p w14:paraId="138248D4" w14:textId="1C3CCA35" w:rsidR="61643BB0" w:rsidRDefault="61643BB0" w:rsidP="030BED8E">
            <w:pPr>
              <w:pStyle w:val="NoSpacing"/>
              <w:jc w:val="right"/>
              <w:rPr>
                <w:b/>
                <w:bCs/>
                <w:sz w:val="32"/>
                <w:szCs w:val="32"/>
              </w:rPr>
            </w:pPr>
            <w:r w:rsidRPr="00DF40C7">
              <w:rPr>
                <w:b/>
                <w:bCs/>
                <w:sz w:val="32"/>
                <w:szCs w:val="32"/>
              </w:rPr>
              <w:t>5</w:t>
            </w:r>
          </w:p>
          <w:p w14:paraId="0F403649" w14:textId="4957F201" w:rsidR="61643BB0" w:rsidRDefault="61643BB0" w:rsidP="030BED8E">
            <w:pPr>
              <w:pStyle w:val="NoSpacing"/>
              <w:jc w:val="right"/>
              <w:rPr>
                <w:b/>
                <w:bCs/>
                <w:sz w:val="32"/>
                <w:szCs w:val="32"/>
              </w:rPr>
            </w:pPr>
            <w:r w:rsidRPr="00DF40C7">
              <w:rPr>
                <w:b/>
                <w:bCs/>
                <w:sz w:val="32"/>
                <w:szCs w:val="32"/>
              </w:rPr>
              <w:t>6</w:t>
            </w:r>
          </w:p>
          <w:p w14:paraId="041AB928" w14:textId="566724CE" w:rsidR="61643BB0" w:rsidRDefault="61643BB0" w:rsidP="030BED8E">
            <w:pPr>
              <w:pStyle w:val="NoSpacing"/>
              <w:jc w:val="right"/>
              <w:rPr>
                <w:b/>
                <w:bCs/>
                <w:sz w:val="32"/>
                <w:szCs w:val="32"/>
              </w:rPr>
            </w:pPr>
          </w:p>
        </w:tc>
      </w:tr>
      <w:tr w:rsidR="030BED8E" w14:paraId="27491AB3" w14:textId="77777777" w:rsidTr="00DF40C7">
        <w:trPr>
          <w:trHeight w:val="300"/>
        </w:trPr>
        <w:tc>
          <w:tcPr>
            <w:tcW w:w="502" w:type="dxa"/>
          </w:tcPr>
          <w:p w14:paraId="21FBD7F6" w14:textId="10C42D07" w:rsidR="61643BB0" w:rsidRDefault="00DF40C7" w:rsidP="030BED8E">
            <w:pPr>
              <w:pStyle w:val="NoSpacing"/>
              <w:rPr>
                <w:b/>
                <w:bCs/>
                <w:sz w:val="32"/>
                <w:szCs w:val="32"/>
              </w:rPr>
            </w:pPr>
            <w:r>
              <w:rPr>
                <w:b/>
                <w:bCs/>
                <w:sz w:val="32"/>
                <w:szCs w:val="32"/>
              </w:rPr>
              <w:t>3</w:t>
            </w:r>
            <w:r w:rsidR="61643BB0" w:rsidRPr="030BED8E">
              <w:rPr>
                <w:b/>
                <w:bCs/>
                <w:sz w:val="32"/>
                <w:szCs w:val="32"/>
              </w:rPr>
              <w:t>.</w:t>
            </w:r>
          </w:p>
        </w:tc>
        <w:tc>
          <w:tcPr>
            <w:tcW w:w="7865" w:type="dxa"/>
          </w:tcPr>
          <w:p w14:paraId="7718750E" w14:textId="54D276E9" w:rsidR="61643BB0" w:rsidRDefault="61643BB0" w:rsidP="030BED8E">
            <w:pPr>
              <w:pStyle w:val="NoSpacing"/>
              <w:spacing w:line="279" w:lineRule="auto"/>
              <w:rPr>
                <w:sz w:val="32"/>
                <w:szCs w:val="32"/>
              </w:rPr>
            </w:pPr>
            <w:r w:rsidRPr="030BED8E">
              <w:rPr>
                <w:sz w:val="32"/>
                <w:szCs w:val="32"/>
              </w:rPr>
              <w:t>Results</w:t>
            </w:r>
          </w:p>
          <w:p w14:paraId="70D04CFA" w14:textId="77777777" w:rsidR="00831747" w:rsidRDefault="00831747" w:rsidP="00831747">
            <w:pPr>
              <w:pStyle w:val="NoSpacing"/>
              <w:numPr>
                <w:ilvl w:val="1"/>
                <w:numId w:val="33"/>
              </w:numPr>
              <w:rPr>
                <w:sz w:val="32"/>
                <w:szCs w:val="32"/>
              </w:rPr>
            </w:pPr>
            <w:r>
              <w:rPr>
                <w:sz w:val="32"/>
                <w:szCs w:val="32"/>
              </w:rPr>
              <w:t>Daily check-ins with daily new Covid-19 cases</w:t>
            </w:r>
          </w:p>
          <w:p w14:paraId="097B0738" w14:textId="77777777" w:rsidR="00831747" w:rsidRDefault="00831747" w:rsidP="00831747">
            <w:pPr>
              <w:pStyle w:val="NoSpacing"/>
              <w:numPr>
                <w:ilvl w:val="1"/>
                <w:numId w:val="33"/>
              </w:numPr>
              <w:rPr>
                <w:sz w:val="32"/>
                <w:szCs w:val="32"/>
              </w:rPr>
            </w:pPr>
            <w:r w:rsidRPr="00831747">
              <w:rPr>
                <w:sz w:val="32"/>
                <w:szCs w:val="32"/>
              </w:rPr>
              <w:t>Daily check-ins with unvaccinated cases</w:t>
            </w:r>
          </w:p>
          <w:p w14:paraId="0AB9AA0B" w14:textId="2D72001C" w:rsidR="61643BB0" w:rsidRPr="00831747" w:rsidRDefault="00831747" w:rsidP="00831747">
            <w:pPr>
              <w:pStyle w:val="NoSpacing"/>
              <w:numPr>
                <w:ilvl w:val="1"/>
                <w:numId w:val="33"/>
              </w:numPr>
              <w:rPr>
                <w:sz w:val="32"/>
                <w:szCs w:val="32"/>
              </w:rPr>
            </w:pPr>
            <w:r w:rsidRPr="00831747">
              <w:rPr>
                <w:sz w:val="32"/>
                <w:szCs w:val="32"/>
              </w:rPr>
              <w:t>Daily check-ins with cluster cases</w:t>
            </w:r>
          </w:p>
        </w:tc>
        <w:tc>
          <w:tcPr>
            <w:tcW w:w="1103" w:type="dxa"/>
          </w:tcPr>
          <w:p w14:paraId="2DDBCE99" w14:textId="060EFFA6" w:rsidR="42AD57FC" w:rsidRDefault="42AD57FC" w:rsidP="030BED8E">
            <w:pPr>
              <w:pStyle w:val="NoSpacing"/>
              <w:jc w:val="right"/>
              <w:rPr>
                <w:b/>
                <w:bCs/>
                <w:sz w:val="32"/>
                <w:szCs w:val="32"/>
              </w:rPr>
            </w:pPr>
          </w:p>
        </w:tc>
      </w:tr>
      <w:tr w:rsidR="030BED8E" w14:paraId="5375AF88" w14:textId="77777777" w:rsidTr="00DF40C7">
        <w:trPr>
          <w:trHeight w:val="300"/>
        </w:trPr>
        <w:tc>
          <w:tcPr>
            <w:tcW w:w="502" w:type="dxa"/>
          </w:tcPr>
          <w:p w14:paraId="6710800D" w14:textId="0CC6BB3E" w:rsidR="61643BB0" w:rsidRDefault="00DF40C7" w:rsidP="030BED8E">
            <w:pPr>
              <w:pStyle w:val="NoSpacing"/>
              <w:rPr>
                <w:b/>
                <w:bCs/>
                <w:sz w:val="32"/>
                <w:szCs w:val="32"/>
              </w:rPr>
            </w:pPr>
            <w:r>
              <w:rPr>
                <w:b/>
                <w:bCs/>
                <w:sz w:val="32"/>
                <w:szCs w:val="32"/>
              </w:rPr>
              <w:t>4</w:t>
            </w:r>
            <w:r w:rsidR="61643BB0" w:rsidRPr="030BED8E">
              <w:rPr>
                <w:b/>
                <w:bCs/>
                <w:sz w:val="32"/>
                <w:szCs w:val="32"/>
              </w:rPr>
              <w:t>.</w:t>
            </w:r>
          </w:p>
        </w:tc>
        <w:tc>
          <w:tcPr>
            <w:tcW w:w="7865" w:type="dxa"/>
          </w:tcPr>
          <w:p w14:paraId="26D1B340" w14:textId="77777777" w:rsidR="61643BB0" w:rsidRDefault="61643BB0" w:rsidP="030BED8E">
            <w:pPr>
              <w:pStyle w:val="NoSpacing"/>
              <w:spacing w:line="279" w:lineRule="auto"/>
              <w:rPr>
                <w:sz w:val="32"/>
                <w:szCs w:val="32"/>
              </w:rPr>
            </w:pPr>
            <w:r w:rsidRPr="030BED8E">
              <w:rPr>
                <w:sz w:val="32"/>
                <w:szCs w:val="32"/>
              </w:rPr>
              <w:t>Discussion</w:t>
            </w:r>
          </w:p>
          <w:p w14:paraId="41F918AD" w14:textId="77777777" w:rsidR="00831747" w:rsidRDefault="00831747" w:rsidP="00831747">
            <w:pPr>
              <w:pStyle w:val="NoSpacing"/>
              <w:numPr>
                <w:ilvl w:val="1"/>
                <w:numId w:val="34"/>
              </w:numPr>
              <w:rPr>
                <w:sz w:val="32"/>
                <w:szCs w:val="32"/>
              </w:rPr>
            </w:pPr>
            <w:r>
              <w:rPr>
                <w:sz w:val="32"/>
                <w:szCs w:val="32"/>
              </w:rPr>
              <w:t>Descriptive Analysis</w:t>
            </w:r>
          </w:p>
          <w:p w14:paraId="70A35F3E" w14:textId="4BB6E196" w:rsidR="00831747" w:rsidRPr="00831747" w:rsidRDefault="00831747" w:rsidP="00831747">
            <w:pPr>
              <w:pStyle w:val="NoSpacing"/>
              <w:numPr>
                <w:ilvl w:val="1"/>
                <w:numId w:val="34"/>
              </w:numPr>
              <w:rPr>
                <w:sz w:val="32"/>
                <w:szCs w:val="32"/>
              </w:rPr>
            </w:pPr>
            <w:r w:rsidRPr="00831747">
              <w:rPr>
                <w:sz w:val="32"/>
                <w:szCs w:val="32"/>
              </w:rPr>
              <w:t>Statistical Analysis</w:t>
            </w:r>
          </w:p>
        </w:tc>
        <w:tc>
          <w:tcPr>
            <w:tcW w:w="1103" w:type="dxa"/>
          </w:tcPr>
          <w:p w14:paraId="40CAB9B0" w14:textId="0872373C" w:rsidR="61643BB0" w:rsidRDefault="61643BB0" w:rsidP="030BED8E">
            <w:pPr>
              <w:pStyle w:val="NoSpacing"/>
              <w:jc w:val="right"/>
              <w:rPr>
                <w:b/>
                <w:bCs/>
                <w:sz w:val="32"/>
                <w:szCs w:val="32"/>
              </w:rPr>
            </w:pPr>
          </w:p>
        </w:tc>
      </w:tr>
      <w:tr w:rsidR="030BED8E" w14:paraId="0D72349D" w14:textId="77777777" w:rsidTr="00DF40C7">
        <w:trPr>
          <w:trHeight w:val="300"/>
        </w:trPr>
        <w:tc>
          <w:tcPr>
            <w:tcW w:w="502" w:type="dxa"/>
          </w:tcPr>
          <w:p w14:paraId="5E68C887" w14:textId="78C7E256" w:rsidR="61643BB0" w:rsidRDefault="00DF40C7" w:rsidP="030BED8E">
            <w:pPr>
              <w:pStyle w:val="NoSpacing"/>
              <w:rPr>
                <w:b/>
                <w:bCs/>
                <w:sz w:val="32"/>
                <w:szCs w:val="32"/>
              </w:rPr>
            </w:pPr>
            <w:r>
              <w:rPr>
                <w:b/>
                <w:bCs/>
                <w:sz w:val="32"/>
                <w:szCs w:val="32"/>
              </w:rPr>
              <w:t>5</w:t>
            </w:r>
            <w:r w:rsidR="61643BB0" w:rsidRPr="030BED8E">
              <w:rPr>
                <w:b/>
                <w:bCs/>
                <w:sz w:val="32"/>
                <w:szCs w:val="32"/>
              </w:rPr>
              <w:t>.</w:t>
            </w:r>
          </w:p>
        </w:tc>
        <w:tc>
          <w:tcPr>
            <w:tcW w:w="7865" w:type="dxa"/>
          </w:tcPr>
          <w:p w14:paraId="040AB32C" w14:textId="223DDA13" w:rsidR="61643BB0" w:rsidRDefault="61643BB0" w:rsidP="030BED8E">
            <w:pPr>
              <w:pStyle w:val="NoSpacing"/>
              <w:spacing w:line="279" w:lineRule="auto"/>
              <w:rPr>
                <w:sz w:val="32"/>
                <w:szCs w:val="32"/>
              </w:rPr>
            </w:pPr>
            <w:r w:rsidRPr="030BED8E">
              <w:rPr>
                <w:sz w:val="32"/>
                <w:szCs w:val="32"/>
              </w:rPr>
              <w:t>Conclusion</w:t>
            </w:r>
          </w:p>
        </w:tc>
        <w:tc>
          <w:tcPr>
            <w:tcW w:w="1103" w:type="dxa"/>
          </w:tcPr>
          <w:p w14:paraId="25180564" w14:textId="4C6045F5" w:rsidR="61643BB0" w:rsidRDefault="61643BB0" w:rsidP="030BED8E">
            <w:pPr>
              <w:pStyle w:val="NoSpacing"/>
              <w:jc w:val="right"/>
              <w:rPr>
                <w:b/>
                <w:bCs/>
                <w:sz w:val="32"/>
                <w:szCs w:val="32"/>
              </w:rPr>
            </w:pPr>
            <w:r w:rsidRPr="00DF40C7">
              <w:rPr>
                <w:b/>
                <w:bCs/>
                <w:sz w:val="32"/>
                <w:szCs w:val="32"/>
              </w:rPr>
              <w:t>13</w:t>
            </w:r>
          </w:p>
        </w:tc>
      </w:tr>
      <w:tr w:rsidR="030BED8E" w14:paraId="37EB4D4D" w14:textId="77777777" w:rsidTr="00DF40C7">
        <w:trPr>
          <w:trHeight w:val="300"/>
        </w:trPr>
        <w:tc>
          <w:tcPr>
            <w:tcW w:w="502" w:type="dxa"/>
          </w:tcPr>
          <w:p w14:paraId="624CC773" w14:textId="4DF987A5" w:rsidR="61643BB0" w:rsidRDefault="00DF40C7" w:rsidP="030BED8E">
            <w:pPr>
              <w:pStyle w:val="NoSpacing"/>
              <w:rPr>
                <w:b/>
                <w:bCs/>
                <w:sz w:val="32"/>
                <w:szCs w:val="32"/>
              </w:rPr>
            </w:pPr>
            <w:r>
              <w:rPr>
                <w:b/>
                <w:bCs/>
                <w:sz w:val="32"/>
                <w:szCs w:val="32"/>
              </w:rPr>
              <w:t>6</w:t>
            </w:r>
            <w:r w:rsidR="61643BB0" w:rsidRPr="030BED8E">
              <w:rPr>
                <w:b/>
                <w:bCs/>
                <w:sz w:val="32"/>
                <w:szCs w:val="32"/>
              </w:rPr>
              <w:t>.</w:t>
            </w:r>
          </w:p>
        </w:tc>
        <w:tc>
          <w:tcPr>
            <w:tcW w:w="7865" w:type="dxa"/>
          </w:tcPr>
          <w:p w14:paraId="5CDCE9C4" w14:textId="16B0E6D9" w:rsidR="61643BB0" w:rsidRDefault="61643BB0" w:rsidP="030BED8E">
            <w:pPr>
              <w:pStyle w:val="NoSpacing"/>
              <w:spacing w:line="279" w:lineRule="auto"/>
              <w:rPr>
                <w:sz w:val="32"/>
                <w:szCs w:val="32"/>
              </w:rPr>
            </w:pPr>
            <w:r w:rsidRPr="030BED8E">
              <w:rPr>
                <w:sz w:val="32"/>
                <w:szCs w:val="32"/>
              </w:rPr>
              <w:t>References</w:t>
            </w:r>
          </w:p>
        </w:tc>
        <w:tc>
          <w:tcPr>
            <w:tcW w:w="1103" w:type="dxa"/>
          </w:tcPr>
          <w:p w14:paraId="270BE2B6" w14:textId="5AD9A6E0" w:rsidR="61643BB0" w:rsidRDefault="61643BB0" w:rsidP="030BED8E">
            <w:pPr>
              <w:pStyle w:val="NoSpacing"/>
              <w:jc w:val="right"/>
              <w:rPr>
                <w:b/>
                <w:bCs/>
                <w:sz w:val="32"/>
                <w:szCs w:val="32"/>
              </w:rPr>
            </w:pPr>
            <w:r w:rsidRPr="00DF40C7">
              <w:rPr>
                <w:b/>
                <w:bCs/>
                <w:sz w:val="32"/>
                <w:szCs w:val="32"/>
              </w:rPr>
              <w:t>13</w:t>
            </w:r>
          </w:p>
        </w:tc>
      </w:tr>
      <w:tr w:rsidR="00831747" w14:paraId="19A83A25" w14:textId="77777777" w:rsidTr="00DF40C7">
        <w:trPr>
          <w:trHeight w:val="300"/>
        </w:trPr>
        <w:tc>
          <w:tcPr>
            <w:tcW w:w="502" w:type="dxa"/>
          </w:tcPr>
          <w:p w14:paraId="4168FB80" w14:textId="44003823" w:rsidR="00831747" w:rsidRDefault="00831747" w:rsidP="030BED8E">
            <w:pPr>
              <w:pStyle w:val="NoSpacing"/>
              <w:rPr>
                <w:b/>
                <w:bCs/>
                <w:sz w:val="32"/>
                <w:szCs w:val="32"/>
              </w:rPr>
            </w:pPr>
            <w:r>
              <w:rPr>
                <w:b/>
                <w:bCs/>
                <w:sz w:val="32"/>
                <w:szCs w:val="32"/>
              </w:rPr>
              <w:t>7.</w:t>
            </w:r>
          </w:p>
        </w:tc>
        <w:tc>
          <w:tcPr>
            <w:tcW w:w="7865" w:type="dxa"/>
          </w:tcPr>
          <w:p w14:paraId="2888EDEC" w14:textId="77777777" w:rsidR="00831747" w:rsidRDefault="00831747" w:rsidP="030BED8E">
            <w:pPr>
              <w:pStyle w:val="NoSpacing"/>
              <w:rPr>
                <w:sz w:val="32"/>
                <w:szCs w:val="32"/>
              </w:rPr>
            </w:pPr>
            <w:r>
              <w:rPr>
                <w:sz w:val="32"/>
                <w:szCs w:val="32"/>
              </w:rPr>
              <w:t>Appendix</w:t>
            </w:r>
          </w:p>
          <w:p w14:paraId="3215A12D" w14:textId="7EA6A9BE" w:rsidR="00831747" w:rsidRDefault="00831747" w:rsidP="00831747">
            <w:pPr>
              <w:pStyle w:val="NoSpacing"/>
              <w:numPr>
                <w:ilvl w:val="1"/>
                <w:numId w:val="35"/>
              </w:numPr>
              <w:rPr>
                <w:sz w:val="32"/>
                <w:szCs w:val="32"/>
              </w:rPr>
            </w:pPr>
            <w:r>
              <w:rPr>
                <w:sz w:val="32"/>
                <w:szCs w:val="32"/>
              </w:rPr>
              <w:t>Table 1.0</w:t>
            </w:r>
          </w:p>
          <w:p w14:paraId="15BC195B" w14:textId="5B4C7F6D" w:rsidR="00831747" w:rsidRDefault="00831747" w:rsidP="00831747">
            <w:pPr>
              <w:pStyle w:val="NoSpacing"/>
              <w:numPr>
                <w:ilvl w:val="1"/>
                <w:numId w:val="35"/>
              </w:numPr>
              <w:rPr>
                <w:sz w:val="32"/>
                <w:szCs w:val="32"/>
              </w:rPr>
            </w:pPr>
            <w:r>
              <w:rPr>
                <w:sz w:val="32"/>
                <w:szCs w:val="32"/>
              </w:rPr>
              <w:t>Table 2.0</w:t>
            </w:r>
          </w:p>
          <w:p w14:paraId="3333E7FB" w14:textId="13525D58" w:rsidR="00831747" w:rsidRDefault="00831747" w:rsidP="00831747">
            <w:pPr>
              <w:pStyle w:val="NoSpacing"/>
              <w:numPr>
                <w:ilvl w:val="1"/>
                <w:numId w:val="35"/>
              </w:numPr>
              <w:rPr>
                <w:sz w:val="32"/>
                <w:szCs w:val="32"/>
              </w:rPr>
            </w:pPr>
            <w:r>
              <w:rPr>
                <w:sz w:val="32"/>
                <w:szCs w:val="32"/>
              </w:rPr>
              <w:t>Table 3.0</w:t>
            </w:r>
          </w:p>
          <w:p w14:paraId="28D8FF99" w14:textId="25455E81" w:rsidR="00831747" w:rsidRDefault="00831747" w:rsidP="00831747">
            <w:pPr>
              <w:pStyle w:val="NoSpacing"/>
              <w:numPr>
                <w:ilvl w:val="1"/>
                <w:numId w:val="35"/>
              </w:numPr>
              <w:rPr>
                <w:sz w:val="32"/>
                <w:szCs w:val="32"/>
              </w:rPr>
            </w:pPr>
            <w:r>
              <w:rPr>
                <w:sz w:val="32"/>
                <w:szCs w:val="32"/>
              </w:rPr>
              <w:t>Table 4.0</w:t>
            </w:r>
          </w:p>
          <w:p w14:paraId="1E729462" w14:textId="0518697F" w:rsidR="00831747" w:rsidRDefault="00831747" w:rsidP="00831747">
            <w:pPr>
              <w:pStyle w:val="NoSpacing"/>
              <w:numPr>
                <w:ilvl w:val="1"/>
                <w:numId w:val="35"/>
              </w:numPr>
              <w:rPr>
                <w:sz w:val="32"/>
                <w:szCs w:val="32"/>
              </w:rPr>
            </w:pPr>
            <w:r>
              <w:rPr>
                <w:sz w:val="32"/>
                <w:szCs w:val="32"/>
              </w:rPr>
              <w:t>Figure 1</w:t>
            </w:r>
          </w:p>
          <w:p w14:paraId="73852906" w14:textId="10E0DA0A" w:rsidR="00831747" w:rsidRPr="030BED8E" w:rsidRDefault="00831747" w:rsidP="00831747">
            <w:pPr>
              <w:pStyle w:val="NoSpacing"/>
              <w:numPr>
                <w:ilvl w:val="1"/>
                <w:numId w:val="35"/>
              </w:numPr>
              <w:rPr>
                <w:sz w:val="32"/>
                <w:szCs w:val="32"/>
              </w:rPr>
            </w:pPr>
            <w:r>
              <w:rPr>
                <w:sz w:val="32"/>
                <w:szCs w:val="32"/>
              </w:rPr>
              <w:t>Figure 2</w:t>
            </w:r>
          </w:p>
        </w:tc>
        <w:tc>
          <w:tcPr>
            <w:tcW w:w="1103" w:type="dxa"/>
          </w:tcPr>
          <w:p w14:paraId="5683CEFA" w14:textId="77777777" w:rsidR="00831747" w:rsidRPr="00DF40C7" w:rsidRDefault="00831747" w:rsidP="030BED8E">
            <w:pPr>
              <w:pStyle w:val="NoSpacing"/>
              <w:jc w:val="right"/>
              <w:rPr>
                <w:b/>
                <w:bCs/>
                <w:sz w:val="32"/>
                <w:szCs w:val="32"/>
              </w:rPr>
            </w:pPr>
          </w:p>
        </w:tc>
      </w:tr>
      <w:tr w:rsidR="00831747" w14:paraId="19E38CF8" w14:textId="77777777" w:rsidTr="00DF40C7">
        <w:trPr>
          <w:trHeight w:val="300"/>
        </w:trPr>
        <w:tc>
          <w:tcPr>
            <w:tcW w:w="502" w:type="dxa"/>
          </w:tcPr>
          <w:p w14:paraId="42215749" w14:textId="77777777" w:rsidR="00831747" w:rsidRDefault="00831747" w:rsidP="030BED8E">
            <w:pPr>
              <w:pStyle w:val="NoSpacing"/>
              <w:rPr>
                <w:b/>
                <w:bCs/>
                <w:sz w:val="32"/>
                <w:szCs w:val="32"/>
              </w:rPr>
            </w:pPr>
          </w:p>
        </w:tc>
        <w:tc>
          <w:tcPr>
            <w:tcW w:w="7865" w:type="dxa"/>
          </w:tcPr>
          <w:p w14:paraId="61CDDE11" w14:textId="77777777" w:rsidR="00831747" w:rsidRDefault="00831747" w:rsidP="030BED8E">
            <w:pPr>
              <w:pStyle w:val="NoSpacing"/>
              <w:rPr>
                <w:sz w:val="32"/>
                <w:szCs w:val="32"/>
              </w:rPr>
            </w:pPr>
          </w:p>
          <w:p w14:paraId="141E5F4B" w14:textId="77777777" w:rsidR="00831747" w:rsidRDefault="00831747" w:rsidP="030BED8E">
            <w:pPr>
              <w:pStyle w:val="NoSpacing"/>
              <w:rPr>
                <w:sz w:val="32"/>
                <w:szCs w:val="32"/>
              </w:rPr>
            </w:pPr>
          </w:p>
        </w:tc>
        <w:tc>
          <w:tcPr>
            <w:tcW w:w="1103" w:type="dxa"/>
          </w:tcPr>
          <w:p w14:paraId="6C3A7691" w14:textId="77777777" w:rsidR="00831747" w:rsidRPr="00DF40C7" w:rsidRDefault="00831747" w:rsidP="030BED8E">
            <w:pPr>
              <w:pStyle w:val="NoSpacing"/>
              <w:jc w:val="right"/>
              <w:rPr>
                <w:b/>
                <w:bCs/>
                <w:sz w:val="32"/>
                <w:szCs w:val="32"/>
              </w:rPr>
            </w:pPr>
          </w:p>
        </w:tc>
      </w:tr>
    </w:tbl>
    <w:p w14:paraId="2588E224" w14:textId="77777777" w:rsidR="00831747" w:rsidRDefault="00831747" w:rsidP="030BED8E">
      <w:pPr>
        <w:pStyle w:val="NoSpacing"/>
        <w:rPr>
          <w:b/>
          <w:bCs/>
          <w:sz w:val="40"/>
          <w:szCs w:val="40"/>
        </w:rPr>
      </w:pPr>
      <w:bookmarkStart w:id="0" w:name="Bookmark1"/>
    </w:p>
    <w:p w14:paraId="20F611D9" w14:textId="0F583CBF" w:rsidR="47F5F3A2" w:rsidRDefault="00DF40C7" w:rsidP="030BED8E">
      <w:pPr>
        <w:pStyle w:val="NoSpacing"/>
        <w:rPr>
          <w:b/>
          <w:bCs/>
          <w:sz w:val="40"/>
          <w:szCs w:val="40"/>
        </w:rPr>
      </w:pPr>
      <w:r>
        <w:rPr>
          <w:b/>
          <w:bCs/>
          <w:sz w:val="40"/>
          <w:szCs w:val="40"/>
        </w:rPr>
        <w:lastRenderedPageBreak/>
        <w:t>1.0</w:t>
      </w:r>
      <w:r>
        <w:rPr>
          <w:b/>
          <w:bCs/>
          <w:sz w:val="40"/>
          <w:szCs w:val="40"/>
        </w:rPr>
        <w:tab/>
      </w:r>
      <w:r w:rsidR="47F5F3A2" w:rsidRPr="030BED8E">
        <w:rPr>
          <w:b/>
          <w:bCs/>
          <w:sz w:val="40"/>
          <w:szCs w:val="40"/>
        </w:rPr>
        <w:t>Introduction</w:t>
      </w:r>
      <w:bookmarkEnd w:id="0"/>
    </w:p>
    <w:p w14:paraId="058AE015" w14:textId="7DA20162" w:rsidR="21583FF8" w:rsidRDefault="21583FF8" w:rsidP="21583FF8">
      <w:pPr>
        <w:pStyle w:val="NoSpacing"/>
        <w:rPr>
          <w:b/>
          <w:bCs/>
        </w:rPr>
      </w:pPr>
    </w:p>
    <w:p w14:paraId="1F0CDF09" w14:textId="681EE013" w:rsidR="00070FEC" w:rsidRDefault="00070FEC" w:rsidP="00070FEC">
      <w:pPr>
        <w:pStyle w:val="NoSpacing"/>
        <w:ind w:firstLine="720"/>
        <w:jc w:val="both"/>
        <w:rPr>
          <w:lang w:val="en-MY"/>
        </w:rPr>
      </w:pPr>
      <w:r w:rsidRPr="00070FEC">
        <w:rPr>
          <w:lang w:val="en-MY"/>
        </w:rPr>
        <w:t>The COVID-19 pandemic has</w:t>
      </w:r>
      <w:r>
        <w:rPr>
          <w:lang w:val="en-MY"/>
        </w:rPr>
        <w:t xml:space="preserve"> affected the whole wide world. It</w:t>
      </w:r>
      <w:r w:rsidRPr="00070FEC">
        <w:rPr>
          <w:lang w:val="en-MY"/>
        </w:rPr>
        <w:t xml:space="preserve"> brought challenges that required countries to adapt quickly with creative solutions to manage and control the spread of the </w:t>
      </w:r>
      <w:r>
        <w:rPr>
          <w:lang w:val="en-MY"/>
        </w:rPr>
        <w:t xml:space="preserve">novel </w:t>
      </w:r>
      <w:r w:rsidRPr="00070FEC">
        <w:rPr>
          <w:lang w:val="en-MY"/>
        </w:rPr>
        <w:t xml:space="preserve">virus. In Malaysia, the MySejahtera app has been one of the key tools in this effort. </w:t>
      </w:r>
      <w:r>
        <w:rPr>
          <w:lang w:val="en-MY"/>
        </w:rPr>
        <w:t>It was l</w:t>
      </w:r>
      <w:r w:rsidRPr="00070FEC">
        <w:rPr>
          <w:lang w:val="en-MY"/>
        </w:rPr>
        <w:t>aunched in April 2020, designed to help the public and authorities</w:t>
      </w:r>
      <w:r>
        <w:rPr>
          <w:lang w:val="en-MY"/>
        </w:rPr>
        <w:t xml:space="preserve"> to</w:t>
      </w:r>
      <w:r w:rsidRPr="00070FEC">
        <w:rPr>
          <w:lang w:val="en-MY"/>
        </w:rPr>
        <w:t xml:space="preserve"> track COVID-19 cases, facilitate contact tracing, manage vaccinations, and allow check-ins at locations through QR codes. These features made it essential for monitoring and managing daily activities during the pandemic.</w:t>
      </w:r>
    </w:p>
    <w:p w14:paraId="72638816" w14:textId="77777777" w:rsidR="00070FEC" w:rsidRPr="00070FEC" w:rsidRDefault="00070FEC" w:rsidP="00070FEC">
      <w:pPr>
        <w:pStyle w:val="NoSpacing"/>
        <w:jc w:val="both"/>
        <w:rPr>
          <w:lang w:val="en-MY"/>
        </w:rPr>
      </w:pPr>
    </w:p>
    <w:p w14:paraId="07A41A17" w14:textId="77777777" w:rsidR="00070FEC" w:rsidRDefault="00070FEC" w:rsidP="00070FEC">
      <w:pPr>
        <w:pStyle w:val="NoSpacing"/>
        <w:ind w:firstLine="720"/>
        <w:jc w:val="both"/>
        <w:rPr>
          <w:lang w:val="en-MY"/>
        </w:rPr>
      </w:pPr>
      <w:r>
        <w:rPr>
          <w:lang w:val="en-MY"/>
        </w:rPr>
        <w:t>As the pandemic emerge into national crisis, t</w:t>
      </w:r>
      <w:r w:rsidRPr="00070FEC">
        <w:rPr>
          <w:lang w:val="en-MY"/>
        </w:rPr>
        <w:t>he implementation of the Movement Control Order (MCO) phases across Malaysia further highlighted the role of MySejahtera</w:t>
      </w:r>
      <w:r>
        <w:rPr>
          <w:lang w:val="en-MY"/>
        </w:rPr>
        <w:t xml:space="preserve"> app</w:t>
      </w:r>
      <w:r w:rsidRPr="00070FEC">
        <w:rPr>
          <w:lang w:val="en-MY"/>
        </w:rPr>
        <w:t xml:space="preserve">. Starting in March 2020, the MCO was introduced in phases, enforcing travel restrictions, limiting businesses, and controlling gatherings to minimize the virus’s spread. </w:t>
      </w:r>
      <w:r>
        <w:rPr>
          <w:lang w:val="en-MY"/>
        </w:rPr>
        <w:t>The phases of MCO are as follows:</w:t>
      </w:r>
    </w:p>
    <w:p w14:paraId="628158D3" w14:textId="77777777" w:rsidR="00070FEC" w:rsidRDefault="00070FEC" w:rsidP="00070FEC">
      <w:pPr>
        <w:pStyle w:val="NoSpacing"/>
        <w:ind w:firstLine="720"/>
        <w:jc w:val="both"/>
        <w:rPr>
          <w:lang w:val="en-MY"/>
        </w:rPr>
      </w:pPr>
    </w:p>
    <w:p w14:paraId="1540B98C" w14:textId="5A9C3BDD" w:rsidR="00070FEC" w:rsidRDefault="00070FEC" w:rsidP="00070FEC">
      <w:pPr>
        <w:pStyle w:val="NoSpacing"/>
        <w:numPr>
          <w:ilvl w:val="0"/>
          <w:numId w:val="22"/>
        </w:numPr>
        <w:jc w:val="both"/>
        <w:rPr>
          <w:lang w:val="en-MY"/>
        </w:rPr>
      </w:pPr>
      <w:r>
        <w:rPr>
          <w:lang w:val="en-MY"/>
        </w:rPr>
        <w:t>MCO: 18</w:t>
      </w:r>
      <w:r w:rsidRPr="00070FEC">
        <w:rPr>
          <w:vertAlign w:val="superscript"/>
          <w:lang w:val="en-MY"/>
        </w:rPr>
        <w:t>th</w:t>
      </w:r>
      <w:r>
        <w:rPr>
          <w:lang w:val="en-MY"/>
        </w:rPr>
        <w:t xml:space="preserve"> March 2020 – 3</w:t>
      </w:r>
      <w:r w:rsidRPr="00070FEC">
        <w:rPr>
          <w:vertAlign w:val="superscript"/>
          <w:lang w:val="en-MY"/>
        </w:rPr>
        <w:t>rd</w:t>
      </w:r>
      <w:r>
        <w:rPr>
          <w:vertAlign w:val="superscript"/>
          <w:lang w:val="en-MY"/>
        </w:rPr>
        <w:t xml:space="preserve"> </w:t>
      </w:r>
      <w:r>
        <w:rPr>
          <w:lang w:val="en-MY"/>
        </w:rPr>
        <w:t>May 2020</w:t>
      </w:r>
    </w:p>
    <w:p w14:paraId="47662596" w14:textId="30CD000E" w:rsidR="00070FEC" w:rsidRDefault="00070FEC" w:rsidP="00070FEC">
      <w:pPr>
        <w:pStyle w:val="NoSpacing"/>
        <w:numPr>
          <w:ilvl w:val="0"/>
          <w:numId w:val="22"/>
        </w:numPr>
        <w:jc w:val="both"/>
        <w:rPr>
          <w:lang w:val="en-MY"/>
        </w:rPr>
      </w:pPr>
      <w:r>
        <w:rPr>
          <w:lang w:val="en-MY"/>
        </w:rPr>
        <w:t>Conditional MCO: 4</w:t>
      </w:r>
      <w:r w:rsidRPr="00070FEC">
        <w:rPr>
          <w:vertAlign w:val="superscript"/>
          <w:lang w:val="en-MY"/>
        </w:rPr>
        <w:t>th</w:t>
      </w:r>
      <w:r>
        <w:rPr>
          <w:lang w:val="en-MY"/>
        </w:rPr>
        <w:t xml:space="preserve"> May 2020 – 9</w:t>
      </w:r>
      <w:r w:rsidRPr="00070FEC">
        <w:rPr>
          <w:vertAlign w:val="superscript"/>
          <w:lang w:val="en-MY"/>
        </w:rPr>
        <w:t>th</w:t>
      </w:r>
      <w:r>
        <w:rPr>
          <w:lang w:val="en-MY"/>
        </w:rPr>
        <w:t xml:space="preserve"> June 2020</w:t>
      </w:r>
    </w:p>
    <w:p w14:paraId="4F34DA27" w14:textId="70087C43" w:rsidR="00070FEC" w:rsidRDefault="00070FEC" w:rsidP="00070FEC">
      <w:pPr>
        <w:pStyle w:val="NoSpacing"/>
        <w:numPr>
          <w:ilvl w:val="0"/>
          <w:numId w:val="22"/>
        </w:numPr>
        <w:jc w:val="both"/>
        <w:rPr>
          <w:lang w:val="en-MY"/>
        </w:rPr>
      </w:pPr>
      <w:r>
        <w:rPr>
          <w:lang w:val="en-MY"/>
        </w:rPr>
        <w:t>Recovery MCO: 10</w:t>
      </w:r>
      <w:r w:rsidRPr="00070FEC">
        <w:rPr>
          <w:vertAlign w:val="superscript"/>
          <w:lang w:val="en-MY"/>
        </w:rPr>
        <w:t>th</w:t>
      </w:r>
      <w:r>
        <w:rPr>
          <w:lang w:val="en-MY"/>
        </w:rPr>
        <w:t xml:space="preserve"> June 2020 – 31</w:t>
      </w:r>
      <w:r w:rsidRPr="00070FEC">
        <w:rPr>
          <w:vertAlign w:val="superscript"/>
          <w:lang w:val="en-MY"/>
        </w:rPr>
        <w:t>st</w:t>
      </w:r>
      <w:r>
        <w:rPr>
          <w:lang w:val="en-MY"/>
        </w:rPr>
        <w:t xml:space="preserve"> March 2021</w:t>
      </w:r>
    </w:p>
    <w:p w14:paraId="1B45EEDA" w14:textId="01B02FDD" w:rsidR="00070FEC" w:rsidRDefault="00070FEC" w:rsidP="00070FEC">
      <w:pPr>
        <w:pStyle w:val="NoSpacing"/>
        <w:numPr>
          <w:ilvl w:val="0"/>
          <w:numId w:val="22"/>
        </w:numPr>
        <w:jc w:val="both"/>
        <w:rPr>
          <w:lang w:val="en-MY"/>
        </w:rPr>
      </w:pPr>
      <w:r>
        <w:rPr>
          <w:lang w:val="en-MY"/>
        </w:rPr>
        <w:t>MCO by states: 13</w:t>
      </w:r>
      <w:r w:rsidRPr="00070FEC">
        <w:rPr>
          <w:vertAlign w:val="superscript"/>
          <w:lang w:val="en-MY"/>
        </w:rPr>
        <w:t>th</w:t>
      </w:r>
      <w:r>
        <w:rPr>
          <w:lang w:val="en-MY"/>
        </w:rPr>
        <w:t xml:space="preserve"> January 2021 – 31</w:t>
      </w:r>
      <w:r w:rsidRPr="00070FEC">
        <w:rPr>
          <w:vertAlign w:val="superscript"/>
          <w:lang w:val="en-MY"/>
        </w:rPr>
        <w:t>st</w:t>
      </w:r>
      <w:r>
        <w:rPr>
          <w:lang w:val="en-MY"/>
        </w:rPr>
        <w:t xml:space="preserve"> May 2021</w:t>
      </w:r>
    </w:p>
    <w:p w14:paraId="3DBA8B94" w14:textId="69DE0E02" w:rsidR="00070FEC" w:rsidRDefault="00070FEC" w:rsidP="00070FEC">
      <w:pPr>
        <w:pStyle w:val="NoSpacing"/>
        <w:numPr>
          <w:ilvl w:val="0"/>
          <w:numId w:val="22"/>
        </w:numPr>
        <w:jc w:val="both"/>
        <w:rPr>
          <w:lang w:val="en-MY"/>
        </w:rPr>
      </w:pPr>
      <w:r>
        <w:rPr>
          <w:lang w:val="en-MY"/>
        </w:rPr>
        <w:t>Total Lockdown: 1</w:t>
      </w:r>
      <w:r w:rsidRPr="00070FEC">
        <w:rPr>
          <w:vertAlign w:val="superscript"/>
          <w:lang w:val="en-MY"/>
        </w:rPr>
        <w:t>st</w:t>
      </w:r>
      <w:r>
        <w:rPr>
          <w:lang w:val="en-MY"/>
        </w:rPr>
        <w:t xml:space="preserve"> June 2021 – 28</w:t>
      </w:r>
      <w:r w:rsidRPr="00070FEC">
        <w:rPr>
          <w:vertAlign w:val="superscript"/>
          <w:lang w:val="en-MY"/>
        </w:rPr>
        <w:t>th</w:t>
      </w:r>
      <w:r>
        <w:rPr>
          <w:lang w:val="en-MY"/>
        </w:rPr>
        <w:t xml:space="preserve"> June 2021</w:t>
      </w:r>
    </w:p>
    <w:p w14:paraId="65504BEE" w14:textId="77777777" w:rsidR="00070FEC" w:rsidRPr="00070FEC" w:rsidRDefault="00070FEC" w:rsidP="00070FEC">
      <w:pPr>
        <w:pStyle w:val="NoSpacing"/>
        <w:jc w:val="both"/>
        <w:rPr>
          <w:lang w:val="en-MY"/>
        </w:rPr>
      </w:pPr>
    </w:p>
    <w:p w14:paraId="4BD517FD" w14:textId="01FAA8AC" w:rsidR="00070FEC" w:rsidRDefault="00070FEC" w:rsidP="00070FEC">
      <w:pPr>
        <w:pStyle w:val="NoSpacing"/>
        <w:ind w:firstLine="720"/>
        <w:jc w:val="both"/>
        <w:rPr>
          <w:lang w:val="en-MY"/>
        </w:rPr>
      </w:pPr>
      <w:r w:rsidRPr="00070FEC">
        <w:rPr>
          <w:lang w:val="en-MY"/>
        </w:rPr>
        <w:t>During this time, MySejahtera’s check-in function became a critical source of data, helping authorities and health officials monitor population movements and identify potential hotspots</w:t>
      </w:r>
      <w:r>
        <w:rPr>
          <w:lang w:val="en-MY"/>
        </w:rPr>
        <w:t xml:space="preserve"> and clusters identification</w:t>
      </w:r>
      <w:r w:rsidRPr="00070FEC">
        <w:rPr>
          <w:lang w:val="en-MY"/>
        </w:rPr>
        <w:t>. This link between mobility data and rising or falling COVID-19 cases during various MCO phases provides an opportunity to study the patterns and impacts of these measures.</w:t>
      </w:r>
    </w:p>
    <w:p w14:paraId="20D2593C" w14:textId="77777777" w:rsidR="00070FEC" w:rsidRPr="00070FEC" w:rsidRDefault="00070FEC" w:rsidP="00070FEC">
      <w:pPr>
        <w:pStyle w:val="NoSpacing"/>
        <w:ind w:firstLine="720"/>
        <w:jc w:val="both"/>
        <w:rPr>
          <w:lang w:val="en-MY"/>
        </w:rPr>
      </w:pPr>
    </w:p>
    <w:p w14:paraId="17DD46D1" w14:textId="77777777" w:rsidR="00070FEC" w:rsidRDefault="00070FEC" w:rsidP="00070FEC">
      <w:pPr>
        <w:pStyle w:val="NoSpacing"/>
        <w:jc w:val="both"/>
        <w:rPr>
          <w:lang w:val="en-MY"/>
        </w:rPr>
      </w:pPr>
      <w:r w:rsidRPr="00070FEC">
        <w:rPr>
          <w:lang w:val="en-MY"/>
        </w:rPr>
        <w:t>This study aims to explore the relationship between MySejahtera check-ins and the number of COVID-19 cases reported, with a focus on how these patterns were influenced by the different MCO phases. By looking into the data, this research hopes to reveal how public movement and interactions contributed to the spread of the virus. It also seeks to evaluate whether digital check-in systems like MySejahtera can serve as effective tools for managing and predicting outbreaks in the future.</w:t>
      </w:r>
      <w:r>
        <w:rPr>
          <w:lang w:val="en-MY"/>
        </w:rPr>
        <w:t xml:space="preserve"> </w:t>
      </w:r>
    </w:p>
    <w:p w14:paraId="59A34129" w14:textId="77777777" w:rsidR="00070FEC" w:rsidRDefault="00070FEC" w:rsidP="00070FEC">
      <w:pPr>
        <w:pStyle w:val="NoSpacing"/>
        <w:jc w:val="both"/>
        <w:rPr>
          <w:lang w:val="en-MY"/>
        </w:rPr>
      </w:pPr>
    </w:p>
    <w:p w14:paraId="0E2C72D4" w14:textId="333D805D" w:rsidR="21583FF8" w:rsidRDefault="00070FEC" w:rsidP="00DB62FE">
      <w:pPr>
        <w:pStyle w:val="NoSpacing"/>
        <w:jc w:val="both"/>
      </w:pPr>
      <w:r w:rsidRPr="00070FEC">
        <w:rPr>
          <w:lang w:val="en-MY"/>
        </w:rPr>
        <w:t xml:space="preserve">By understanding how MySejahtera data ties into case trends and MCO policies, this study could offer valuable insights for future public health planning. Identifying key trends, areas </w:t>
      </w:r>
      <w:r w:rsidRPr="00070FEC">
        <w:rPr>
          <w:lang w:val="en-MY"/>
        </w:rPr>
        <w:lastRenderedPageBreak/>
        <w:t>at higher risk, and patterns in case surges may help authorities respond more effectively and plan targeted interventions in the future</w:t>
      </w:r>
      <w:r w:rsidR="00DB62FE">
        <w:rPr>
          <w:lang w:val="en-MY"/>
        </w:rPr>
        <w:t xml:space="preserve">. </w:t>
      </w:r>
      <w:r w:rsidR="43957D23">
        <w:t>A descriptive analysis of the data has been collected and analyzed. The attributes of the data are listed below:</w:t>
      </w:r>
    </w:p>
    <w:p w14:paraId="14EBE44F" w14:textId="266EC3BB" w:rsidR="00DB62FE" w:rsidRPr="00DB62FE" w:rsidRDefault="00DB62FE" w:rsidP="00DB62FE">
      <w:pPr>
        <w:pStyle w:val="NoSpacing"/>
        <w:numPr>
          <w:ilvl w:val="0"/>
          <w:numId w:val="23"/>
        </w:numPr>
        <w:rPr>
          <w:lang w:val="en-MY"/>
        </w:rPr>
      </w:pPr>
      <w:r w:rsidRPr="00DB62FE">
        <w:rPr>
          <w:lang w:val="en-MY"/>
        </w:rPr>
        <w:t>date: yyyy-mm-dd format; data correct as of 2359hrs on that date</w:t>
      </w:r>
    </w:p>
    <w:p w14:paraId="38A25915" w14:textId="77777777" w:rsidR="00DB62FE" w:rsidRPr="00DB62FE" w:rsidRDefault="00DB62FE" w:rsidP="00DB62FE">
      <w:pPr>
        <w:pStyle w:val="NoSpacing"/>
        <w:numPr>
          <w:ilvl w:val="0"/>
          <w:numId w:val="23"/>
        </w:numPr>
        <w:rPr>
          <w:lang w:val="en-MY"/>
        </w:rPr>
      </w:pPr>
      <w:r w:rsidRPr="00DB62FE">
        <w:rPr>
          <w:lang w:val="en-MY"/>
        </w:rPr>
        <w:t>checkins: number of checkins at all locations registered on MySejahtera</w:t>
      </w:r>
    </w:p>
    <w:p w14:paraId="47403ED0" w14:textId="77777777" w:rsidR="00DB62FE" w:rsidRPr="00DB62FE" w:rsidRDefault="00DB62FE" w:rsidP="00DB62FE">
      <w:pPr>
        <w:pStyle w:val="NoSpacing"/>
        <w:numPr>
          <w:ilvl w:val="0"/>
          <w:numId w:val="23"/>
        </w:numPr>
        <w:rPr>
          <w:lang w:val="en-MY"/>
        </w:rPr>
      </w:pPr>
      <w:r w:rsidRPr="00DB62FE">
        <w:rPr>
          <w:lang w:val="en-MY"/>
        </w:rPr>
        <w:t>unique_ind: number of unique accounts which checked in</w:t>
      </w:r>
    </w:p>
    <w:p w14:paraId="06B696A5" w14:textId="77777777" w:rsidR="00DB62FE" w:rsidRPr="00DB62FE" w:rsidRDefault="00DB62FE" w:rsidP="00DB62FE">
      <w:pPr>
        <w:pStyle w:val="NoSpacing"/>
        <w:numPr>
          <w:ilvl w:val="0"/>
          <w:numId w:val="23"/>
        </w:numPr>
        <w:rPr>
          <w:lang w:val="en-MY"/>
        </w:rPr>
      </w:pPr>
      <w:r w:rsidRPr="00DB62FE">
        <w:rPr>
          <w:lang w:val="en-MY"/>
        </w:rPr>
        <w:t>unique_loc: number of unique premises checked into</w:t>
      </w:r>
    </w:p>
    <w:p w14:paraId="25BDECB1" w14:textId="77777777" w:rsidR="00DB62FE" w:rsidRDefault="00DB62FE" w:rsidP="00DB62FE">
      <w:pPr>
        <w:pStyle w:val="NoSpacing"/>
        <w:numPr>
          <w:ilvl w:val="0"/>
          <w:numId w:val="23"/>
        </w:numPr>
        <w:rPr>
          <w:lang w:val="en-MY"/>
        </w:rPr>
      </w:pPr>
      <w:r w:rsidRPr="00DB62FE">
        <w:rPr>
          <w:lang w:val="en-MY"/>
        </w:rPr>
        <w:t>i: in the time density file, checkins are aggregated by half-hour buckets, giving 48 in total; bucket i corresponds to the ith half-hour slot of the day. for instance, i = 0 corresponds to 0000 - 0029; i = 31 corresponds to 1500 - 1529.</w:t>
      </w:r>
    </w:p>
    <w:p w14:paraId="73A5C13B" w14:textId="77777777" w:rsidR="00DB62FE" w:rsidRPr="00DB62FE" w:rsidRDefault="00DB62FE" w:rsidP="00DB62FE">
      <w:pPr>
        <w:pStyle w:val="NoSpacing"/>
        <w:numPr>
          <w:ilvl w:val="0"/>
          <w:numId w:val="23"/>
        </w:numPr>
        <w:rPr>
          <w:lang w:val="en-MY"/>
        </w:rPr>
      </w:pPr>
      <w:r w:rsidRPr="00DB62FE">
        <w:rPr>
          <w:lang w:val="en-MY"/>
        </w:rPr>
        <w:t>cases_new: cases reported in the 24h since the last report</w:t>
      </w:r>
    </w:p>
    <w:p w14:paraId="38F2D71D" w14:textId="77777777" w:rsidR="00DB62FE" w:rsidRPr="00DB62FE" w:rsidRDefault="00DB62FE" w:rsidP="00DB62FE">
      <w:pPr>
        <w:pStyle w:val="NoSpacing"/>
        <w:numPr>
          <w:ilvl w:val="0"/>
          <w:numId w:val="23"/>
        </w:numPr>
        <w:rPr>
          <w:lang w:val="en-MY"/>
        </w:rPr>
      </w:pPr>
      <w:r w:rsidRPr="00DB62FE">
        <w:rPr>
          <w:lang w:val="en-MY"/>
        </w:rPr>
        <w:t>cases_import: imported cases reported in the 24h since the last report</w:t>
      </w:r>
    </w:p>
    <w:p w14:paraId="573355EA" w14:textId="77777777" w:rsidR="00DB62FE" w:rsidRPr="00DB62FE" w:rsidRDefault="00DB62FE" w:rsidP="00DB62FE">
      <w:pPr>
        <w:pStyle w:val="NoSpacing"/>
        <w:numPr>
          <w:ilvl w:val="0"/>
          <w:numId w:val="23"/>
        </w:numPr>
        <w:rPr>
          <w:lang w:val="en-MY"/>
        </w:rPr>
      </w:pPr>
      <w:r w:rsidRPr="00DB62FE">
        <w:rPr>
          <w:lang w:val="en-MY"/>
        </w:rPr>
        <w:t>cases_active: Covid+ individuals who have not recovered or died</w:t>
      </w:r>
    </w:p>
    <w:p w14:paraId="6773DECD" w14:textId="77777777" w:rsidR="00DB62FE" w:rsidRPr="00DB62FE" w:rsidRDefault="00DB62FE" w:rsidP="00DB62FE">
      <w:pPr>
        <w:pStyle w:val="NoSpacing"/>
        <w:numPr>
          <w:ilvl w:val="0"/>
          <w:numId w:val="23"/>
        </w:numPr>
        <w:rPr>
          <w:lang w:val="en-MY"/>
        </w:rPr>
      </w:pPr>
      <w:r w:rsidRPr="00DB62FE">
        <w:rPr>
          <w:lang w:val="en-MY"/>
        </w:rPr>
        <w:t>cases_recovered recovered cases reported in the 24h since the last report</w:t>
      </w:r>
    </w:p>
    <w:p w14:paraId="633754C8" w14:textId="77777777" w:rsidR="00DB62FE" w:rsidRPr="00DB62FE" w:rsidRDefault="00DB62FE" w:rsidP="00DB62FE">
      <w:pPr>
        <w:pStyle w:val="NoSpacing"/>
        <w:numPr>
          <w:ilvl w:val="0"/>
          <w:numId w:val="23"/>
        </w:numPr>
        <w:rPr>
          <w:lang w:val="en-MY"/>
        </w:rPr>
      </w:pPr>
      <w:r w:rsidRPr="00DB62FE">
        <w:rPr>
          <w:lang w:val="en-MY"/>
        </w:rPr>
        <w:t>cases_cluster: number of cases attributable to clusters; the difference between cases_new and the sum of cases attributable to clusters is the number of sporadic cases</w:t>
      </w:r>
    </w:p>
    <w:p w14:paraId="5CBC7597" w14:textId="77777777" w:rsidR="00DB62FE" w:rsidRPr="00DB62FE" w:rsidRDefault="00DB62FE" w:rsidP="00DB62FE">
      <w:pPr>
        <w:pStyle w:val="NoSpacing"/>
        <w:numPr>
          <w:ilvl w:val="0"/>
          <w:numId w:val="23"/>
        </w:numPr>
        <w:rPr>
          <w:lang w:val="en-MY"/>
        </w:rPr>
      </w:pPr>
      <w:r w:rsidRPr="00DB62FE">
        <w:rPr>
          <w:lang w:val="en-MY"/>
        </w:rPr>
        <w:t>cluster_x: cases attributable to clusters under category x; possible values for x are import, religious, community, highRisk, education, detentionCentre, and workplace</w:t>
      </w:r>
    </w:p>
    <w:p w14:paraId="44F80223" w14:textId="77777777" w:rsidR="00DB62FE" w:rsidRPr="00DB62FE" w:rsidRDefault="00DB62FE" w:rsidP="00DB62FE">
      <w:pPr>
        <w:pStyle w:val="NoSpacing"/>
        <w:numPr>
          <w:ilvl w:val="0"/>
          <w:numId w:val="23"/>
        </w:numPr>
        <w:rPr>
          <w:lang w:val="en-MY"/>
        </w:rPr>
      </w:pPr>
      <w:r w:rsidRPr="00DB62FE">
        <w:rPr>
          <w:lang w:val="en-MY"/>
        </w:rPr>
        <w:t>cases_agecat: cases falling into one of 4 age categories, i.e. child (0-11), adolescent (12-17), adult (18-59), elderly (60+); note that the sum of cases by age may not equal the total cases for that day, as some cases are registered without ages or with unverifiable age data</w:t>
      </w:r>
    </w:p>
    <w:p w14:paraId="432B6A9C" w14:textId="7F221EC7" w:rsidR="00DB62FE" w:rsidRDefault="00DB62FE" w:rsidP="00DB62FE">
      <w:pPr>
        <w:pStyle w:val="NoSpacing"/>
        <w:numPr>
          <w:ilvl w:val="0"/>
          <w:numId w:val="23"/>
        </w:numPr>
        <w:rPr>
          <w:lang w:val="en-MY"/>
        </w:rPr>
      </w:pPr>
      <w:r w:rsidRPr="00DB62FE">
        <w:rPr>
          <w:lang w:val="en-MY"/>
        </w:rPr>
        <w:t>cases_pvax: number of partially-vaccinated individuals who tested positive for Covid (perfect subset of cases_new), where "partially vaccinated" is defined as receiving at least 1 dose of a 2-dose vaccine at least 1 day prior to testing positive, or receiving the Cansino vaccine between 1-27 days before testing positive</w:t>
      </w:r>
    </w:p>
    <w:p w14:paraId="45AACF79" w14:textId="5428CF86" w:rsidR="00DB62FE" w:rsidRPr="00DB62FE" w:rsidRDefault="00DB62FE" w:rsidP="00DB62FE">
      <w:pPr>
        <w:pStyle w:val="NoSpacing"/>
        <w:numPr>
          <w:ilvl w:val="0"/>
          <w:numId w:val="23"/>
        </w:numPr>
        <w:rPr>
          <w:lang w:val="en-MY"/>
        </w:rPr>
      </w:pPr>
      <w:r w:rsidRPr="00DB62FE">
        <w:rPr>
          <w:lang w:val="en-MY"/>
        </w:rPr>
        <w:t>cases_fvax: number of fully-vaccinated who tested positive for Covid (perfect subset of cases_new), where "fully vaccinated" is defined as receiving the 2nd dose of a 2-dose vaccine at least 14 days prior to testing positive, or receiving the Cansino vaccine at least 28 days before testing positive</w:t>
      </w:r>
    </w:p>
    <w:p w14:paraId="022E1759" w14:textId="77777777" w:rsidR="00DB62FE" w:rsidRPr="00DB62FE" w:rsidRDefault="00DB62FE" w:rsidP="00DB62FE">
      <w:pPr>
        <w:pStyle w:val="NoSpacing"/>
        <w:numPr>
          <w:ilvl w:val="0"/>
          <w:numId w:val="23"/>
        </w:numPr>
        <w:rPr>
          <w:lang w:val="en-MY"/>
        </w:rPr>
      </w:pPr>
      <w:r w:rsidRPr="00DB62FE">
        <w:rPr>
          <w:lang w:val="en-MY"/>
        </w:rPr>
        <w:t>casual_contacts: number of casual contacts identified and notified by CPRC's automated contact tracing system</w:t>
      </w:r>
    </w:p>
    <w:p w14:paraId="3D426B07" w14:textId="77777777" w:rsidR="00DB62FE" w:rsidRPr="00DB62FE" w:rsidRDefault="00DB62FE" w:rsidP="00DB62FE">
      <w:pPr>
        <w:pStyle w:val="NoSpacing"/>
        <w:numPr>
          <w:ilvl w:val="0"/>
          <w:numId w:val="23"/>
        </w:numPr>
        <w:rPr>
          <w:lang w:val="en-MY"/>
        </w:rPr>
      </w:pPr>
      <w:r w:rsidRPr="00DB62FE">
        <w:rPr>
          <w:lang w:val="en-MY"/>
        </w:rPr>
        <w:t>hide_large: number of large hotspots identified by CPRC's hotspot identification system</w:t>
      </w:r>
    </w:p>
    <w:p w14:paraId="3810C024" w14:textId="77777777" w:rsidR="00DB62FE" w:rsidRPr="00DB62FE" w:rsidRDefault="00DB62FE" w:rsidP="00DB62FE">
      <w:pPr>
        <w:pStyle w:val="NoSpacing"/>
        <w:numPr>
          <w:ilvl w:val="0"/>
          <w:numId w:val="23"/>
        </w:numPr>
        <w:rPr>
          <w:lang w:val="en-MY"/>
        </w:rPr>
      </w:pPr>
      <w:r w:rsidRPr="00DB62FE">
        <w:rPr>
          <w:lang w:val="en-MY"/>
        </w:rPr>
        <w:t>hide_small: number of small hotspots identified by CPRC's hotspot identification system</w:t>
      </w:r>
    </w:p>
    <w:p w14:paraId="2203C623" w14:textId="4A4F4AD5" w:rsidR="21583FF8" w:rsidRDefault="21583FF8" w:rsidP="030BED8E">
      <w:pPr>
        <w:pStyle w:val="NoSpacing"/>
      </w:pPr>
    </w:p>
    <w:p w14:paraId="089C6CD7" w14:textId="3F87860B" w:rsidR="00DB62FE" w:rsidRDefault="00DB62FE" w:rsidP="00DB62FE">
      <w:pPr>
        <w:pStyle w:val="NoSpacing"/>
        <w:numPr>
          <w:ilvl w:val="1"/>
          <w:numId w:val="25"/>
        </w:numPr>
        <w:rPr>
          <w:b/>
          <w:bCs/>
          <w:sz w:val="28"/>
          <w:szCs w:val="28"/>
        </w:rPr>
      </w:pPr>
      <w:r>
        <w:rPr>
          <w:b/>
          <w:bCs/>
          <w:sz w:val="28"/>
          <w:szCs w:val="28"/>
        </w:rPr>
        <w:lastRenderedPageBreak/>
        <w:t>Data source</w:t>
      </w:r>
    </w:p>
    <w:p w14:paraId="76F377F1" w14:textId="48E2D56D" w:rsidR="00DB62FE" w:rsidRPr="00DB62FE" w:rsidRDefault="00DB62FE" w:rsidP="002F47C8">
      <w:pPr>
        <w:pStyle w:val="NormalWeb"/>
        <w:jc w:val="both"/>
        <w:rPr>
          <w:rFonts w:asciiTheme="minorHAnsi" w:hAnsiTheme="minorHAnsi"/>
        </w:rPr>
      </w:pPr>
      <w:r w:rsidRPr="00DB62FE">
        <w:rPr>
          <w:rFonts w:asciiTheme="minorHAnsi" w:hAnsiTheme="minorHAnsi"/>
        </w:rPr>
        <w:t xml:space="preserve">The data for this study was obtained from the official </w:t>
      </w:r>
      <w:r w:rsidRPr="00DB62FE">
        <w:rPr>
          <w:rStyle w:val="Strong"/>
          <w:rFonts w:asciiTheme="minorHAnsi" w:eastAsiaTheme="majorEastAsia" w:hAnsiTheme="minorHAnsi"/>
        </w:rPr>
        <w:t>COVID-19 Malaysia GitHub</w:t>
      </w:r>
      <w:r>
        <w:rPr>
          <w:rStyle w:val="Strong"/>
          <w:rFonts w:asciiTheme="minorHAnsi" w:eastAsiaTheme="majorEastAsia" w:hAnsiTheme="minorHAnsi"/>
        </w:rPr>
        <w:t xml:space="preserve"> </w:t>
      </w:r>
      <w:r w:rsidRPr="00DB62FE">
        <w:rPr>
          <w:rStyle w:val="Strong"/>
          <w:rFonts w:asciiTheme="minorHAnsi" w:eastAsiaTheme="majorEastAsia" w:hAnsiTheme="minorHAnsi"/>
        </w:rPr>
        <w:t>repository</w:t>
      </w:r>
      <w:r w:rsidRPr="00DB62FE">
        <w:rPr>
          <w:rFonts w:asciiTheme="minorHAnsi" w:hAnsiTheme="minorHAnsi"/>
        </w:rPr>
        <w:t xml:space="preserve">, </w:t>
      </w:r>
      <w:r w:rsidR="002F47C8">
        <w:rPr>
          <w:rFonts w:asciiTheme="minorHAnsi" w:hAnsiTheme="minorHAnsi"/>
        </w:rPr>
        <w:t xml:space="preserve">which previously and currently still </w:t>
      </w:r>
      <w:r w:rsidRPr="00DB62FE">
        <w:rPr>
          <w:rFonts w:asciiTheme="minorHAnsi" w:hAnsiTheme="minorHAnsi"/>
        </w:rPr>
        <w:t>maintained by the Ministry of Health (MOH) Malaysia. This repository provides comprehensive and publicly accessible datasets on COVID-19 cases, testing, vaccinations, and related statistics. The data includes daily updates on the number of reported cases, recoveries, deaths, and other metrics, as well as information categorized by states and districts.</w:t>
      </w:r>
    </w:p>
    <w:p w14:paraId="754D52D5" w14:textId="1CF2ED5E" w:rsidR="00DB62FE" w:rsidRPr="00DB62FE" w:rsidRDefault="00DB62FE" w:rsidP="002F47C8">
      <w:pPr>
        <w:pStyle w:val="NormalWeb"/>
        <w:jc w:val="both"/>
        <w:rPr>
          <w:rFonts w:asciiTheme="minorHAnsi" w:hAnsiTheme="minorHAnsi"/>
        </w:rPr>
      </w:pPr>
      <w:r w:rsidRPr="00DB62FE">
        <w:rPr>
          <w:rFonts w:asciiTheme="minorHAnsi" w:hAnsiTheme="minorHAnsi"/>
        </w:rPr>
        <w:t>For this analysis, the dataset utilized was last accessed on</w:t>
      </w:r>
      <w:r w:rsidR="002F47C8">
        <w:rPr>
          <w:rFonts w:asciiTheme="minorHAnsi" w:hAnsiTheme="minorHAnsi"/>
        </w:rPr>
        <w:t xml:space="preserve"> 8</w:t>
      </w:r>
      <w:r w:rsidR="002F47C8" w:rsidRPr="002F47C8">
        <w:rPr>
          <w:rFonts w:asciiTheme="minorHAnsi" w:hAnsiTheme="minorHAnsi"/>
          <w:vertAlign w:val="superscript"/>
        </w:rPr>
        <w:t>th</w:t>
      </w:r>
      <w:r w:rsidR="002F47C8">
        <w:rPr>
          <w:rFonts w:asciiTheme="minorHAnsi" w:hAnsiTheme="minorHAnsi"/>
        </w:rPr>
        <w:t xml:space="preserve"> December 2024</w:t>
      </w:r>
      <w:r w:rsidRPr="00DB62FE">
        <w:rPr>
          <w:rFonts w:asciiTheme="minorHAnsi" w:hAnsiTheme="minorHAnsi"/>
        </w:rPr>
        <w:t xml:space="preserve">. The specific files used include </w:t>
      </w:r>
      <w:r w:rsidR="002F47C8">
        <w:rPr>
          <w:rFonts w:asciiTheme="minorHAnsi" w:hAnsiTheme="minorHAnsi"/>
        </w:rPr>
        <w:t>“cases_malaysia.csv”, “cases_state.csv”, “checkin_malaysia.csv”, “checkin_state.csv”</w:t>
      </w:r>
      <w:r w:rsidR="00E7276A">
        <w:rPr>
          <w:rFonts w:asciiTheme="minorHAnsi" w:hAnsiTheme="minorHAnsi"/>
        </w:rPr>
        <w:t xml:space="preserve">, “trace_malaysia.csv” </w:t>
      </w:r>
      <w:r w:rsidR="002F47C8">
        <w:rPr>
          <w:rFonts w:asciiTheme="minorHAnsi" w:hAnsiTheme="minorHAnsi"/>
        </w:rPr>
        <w:t>and “clusters.csv”.</w:t>
      </w:r>
      <w:r w:rsidRPr="00DB62FE">
        <w:rPr>
          <w:rFonts w:asciiTheme="minorHAnsi" w:hAnsiTheme="minorHAnsi"/>
        </w:rPr>
        <w:t xml:space="preserve"> </w:t>
      </w:r>
      <w:r w:rsidR="002F47C8">
        <w:rPr>
          <w:rFonts w:asciiTheme="minorHAnsi" w:hAnsiTheme="minorHAnsi"/>
        </w:rPr>
        <w:t>These CSV files provide detailed information regarding MySejahtera total check-in per day for the whole country and states, and detailed information regarding Covid-19 cases daily update.</w:t>
      </w:r>
    </w:p>
    <w:p w14:paraId="155831EC" w14:textId="7DF90850" w:rsidR="00DB62FE" w:rsidRPr="002F47C8" w:rsidRDefault="00DB62FE" w:rsidP="002F47C8">
      <w:pPr>
        <w:pStyle w:val="NormalWeb"/>
        <w:jc w:val="both"/>
      </w:pPr>
      <w:r w:rsidRPr="00DB62FE">
        <w:rPr>
          <w:rFonts w:asciiTheme="minorHAnsi" w:hAnsiTheme="minorHAnsi"/>
        </w:rPr>
        <w:t xml:space="preserve">The GitHub repository is available at: https://github.com/MoH-Malaysia/. All data was cleaned, processed, and </w:t>
      </w:r>
      <w:r w:rsidR="002F47C8" w:rsidRPr="00DB62FE">
        <w:rPr>
          <w:rFonts w:asciiTheme="minorHAnsi" w:hAnsiTheme="minorHAnsi"/>
        </w:rPr>
        <w:t>analysed</w:t>
      </w:r>
      <w:r w:rsidRPr="00DB62FE">
        <w:rPr>
          <w:rFonts w:asciiTheme="minorHAnsi" w:hAnsiTheme="minorHAnsi"/>
        </w:rPr>
        <w:t xml:space="preserve"> in accordance with ethical standards, and no personal or identifiable information was used</w:t>
      </w:r>
      <w:r w:rsidR="002F47C8">
        <w:t>.</w:t>
      </w:r>
    </w:p>
    <w:p w14:paraId="342D324A" w14:textId="38B4AEF3" w:rsidR="21583FF8" w:rsidRPr="00DB62FE" w:rsidRDefault="5873ABFD" w:rsidP="00DB62FE">
      <w:pPr>
        <w:pStyle w:val="NoSpacing"/>
        <w:numPr>
          <w:ilvl w:val="1"/>
          <w:numId w:val="25"/>
        </w:numPr>
        <w:rPr>
          <w:b/>
          <w:bCs/>
          <w:sz w:val="28"/>
          <w:szCs w:val="28"/>
        </w:rPr>
      </w:pPr>
      <w:r w:rsidRPr="00DB62FE">
        <w:rPr>
          <w:b/>
          <w:bCs/>
          <w:sz w:val="28"/>
          <w:szCs w:val="28"/>
        </w:rPr>
        <w:t xml:space="preserve"> </w:t>
      </w:r>
      <w:r w:rsidR="00DB62FE">
        <w:rPr>
          <w:b/>
          <w:bCs/>
          <w:sz w:val="28"/>
          <w:szCs w:val="28"/>
        </w:rPr>
        <w:t>Objective</w:t>
      </w:r>
    </w:p>
    <w:p w14:paraId="54ECF1C2" w14:textId="177D3EB7" w:rsidR="21583FF8" w:rsidRDefault="25955CE6" w:rsidP="030BED8E">
      <w:pPr>
        <w:pStyle w:val="NoSpacing"/>
      </w:pPr>
      <w:r w:rsidRPr="030BED8E">
        <w:rPr>
          <w:b/>
          <w:bCs/>
        </w:rPr>
        <w:t>Research question</w:t>
      </w:r>
      <w:r>
        <w:t xml:space="preserve">: </w:t>
      </w:r>
    </w:p>
    <w:p w14:paraId="6544C6B8" w14:textId="42100009" w:rsidR="002F47C8" w:rsidRDefault="002F47C8" w:rsidP="002F47C8">
      <w:pPr>
        <w:pStyle w:val="NoSpacing"/>
        <w:numPr>
          <w:ilvl w:val="0"/>
          <w:numId w:val="26"/>
        </w:numPr>
      </w:pPr>
      <w:r>
        <w:t>What is the check-in pattern recorded via MySejahtera app associated with the number of Covid-19 daily new cases in Malaysia?</w:t>
      </w:r>
    </w:p>
    <w:p w14:paraId="36D1E812" w14:textId="483CE107" w:rsidR="002F47C8" w:rsidRDefault="002F47C8" w:rsidP="002F47C8">
      <w:pPr>
        <w:pStyle w:val="NoSpacing"/>
        <w:numPr>
          <w:ilvl w:val="0"/>
          <w:numId w:val="26"/>
        </w:numPr>
      </w:pPr>
      <w:r>
        <w:t>How is the MCO affect the reporting of new daily Covid-19 cases in the whole country and the states?</w:t>
      </w:r>
    </w:p>
    <w:p w14:paraId="09272D6A" w14:textId="6D416128" w:rsidR="002F47C8" w:rsidRDefault="002F47C8" w:rsidP="002F47C8">
      <w:pPr>
        <w:pStyle w:val="NoSpacing"/>
        <w:numPr>
          <w:ilvl w:val="0"/>
          <w:numId w:val="26"/>
        </w:numPr>
      </w:pPr>
      <w:r>
        <w:t>How effective is the MySejahtera app identify the geolocation of new cluster or new hotspot of outbreak?</w:t>
      </w:r>
    </w:p>
    <w:p w14:paraId="2C3749C1" w14:textId="6E52EF23" w:rsidR="002F47C8" w:rsidRDefault="002F47C8" w:rsidP="002F47C8">
      <w:pPr>
        <w:pStyle w:val="NoSpacing"/>
        <w:numPr>
          <w:ilvl w:val="0"/>
          <w:numId w:val="26"/>
        </w:numPr>
      </w:pPr>
      <w:r>
        <w:t xml:space="preserve">Can </w:t>
      </w:r>
      <w:r w:rsidR="00C7749F">
        <w:t xml:space="preserve">check in data trend by </w:t>
      </w:r>
      <w:r>
        <w:t xml:space="preserve">MySejahtera app being used as early indicator </w:t>
      </w:r>
      <w:r w:rsidR="00C7749F">
        <w:t>for prevention of contagious cases?</w:t>
      </w:r>
    </w:p>
    <w:p w14:paraId="32CE7690" w14:textId="40910C50" w:rsidR="00C7749F" w:rsidRDefault="00C7749F" w:rsidP="002F47C8">
      <w:pPr>
        <w:pStyle w:val="NoSpacing"/>
        <w:numPr>
          <w:ilvl w:val="0"/>
          <w:numId w:val="26"/>
        </w:numPr>
      </w:pPr>
      <w:r>
        <w:t>How can the check-ins data collected be improved the current MySejahtera app to better predict and manage future pandemic?</w:t>
      </w:r>
    </w:p>
    <w:p w14:paraId="12F205E8" w14:textId="102536AC" w:rsidR="21583FF8" w:rsidRDefault="21583FF8" w:rsidP="030BED8E">
      <w:pPr>
        <w:pStyle w:val="NoSpacing"/>
      </w:pPr>
    </w:p>
    <w:p w14:paraId="0D6E74B3" w14:textId="3ADBA3DC" w:rsidR="21583FF8" w:rsidRDefault="25955CE6" w:rsidP="030BED8E">
      <w:pPr>
        <w:pStyle w:val="NoSpacing"/>
      </w:pPr>
      <w:r w:rsidRPr="030BED8E">
        <w:rPr>
          <w:b/>
          <w:bCs/>
        </w:rPr>
        <w:t>Objective</w:t>
      </w:r>
      <w:r>
        <w:t xml:space="preserve">: </w:t>
      </w:r>
    </w:p>
    <w:p w14:paraId="60587DD7" w14:textId="65461116" w:rsidR="00C7749F" w:rsidRDefault="00C7749F" w:rsidP="00C7749F">
      <w:pPr>
        <w:pStyle w:val="NoSpacing"/>
        <w:numPr>
          <w:ilvl w:val="0"/>
          <w:numId w:val="26"/>
        </w:numPr>
      </w:pPr>
      <w:r>
        <w:t xml:space="preserve">To determine the association of daily check-in data by MySejahtera app with reported of daily new Covid-19 cases </w:t>
      </w:r>
    </w:p>
    <w:p w14:paraId="4451D8F4" w14:textId="56EB627E" w:rsidR="00C7749F" w:rsidRDefault="00C7749F" w:rsidP="00C7749F">
      <w:pPr>
        <w:pStyle w:val="NoSpacing"/>
        <w:numPr>
          <w:ilvl w:val="0"/>
          <w:numId w:val="26"/>
        </w:numPr>
      </w:pPr>
      <w:r>
        <w:t>To determine the association of daily  check-in data by MySejahtera app with reported daily new unvaccinated Covid-19 cases</w:t>
      </w:r>
    </w:p>
    <w:p w14:paraId="502CB2FB" w14:textId="5850C8B8" w:rsidR="00C7749F" w:rsidRDefault="00C7749F" w:rsidP="00C7749F">
      <w:pPr>
        <w:pStyle w:val="NoSpacing"/>
        <w:numPr>
          <w:ilvl w:val="0"/>
          <w:numId w:val="26"/>
        </w:numPr>
      </w:pPr>
      <w:r>
        <w:t>To determine the significant association of detecting new hotspot or cluster of Covid-19 cases via MySejahtera check-in pattern</w:t>
      </w:r>
    </w:p>
    <w:p w14:paraId="3ED7D71B" w14:textId="6E6AEEA3" w:rsidR="21583FF8" w:rsidRDefault="21583FF8" w:rsidP="030BED8E">
      <w:pPr>
        <w:pStyle w:val="NoSpacing"/>
      </w:pPr>
    </w:p>
    <w:p w14:paraId="301C5146" w14:textId="77777777" w:rsidR="00831747" w:rsidRDefault="00831747" w:rsidP="030BED8E">
      <w:pPr>
        <w:pStyle w:val="NoSpacing"/>
      </w:pPr>
    </w:p>
    <w:p w14:paraId="03D55BA7" w14:textId="77777777" w:rsidR="00831747" w:rsidRDefault="00831747" w:rsidP="030BED8E">
      <w:pPr>
        <w:pStyle w:val="NoSpacing"/>
      </w:pPr>
    </w:p>
    <w:p w14:paraId="13C11FE6" w14:textId="1229CFD2" w:rsidR="21583FF8" w:rsidRDefault="00DF40C7" w:rsidP="030BED8E">
      <w:pPr>
        <w:pStyle w:val="NoSpacing"/>
        <w:rPr>
          <w:b/>
          <w:bCs/>
          <w:sz w:val="36"/>
          <w:szCs w:val="36"/>
        </w:rPr>
      </w:pPr>
      <w:bookmarkStart w:id="1" w:name="Bookmark2"/>
      <w:r>
        <w:rPr>
          <w:b/>
          <w:bCs/>
          <w:sz w:val="36"/>
          <w:szCs w:val="36"/>
        </w:rPr>
        <w:t>2.0</w:t>
      </w:r>
      <w:r>
        <w:rPr>
          <w:b/>
          <w:bCs/>
          <w:sz w:val="36"/>
          <w:szCs w:val="36"/>
        </w:rPr>
        <w:tab/>
      </w:r>
      <w:r w:rsidR="5873ABFD" w:rsidRPr="030BED8E">
        <w:rPr>
          <w:b/>
          <w:bCs/>
          <w:sz w:val="36"/>
          <w:szCs w:val="36"/>
        </w:rPr>
        <w:t>Method</w:t>
      </w:r>
      <w:bookmarkEnd w:id="1"/>
      <w:r w:rsidR="00A63BD6">
        <w:rPr>
          <w:b/>
          <w:bCs/>
          <w:sz w:val="36"/>
          <w:szCs w:val="36"/>
        </w:rPr>
        <w:t>ology</w:t>
      </w:r>
    </w:p>
    <w:p w14:paraId="46717C68" w14:textId="12724CFC" w:rsidR="21583FF8" w:rsidRDefault="003834C4" w:rsidP="030BED8E">
      <w:pPr>
        <w:pStyle w:val="NoSpacing"/>
        <w:jc w:val="both"/>
      </w:pPr>
      <w:r>
        <w:t>The study aims to fulfill the objectives, which mainly to examine the relationship of daily MySejahtera app’s usage and the Covid-19 trend cases. The data collected and use was during the period of 1</w:t>
      </w:r>
      <w:r w:rsidRPr="003834C4">
        <w:rPr>
          <w:vertAlign w:val="superscript"/>
        </w:rPr>
        <w:t>st</w:t>
      </w:r>
      <w:r>
        <w:t xml:space="preserve"> December 2020 till 11</w:t>
      </w:r>
      <w:r w:rsidRPr="003834C4">
        <w:rPr>
          <w:vertAlign w:val="superscript"/>
        </w:rPr>
        <w:t>th</w:t>
      </w:r>
      <w:r>
        <w:t xml:space="preserve"> June 2022. During this period few MCOs occurred throughout the country and states, with the surge of cases as well.</w:t>
      </w:r>
    </w:p>
    <w:p w14:paraId="0A52ED68" w14:textId="77777777" w:rsidR="003834C4" w:rsidRDefault="003834C4" w:rsidP="030BED8E">
      <w:pPr>
        <w:pStyle w:val="NoSpacing"/>
        <w:jc w:val="both"/>
        <w:rPr>
          <w:b/>
          <w:bCs/>
          <w:sz w:val="28"/>
          <w:szCs w:val="28"/>
        </w:rPr>
      </w:pPr>
    </w:p>
    <w:p w14:paraId="1D2B16A6" w14:textId="5C0EFABA" w:rsidR="003834C4" w:rsidRDefault="003834C4" w:rsidP="030BED8E">
      <w:pPr>
        <w:pStyle w:val="NoSpacing"/>
        <w:jc w:val="both"/>
        <w:rPr>
          <w:b/>
          <w:bCs/>
          <w:sz w:val="28"/>
          <w:szCs w:val="28"/>
        </w:rPr>
      </w:pPr>
      <w:r>
        <w:rPr>
          <w:b/>
          <w:bCs/>
          <w:sz w:val="28"/>
          <w:szCs w:val="28"/>
        </w:rPr>
        <w:t>2.1</w:t>
      </w:r>
      <w:r>
        <w:rPr>
          <w:b/>
          <w:bCs/>
          <w:sz w:val="28"/>
          <w:szCs w:val="28"/>
        </w:rPr>
        <w:tab/>
        <w:t>Data collection</w:t>
      </w:r>
    </w:p>
    <w:p w14:paraId="30A35E8E" w14:textId="6C217EEB" w:rsidR="003834C4" w:rsidRPr="003834C4" w:rsidRDefault="003834C4" w:rsidP="030BED8E">
      <w:pPr>
        <w:pStyle w:val="NoSpacing"/>
        <w:jc w:val="both"/>
      </w:pPr>
      <w:r>
        <w:t xml:space="preserve">Usage of MySejahtera app became crucial nationwide. The check-ins data were collected upon entering facilities and places were obtained from official Ministry of Health, Malaysia thru reliable data source. </w:t>
      </w:r>
    </w:p>
    <w:p w14:paraId="7967D45F" w14:textId="77777777" w:rsidR="003834C4" w:rsidRDefault="003834C4" w:rsidP="030BED8E">
      <w:pPr>
        <w:pStyle w:val="NoSpacing"/>
        <w:jc w:val="both"/>
        <w:rPr>
          <w:b/>
          <w:bCs/>
          <w:sz w:val="28"/>
          <w:szCs w:val="28"/>
        </w:rPr>
      </w:pPr>
    </w:p>
    <w:p w14:paraId="24E1BF86" w14:textId="49ED3571" w:rsidR="003834C4" w:rsidRDefault="003834C4" w:rsidP="030BED8E">
      <w:pPr>
        <w:pStyle w:val="NoSpacing"/>
        <w:jc w:val="both"/>
        <w:rPr>
          <w:b/>
          <w:bCs/>
          <w:sz w:val="28"/>
          <w:szCs w:val="28"/>
        </w:rPr>
      </w:pPr>
      <w:r>
        <w:rPr>
          <w:b/>
          <w:bCs/>
          <w:sz w:val="28"/>
          <w:szCs w:val="28"/>
        </w:rPr>
        <w:t>2.2</w:t>
      </w:r>
      <w:r>
        <w:rPr>
          <w:b/>
          <w:bCs/>
          <w:sz w:val="28"/>
          <w:szCs w:val="28"/>
        </w:rPr>
        <w:tab/>
        <w:t>Data preprocessing</w:t>
      </w:r>
    </w:p>
    <w:p w14:paraId="77C92893" w14:textId="77777777" w:rsidR="00FE0683" w:rsidRDefault="00FE0683" w:rsidP="030BED8E">
      <w:pPr>
        <w:pStyle w:val="NoSpacing"/>
        <w:jc w:val="both"/>
        <w:rPr>
          <w:b/>
          <w:bCs/>
          <w:sz w:val="28"/>
          <w:szCs w:val="28"/>
        </w:rPr>
      </w:pPr>
    </w:p>
    <w:p w14:paraId="0E2FA3CA" w14:textId="1606005C" w:rsidR="00FE0683" w:rsidRDefault="00FE0683" w:rsidP="030BED8E">
      <w:pPr>
        <w:pStyle w:val="NoSpacing"/>
        <w:jc w:val="both"/>
        <w:rPr>
          <w:b/>
          <w:bCs/>
          <w:sz w:val="28"/>
          <w:szCs w:val="28"/>
        </w:rPr>
      </w:pPr>
      <w:r>
        <w:rPr>
          <w:b/>
          <w:bCs/>
          <w:sz w:val="28"/>
          <w:szCs w:val="28"/>
        </w:rPr>
        <w:t xml:space="preserve">Data </w:t>
      </w:r>
      <w:r w:rsidR="00E7276A">
        <w:rPr>
          <w:b/>
          <w:bCs/>
          <w:sz w:val="28"/>
          <w:szCs w:val="28"/>
        </w:rPr>
        <w:t>integration</w:t>
      </w:r>
    </w:p>
    <w:p w14:paraId="5BA5A2B1" w14:textId="3FB954D8" w:rsidR="00FE0683" w:rsidRDefault="00FE0683" w:rsidP="030BED8E">
      <w:pPr>
        <w:pStyle w:val="NoSpacing"/>
        <w:jc w:val="both"/>
      </w:pPr>
      <w:r>
        <w:t xml:space="preserve">Upon gathering the data collected from the data source, there were 6 comma separated value (CSV) files intended to use for this study. Initially all the CSV files were standardized in terms of the date format. Then, we identify the period of dates consists of row to use as the data. Unintended data was excluded from the main merged CSV files. </w:t>
      </w:r>
      <w:r w:rsidR="00E7276A">
        <w:t>Two merged CSV files created focusing on national check-ins data usage with Covid-19 trends and states check-ins data as well. We align the data points from different sources to ensure consistency in the merged data files created.</w:t>
      </w:r>
    </w:p>
    <w:p w14:paraId="3563421B" w14:textId="77777777" w:rsidR="00E7276A" w:rsidRDefault="00E7276A" w:rsidP="030BED8E">
      <w:pPr>
        <w:pStyle w:val="NoSpacing"/>
        <w:jc w:val="both"/>
      </w:pPr>
    </w:p>
    <w:p w14:paraId="6459E4AE" w14:textId="45C2D739" w:rsidR="00E7276A" w:rsidRDefault="00E7276A" w:rsidP="030BED8E">
      <w:pPr>
        <w:pStyle w:val="NoSpacing"/>
        <w:jc w:val="both"/>
        <w:rPr>
          <w:b/>
          <w:bCs/>
          <w:sz w:val="28"/>
          <w:szCs w:val="28"/>
        </w:rPr>
      </w:pPr>
      <w:r>
        <w:rPr>
          <w:b/>
          <w:bCs/>
          <w:sz w:val="28"/>
          <w:szCs w:val="28"/>
        </w:rPr>
        <w:t xml:space="preserve">Data </w:t>
      </w:r>
      <w:r w:rsidR="00404D5D">
        <w:rPr>
          <w:b/>
          <w:bCs/>
          <w:sz w:val="28"/>
          <w:szCs w:val="28"/>
        </w:rPr>
        <w:t>cleaning</w:t>
      </w:r>
    </w:p>
    <w:p w14:paraId="2FA0C65C" w14:textId="1E1C8E6C" w:rsidR="00404D5D" w:rsidRDefault="00E7276A" w:rsidP="030BED8E">
      <w:pPr>
        <w:pStyle w:val="NoSpacing"/>
        <w:jc w:val="both"/>
      </w:pPr>
      <w:r>
        <w:t>As the merged files came from different format</w:t>
      </w:r>
      <w:r w:rsidR="00404D5D">
        <w:t>, we addressed missing values and duplicated data. All the processes were done via phyton codes, run either from Spyder software or Jupyter Notebook via anaconda prompt. We found that missing values were reported at the Covid-19 cluster data, probably the data was not recorded in the initial phase before the case surge. All missing values were already filled with appropriate values.</w:t>
      </w:r>
      <w:r w:rsidR="00022601">
        <w:t xml:space="preserve"> 559 data rows of check-ins data were taken for this study.</w:t>
      </w:r>
    </w:p>
    <w:p w14:paraId="34E77C7C" w14:textId="77777777" w:rsidR="00404D5D" w:rsidRDefault="00404D5D" w:rsidP="030BED8E">
      <w:pPr>
        <w:pStyle w:val="NoSpacing"/>
        <w:jc w:val="both"/>
      </w:pPr>
    </w:p>
    <w:p w14:paraId="39D4068A" w14:textId="0DD41537" w:rsidR="00404D5D" w:rsidRDefault="00404D5D" w:rsidP="00404D5D">
      <w:pPr>
        <w:pStyle w:val="NoSpacing"/>
        <w:jc w:val="both"/>
        <w:rPr>
          <w:b/>
          <w:bCs/>
          <w:sz w:val="28"/>
          <w:szCs w:val="28"/>
        </w:rPr>
      </w:pPr>
      <w:r>
        <w:rPr>
          <w:b/>
          <w:bCs/>
          <w:sz w:val="28"/>
          <w:szCs w:val="28"/>
        </w:rPr>
        <w:t>Ethical considerations</w:t>
      </w:r>
    </w:p>
    <w:p w14:paraId="170B17E0" w14:textId="2CA433B4" w:rsidR="00404D5D" w:rsidRPr="00404D5D" w:rsidRDefault="00404D5D" w:rsidP="00404D5D">
      <w:pPr>
        <w:pStyle w:val="NoSpacing"/>
        <w:jc w:val="both"/>
      </w:pPr>
      <w:r>
        <w:t>In this study, data privacy of all MySejahtera app user were not affected. No private data were exposed. The data source also mentioned that the data was available for data processing. Necessary credit already mentioned in this study document.</w:t>
      </w:r>
    </w:p>
    <w:p w14:paraId="4C004622" w14:textId="77777777" w:rsidR="00404D5D" w:rsidRDefault="00404D5D" w:rsidP="00404D5D">
      <w:pPr>
        <w:pStyle w:val="NoSpacing"/>
        <w:jc w:val="both"/>
        <w:rPr>
          <w:b/>
          <w:bCs/>
          <w:sz w:val="28"/>
          <w:szCs w:val="28"/>
        </w:rPr>
      </w:pPr>
    </w:p>
    <w:p w14:paraId="56E9EA50" w14:textId="328988B5" w:rsidR="00404D5D" w:rsidRDefault="00404D5D" w:rsidP="00404D5D">
      <w:pPr>
        <w:pStyle w:val="NoSpacing"/>
        <w:jc w:val="both"/>
        <w:rPr>
          <w:b/>
          <w:bCs/>
          <w:sz w:val="28"/>
          <w:szCs w:val="28"/>
        </w:rPr>
      </w:pPr>
      <w:r>
        <w:rPr>
          <w:b/>
          <w:bCs/>
          <w:sz w:val="28"/>
          <w:szCs w:val="28"/>
        </w:rPr>
        <w:t>Tools and Software</w:t>
      </w:r>
    </w:p>
    <w:p w14:paraId="168CFB32" w14:textId="5D0F582E" w:rsidR="00404D5D" w:rsidRDefault="00404D5D" w:rsidP="00404D5D">
      <w:pPr>
        <w:pStyle w:val="NoSpacing"/>
        <w:jc w:val="both"/>
      </w:pPr>
      <w:r>
        <w:t xml:space="preserve">Data analysis and calculation was made using python codes via Spyder and Jupyter Notebook.  We did employ certain library in the process for statistical analysis and visualizations such as Matplotlib, Tableau or </w:t>
      </w:r>
      <w:r w:rsidR="009C572E">
        <w:t>statsmodel.</w:t>
      </w:r>
    </w:p>
    <w:p w14:paraId="4764C567" w14:textId="0AE86712" w:rsidR="003834C4" w:rsidRDefault="003834C4" w:rsidP="030BED8E">
      <w:pPr>
        <w:pStyle w:val="NoSpacing"/>
        <w:jc w:val="both"/>
      </w:pPr>
    </w:p>
    <w:p w14:paraId="61AD2D3F" w14:textId="62F7A03A" w:rsidR="21583FF8" w:rsidRDefault="00DF40C7" w:rsidP="006C43C4">
      <w:pPr>
        <w:pStyle w:val="NoSpacing"/>
        <w:jc w:val="both"/>
        <w:rPr>
          <w:b/>
          <w:bCs/>
          <w:sz w:val="28"/>
          <w:szCs w:val="28"/>
        </w:rPr>
      </w:pPr>
      <w:bookmarkStart w:id="2" w:name="Bookmark3"/>
      <w:r>
        <w:rPr>
          <w:b/>
          <w:bCs/>
          <w:sz w:val="28"/>
          <w:szCs w:val="28"/>
        </w:rPr>
        <w:t>2.</w:t>
      </w:r>
      <w:r w:rsidR="009C572E">
        <w:rPr>
          <w:b/>
          <w:bCs/>
          <w:sz w:val="28"/>
          <w:szCs w:val="28"/>
        </w:rPr>
        <w:t>3</w:t>
      </w:r>
      <w:r>
        <w:rPr>
          <w:b/>
          <w:bCs/>
          <w:sz w:val="28"/>
          <w:szCs w:val="28"/>
        </w:rPr>
        <w:tab/>
      </w:r>
      <w:bookmarkEnd w:id="2"/>
      <w:r w:rsidR="00264298">
        <w:rPr>
          <w:b/>
          <w:bCs/>
          <w:sz w:val="28"/>
          <w:szCs w:val="28"/>
        </w:rPr>
        <w:t>Descriptive Analysis (data in Malaysia)</w:t>
      </w:r>
    </w:p>
    <w:p w14:paraId="672D8C03" w14:textId="224445AF" w:rsidR="00264298" w:rsidRDefault="00264298" w:rsidP="006C43C4">
      <w:pPr>
        <w:pStyle w:val="NoSpacing"/>
        <w:jc w:val="both"/>
        <w:rPr>
          <w:b/>
          <w:bCs/>
          <w:sz w:val="28"/>
          <w:szCs w:val="28"/>
        </w:rPr>
      </w:pPr>
      <w:r>
        <w:rPr>
          <w:b/>
          <w:bCs/>
          <w:sz w:val="28"/>
          <w:szCs w:val="28"/>
        </w:rPr>
        <w:t>Jifeng part</w:t>
      </w:r>
    </w:p>
    <w:p w14:paraId="2F2E204A" w14:textId="6061D370" w:rsidR="00264298" w:rsidRDefault="00264298" w:rsidP="00264298">
      <w:pPr>
        <w:pStyle w:val="NoSpacing"/>
        <w:numPr>
          <w:ilvl w:val="0"/>
          <w:numId w:val="21"/>
        </w:numPr>
        <w:jc w:val="both"/>
        <w:rPr>
          <w:b/>
          <w:bCs/>
          <w:sz w:val="28"/>
          <w:szCs w:val="28"/>
        </w:rPr>
      </w:pPr>
      <w:r>
        <w:rPr>
          <w:b/>
          <w:bCs/>
          <w:sz w:val="28"/>
          <w:szCs w:val="28"/>
        </w:rPr>
        <w:t>- words</w:t>
      </w:r>
    </w:p>
    <w:p w14:paraId="6D1C851B" w14:textId="64D9D2B8" w:rsidR="00264298" w:rsidRPr="00264298" w:rsidRDefault="00264298" w:rsidP="00264298">
      <w:pPr>
        <w:pStyle w:val="NoSpacing"/>
        <w:numPr>
          <w:ilvl w:val="0"/>
          <w:numId w:val="21"/>
        </w:numPr>
        <w:jc w:val="both"/>
        <w:rPr>
          <w:b/>
          <w:bCs/>
          <w:sz w:val="32"/>
          <w:szCs w:val="32"/>
        </w:rPr>
      </w:pPr>
      <w:r>
        <w:rPr>
          <w:b/>
          <w:bCs/>
          <w:sz w:val="28"/>
          <w:szCs w:val="28"/>
        </w:rPr>
        <w:t>- chart/histogram</w:t>
      </w:r>
    </w:p>
    <w:p w14:paraId="283B6EBC" w14:textId="1C03FF32" w:rsidR="00264298" w:rsidRPr="006C43C4" w:rsidRDefault="00264298" w:rsidP="00264298">
      <w:pPr>
        <w:pStyle w:val="NoSpacing"/>
        <w:numPr>
          <w:ilvl w:val="0"/>
          <w:numId w:val="21"/>
        </w:numPr>
        <w:jc w:val="both"/>
        <w:rPr>
          <w:b/>
          <w:bCs/>
          <w:sz w:val="32"/>
          <w:szCs w:val="32"/>
        </w:rPr>
      </w:pPr>
      <w:r>
        <w:rPr>
          <w:b/>
          <w:bCs/>
          <w:sz w:val="28"/>
          <w:szCs w:val="28"/>
        </w:rPr>
        <w:t>- table</w:t>
      </w:r>
    </w:p>
    <w:p w14:paraId="5848DF43" w14:textId="09FA3F19" w:rsidR="21583FF8" w:rsidRDefault="00DF40C7" w:rsidP="030BED8E">
      <w:pPr>
        <w:pStyle w:val="NoSpacing"/>
        <w:rPr>
          <w:b/>
          <w:bCs/>
          <w:sz w:val="28"/>
          <w:szCs w:val="28"/>
        </w:rPr>
      </w:pPr>
      <w:bookmarkStart w:id="3" w:name="Bookmark5"/>
      <w:r>
        <w:rPr>
          <w:b/>
          <w:bCs/>
          <w:sz w:val="28"/>
          <w:szCs w:val="28"/>
        </w:rPr>
        <w:t>2.</w:t>
      </w:r>
      <w:r w:rsidR="009C572E">
        <w:rPr>
          <w:b/>
          <w:bCs/>
          <w:sz w:val="28"/>
          <w:szCs w:val="28"/>
        </w:rPr>
        <w:t>4</w:t>
      </w:r>
      <w:r>
        <w:rPr>
          <w:b/>
          <w:bCs/>
          <w:sz w:val="28"/>
          <w:szCs w:val="28"/>
        </w:rPr>
        <w:tab/>
      </w:r>
      <w:bookmarkEnd w:id="3"/>
      <w:r w:rsidR="00264298">
        <w:rPr>
          <w:b/>
          <w:bCs/>
          <w:sz w:val="28"/>
          <w:szCs w:val="28"/>
        </w:rPr>
        <w:t>Descriptive Analysis (data for states in Malaysia)</w:t>
      </w:r>
    </w:p>
    <w:p w14:paraId="0DF6B055" w14:textId="64D5BCB7" w:rsidR="00264298" w:rsidRDefault="00264298" w:rsidP="030BED8E">
      <w:pPr>
        <w:pStyle w:val="NoSpacing"/>
        <w:rPr>
          <w:b/>
          <w:bCs/>
          <w:sz w:val="28"/>
          <w:szCs w:val="28"/>
        </w:rPr>
      </w:pPr>
      <w:r>
        <w:rPr>
          <w:b/>
          <w:bCs/>
          <w:sz w:val="28"/>
          <w:szCs w:val="28"/>
        </w:rPr>
        <w:t>Dr Chow part</w:t>
      </w:r>
    </w:p>
    <w:p w14:paraId="4BC59E01" w14:textId="75E58EEF" w:rsidR="00264298" w:rsidRDefault="00264298" w:rsidP="00264298">
      <w:pPr>
        <w:pStyle w:val="NoSpacing"/>
        <w:numPr>
          <w:ilvl w:val="0"/>
          <w:numId w:val="21"/>
        </w:numPr>
        <w:jc w:val="both"/>
        <w:rPr>
          <w:b/>
          <w:bCs/>
          <w:sz w:val="28"/>
          <w:szCs w:val="28"/>
        </w:rPr>
      </w:pPr>
      <w:r>
        <w:rPr>
          <w:b/>
          <w:bCs/>
          <w:sz w:val="28"/>
          <w:szCs w:val="28"/>
        </w:rPr>
        <w:t>- words</w:t>
      </w:r>
    </w:p>
    <w:p w14:paraId="774B65F9" w14:textId="77777777" w:rsidR="00264298" w:rsidRPr="00264298" w:rsidRDefault="00264298" w:rsidP="00264298">
      <w:pPr>
        <w:pStyle w:val="NoSpacing"/>
        <w:numPr>
          <w:ilvl w:val="0"/>
          <w:numId w:val="21"/>
        </w:numPr>
        <w:jc w:val="both"/>
        <w:rPr>
          <w:b/>
          <w:bCs/>
          <w:sz w:val="32"/>
          <w:szCs w:val="32"/>
        </w:rPr>
      </w:pPr>
      <w:r>
        <w:rPr>
          <w:b/>
          <w:bCs/>
          <w:sz w:val="28"/>
          <w:szCs w:val="28"/>
        </w:rPr>
        <w:t>- chart/histogram</w:t>
      </w:r>
    </w:p>
    <w:p w14:paraId="22940AF4" w14:textId="77777777" w:rsidR="00264298" w:rsidRPr="006C43C4" w:rsidRDefault="00264298" w:rsidP="00264298">
      <w:pPr>
        <w:pStyle w:val="NoSpacing"/>
        <w:numPr>
          <w:ilvl w:val="0"/>
          <w:numId w:val="21"/>
        </w:numPr>
        <w:jc w:val="both"/>
        <w:rPr>
          <w:b/>
          <w:bCs/>
          <w:sz w:val="32"/>
          <w:szCs w:val="32"/>
        </w:rPr>
      </w:pPr>
      <w:r>
        <w:rPr>
          <w:b/>
          <w:bCs/>
          <w:sz w:val="28"/>
          <w:szCs w:val="28"/>
        </w:rPr>
        <w:t>- table</w:t>
      </w:r>
    </w:p>
    <w:p w14:paraId="579A6C17" w14:textId="2474F21B" w:rsidR="00264298" w:rsidRDefault="00264298" w:rsidP="030BED8E">
      <w:pPr>
        <w:pStyle w:val="NoSpacing"/>
        <w:rPr>
          <w:b/>
          <w:bCs/>
          <w:sz w:val="28"/>
          <w:szCs w:val="28"/>
        </w:rPr>
      </w:pPr>
    </w:p>
    <w:p w14:paraId="2DF6FF43" w14:textId="7A8AFFB0" w:rsidR="21583FF8" w:rsidRDefault="006C43C4" w:rsidP="030BED8E">
      <w:pPr>
        <w:pStyle w:val="NoSpacing"/>
        <w:rPr>
          <w:b/>
          <w:bCs/>
          <w:sz w:val="28"/>
          <w:szCs w:val="28"/>
        </w:rPr>
      </w:pPr>
      <w:r>
        <w:rPr>
          <w:b/>
          <w:bCs/>
          <w:sz w:val="28"/>
          <w:szCs w:val="28"/>
        </w:rPr>
        <w:t>2.3</w:t>
      </w:r>
      <w:r>
        <w:rPr>
          <w:b/>
          <w:bCs/>
          <w:sz w:val="28"/>
          <w:szCs w:val="28"/>
        </w:rPr>
        <w:tab/>
        <w:t>Statistical Analysis</w:t>
      </w:r>
    </w:p>
    <w:p w14:paraId="75E9B8EE" w14:textId="30B04E38" w:rsidR="009C572E" w:rsidRDefault="009C572E" w:rsidP="006C43C4">
      <w:pPr>
        <w:pStyle w:val="NoSpacing"/>
        <w:jc w:val="both"/>
      </w:pPr>
      <w:r>
        <w:t>By using the merged data, we are keen to assess the strength and direction of relationship between the MySejahtera check-ins with daily new Covid-19 cases, unvaccinated cases, and reported clusters trend. We have applied the Pearson Correlation method via python codes. The correlation coefficient with significance value were generated.</w:t>
      </w:r>
    </w:p>
    <w:p w14:paraId="2DE8ED6C" w14:textId="77777777" w:rsidR="009C572E" w:rsidRDefault="009C572E" w:rsidP="006C43C4">
      <w:pPr>
        <w:pStyle w:val="NoSpacing"/>
        <w:jc w:val="both"/>
      </w:pPr>
    </w:p>
    <w:p w14:paraId="170424A6" w14:textId="37F2879B" w:rsidR="009C572E" w:rsidRDefault="009C572E" w:rsidP="006C43C4">
      <w:pPr>
        <w:pStyle w:val="NoSpacing"/>
        <w:jc w:val="both"/>
      </w:pPr>
      <w:r>
        <w:t xml:space="preserve">To explore predictive relationships among the </w:t>
      </w:r>
      <w:r w:rsidR="00B96B6B">
        <w:t>said data, we have used the Ordinary Least Squares (OLS) logistic regression model. The details of the model as below:</w:t>
      </w:r>
    </w:p>
    <w:p w14:paraId="076A98E7" w14:textId="0204CD83" w:rsidR="00B96B6B" w:rsidRDefault="00B96B6B" w:rsidP="00B96B6B">
      <w:pPr>
        <w:pStyle w:val="NoSpacing"/>
        <w:numPr>
          <w:ilvl w:val="0"/>
          <w:numId w:val="26"/>
        </w:numPr>
        <w:jc w:val="both"/>
      </w:pPr>
      <w:r>
        <w:t>Dependant variables: Daily new Covid-19 cases, daily unvaccinated Covid-19 cases, number of clusters daily report</w:t>
      </w:r>
    </w:p>
    <w:p w14:paraId="53A49537" w14:textId="453BA7F1" w:rsidR="00B96B6B" w:rsidRDefault="00B96B6B" w:rsidP="00B96B6B">
      <w:pPr>
        <w:pStyle w:val="NoSpacing"/>
        <w:numPr>
          <w:ilvl w:val="0"/>
          <w:numId w:val="26"/>
        </w:numPr>
        <w:jc w:val="both"/>
      </w:pPr>
      <w:r>
        <w:t>Independent variables: Daily MySejahtera check-ins</w:t>
      </w:r>
    </w:p>
    <w:p w14:paraId="3D384474" w14:textId="77777777" w:rsidR="00B96B6B" w:rsidRDefault="00B96B6B" w:rsidP="00B96B6B">
      <w:pPr>
        <w:pStyle w:val="NoSpacing"/>
        <w:jc w:val="both"/>
      </w:pPr>
    </w:p>
    <w:p w14:paraId="2BB185D7" w14:textId="29BFC811" w:rsidR="00A63BD6" w:rsidRDefault="00B96B6B" w:rsidP="006C43C4">
      <w:pPr>
        <w:pStyle w:val="NoSpacing"/>
        <w:jc w:val="both"/>
      </w:pPr>
      <w:r>
        <w:t>All the generated report and tables consists of significance value. We take p-value&lt;0.05 as significant relationship and association among the variables.</w:t>
      </w:r>
      <w:r w:rsidR="00022601">
        <w:t xml:space="preserve"> Regression model was created based on the following equation:</w:t>
      </w:r>
    </w:p>
    <w:p w14:paraId="4CB83BA3" w14:textId="77777777" w:rsidR="00022601" w:rsidRDefault="00022601" w:rsidP="006C43C4">
      <w:pPr>
        <w:pStyle w:val="NoSpacing"/>
        <w:jc w:val="both"/>
      </w:pPr>
    </w:p>
    <w:p w14:paraId="7CACFB24" w14:textId="6DB379EC" w:rsidR="00022601" w:rsidRPr="00022601" w:rsidRDefault="00022601" w:rsidP="006C43C4">
      <w:pPr>
        <w:pStyle w:val="NoSpacing"/>
        <w:jc w:val="both"/>
      </w:pPr>
      <m:oMathPara>
        <m:oMath>
          <m:r>
            <w:rPr>
              <w:rFonts w:ascii="Cambria Math" w:hAnsi="Cambria Math"/>
            </w:rPr>
            <m:t>new daily cases=</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m:rPr>
              <m:nor/>
            </m:rPr>
            <w:rPr>
              <w:rFonts w:ascii="Cambria Math" w:hAnsi="Cambria Math"/>
            </w:rPr>
            <m:t xml:space="preserve"> </m:t>
          </m:r>
          <m:r>
            <w:rPr>
              <w:rFonts w:ascii="Cambria Math" w:hAnsi="Cambria Math"/>
            </w:rPr>
            <m:t>.cluste</m:t>
          </m:r>
          <m:sSub>
            <m:sSubPr>
              <m:ctrlPr>
                <w:rPr>
                  <w:rFonts w:ascii="Cambria Math" w:hAnsi="Cambria Math"/>
                  <w:i/>
                </w:rPr>
              </m:ctrlPr>
            </m:sSubPr>
            <m:e>
              <m:r>
                <w:rPr>
                  <w:rFonts w:ascii="Cambria Math" w:hAnsi="Cambria Math"/>
                </w:rPr>
                <m:t>r</m:t>
              </m:r>
            </m:e>
            <m:sub>
              <m:r>
                <w:rPr>
                  <w:rFonts w:ascii="Cambria Math" w:hAnsi="Cambria Math"/>
                </w:rPr>
                <m:t>import</m:t>
              </m:r>
            </m:sub>
          </m:sSub>
          <m:r>
            <w:rPr>
              <w:rFonts w:ascii="Cambria Math" w:hAnsi="Cambria Math"/>
            </w:rPr>
            <m:t>+β3.cluste</m:t>
          </m:r>
          <m:sSub>
            <m:sSubPr>
              <m:ctrlPr>
                <w:rPr>
                  <w:rFonts w:ascii="Cambria Math" w:hAnsi="Cambria Math"/>
                  <w:i/>
                </w:rPr>
              </m:ctrlPr>
            </m:sSubPr>
            <m:e>
              <m:r>
                <w:rPr>
                  <w:rFonts w:ascii="Cambria Math" w:hAnsi="Cambria Math"/>
                </w:rPr>
                <m:t>r</m:t>
              </m:r>
            </m:e>
            <m:sub>
              <m:r>
                <w:rPr>
                  <w:rFonts w:ascii="Cambria Math" w:hAnsi="Cambria Math"/>
                </w:rPr>
                <m:t>religious</m:t>
              </m:r>
            </m:sub>
          </m:sSub>
          <m:r>
            <w:rPr>
              <w:rFonts w:ascii="Cambria Math" w:hAnsi="Cambria Math"/>
            </w:rPr>
            <m:t>…</m:t>
          </m:r>
        </m:oMath>
      </m:oMathPara>
    </w:p>
    <w:p w14:paraId="6DA4414E" w14:textId="77777777" w:rsidR="00A30D60" w:rsidRDefault="00A30D60" w:rsidP="006C43C4">
      <w:pPr>
        <w:pStyle w:val="NoSpacing"/>
        <w:jc w:val="both"/>
      </w:pPr>
    </w:p>
    <w:p w14:paraId="371F6230" w14:textId="570DADFE" w:rsidR="00E370EC" w:rsidRDefault="00E370EC" w:rsidP="00A63BD6">
      <w:pPr>
        <w:pStyle w:val="NoSpacing"/>
        <w:jc w:val="center"/>
      </w:pPr>
    </w:p>
    <w:p w14:paraId="3E5076E4" w14:textId="77777777" w:rsidR="00A63BD6" w:rsidRDefault="00A63BD6" w:rsidP="006C43C4">
      <w:pPr>
        <w:pStyle w:val="NoSpacing"/>
        <w:jc w:val="both"/>
      </w:pPr>
    </w:p>
    <w:p w14:paraId="26248D4A" w14:textId="6F899E5A" w:rsidR="47F5F3A2" w:rsidRPr="00022601" w:rsidRDefault="00DF40C7" w:rsidP="030BED8E">
      <w:pPr>
        <w:pStyle w:val="NoSpacing"/>
        <w:rPr>
          <w:rFonts w:ascii="Lucida Console" w:eastAsia="Lucida Console" w:hAnsi="Lucida Console" w:cs="Lucida Console"/>
          <w:color w:val="4C94D8" w:themeColor="text2" w:themeTint="80"/>
          <w:sz w:val="19"/>
          <w:szCs w:val="19"/>
        </w:rPr>
      </w:pPr>
      <w:bookmarkStart w:id="4" w:name="Bookmark8"/>
      <w:r>
        <w:rPr>
          <w:rFonts w:asciiTheme="majorHAnsi" w:eastAsiaTheme="majorEastAsia" w:hAnsiTheme="majorHAnsi" w:cstheme="majorBidi"/>
          <w:b/>
          <w:bCs/>
          <w:sz w:val="36"/>
          <w:szCs w:val="36"/>
        </w:rPr>
        <w:t>3.0</w:t>
      </w:r>
      <w:r>
        <w:rPr>
          <w:rFonts w:asciiTheme="majorHAnsi" w:eastAsiaTheme="majorEastAsia" w:hAnsiTheme="majorHAnsi" w:cstheme="majorBidi"/>
          <w:b/>
          <w:bCs/>
          <w:sz w:val="36"/>
          <w:szCs w:val="36"/>
        </w:rPr>
        <w:tab/>
      </w:r>
      <w:r w:rsidR="47F5F3A2" w:rsidRPr="030BED8E">
        <w:rPr>
          <w:rFonts w:asciiTheme="majorHAnsi" w:eastAsiaTheme="majorEastAsia" w:hAnsiTheme="majorHAnsi" w:cstheme="majorBidi"/>
          <w:b/>
          <w:bCs/>
          <w:sz w:val="36"/>
          <w:szCs w:val="36"/>
        </w:rPr>
        <w:t>Results</w:t>
      </w:r>
      <w:bookmarkEnd w:id="4"/>
    </w:p>
    <w:p w14:paraId="083F30FA" w14:textId="15B10F6F" w:rsidR="21583FF8" w:rsidRDefault="21583FF8" w:rsidP="030BED8E">
      <w:pPr>
        <w:pStyle w:val="NoSpacing"/>
        <w:rPr>
          <w:b/>
          <w:bCs/>
        </w:rPr>
      </w:pPr>
    </w:p>
    <w:p w14:paraId="7AB77C1C" w14:textId="7E6A01A5" w:rsidR="00A63BD6" w:rsidRPr="006C43C4" w:rsidRDefault="00A63BD6" w:rsidP="00A63BD6">
      <w:pPr>
        <w:pStyle w:val="NoSpacing"/>
        <w:jc w:val="both"/>
        <w:rPr>
          <w:b/>
          <w:bCs/>
        </w:rPr>
      </w:pPr>
      <w:r w:rsidRPr="00A63BD6">
        <w:rPr>
          <w:b/>
          <w:bCs/>
          <w:sz w:val="28"/>
          <w:szCs w:val="28"/>
        </w:rPr>
        <w:t>3.1</w:t>
      </w:r>
      <w:r w:rsidRPr="00A63BD6">
        <w:rPr>
          <w:b/>
          <w:bCs/>
          <w:sz w:val="28"/>
          <w:szCs w:val="28"/>
        </w:rPr>
        <w:tab/>
        <w:t>MySejahtera Apps Daily Check-in usage and Daily new Covid-19 cases</w:t>
      </w:r>
    </w:p>
    <w:p w14:paraId="6C213E4C" w14:textId="77777777" w:rsidR="00A63BD6" w:rsidRDefault="00A63BD6" w:rsidP="00A63BD6">
      <w:pPr>
        <w:pStyle w:val="NoSpacing"/>
        <w:jc w:val="both"/>
      </w:pPr>
    </w:p>
    <w:p w14:paraId="525FDAD3" w14:textId="77777777" w:rsidR="00A63BD6" w:rsidRDefault="00A63BD6" w:rsidP="00A63BD6">
      <w:pPr>
        <w:pStyle w:val="NoSpacing"/>
        <w:jc w:val="both"/>
      </w:pPr>
      <w:r>
        <w:t>The dataset dated from Jan 2020 till June 2022 comprises from a lot of numbers as it records all the check-ins done by the Malaysians during Covid period, albeit pre, during or post lockdown time. One of the objectives of this study is to look into the correlation of this check-ins data and new covid cases reported.</w:t>
      </w:r>
    </w:p>
    <w:p w14:paraId="425ABC2D" w14:textId="77777777" w:rsidR="00A63BD6" w:rsidRDefault="00A63BD6" w:rsidP="00A63BD6">
      <w:pPr>
        <w:pStyle w:val="NoSpacing"/>
        <w:jc w:val="both"/>
      </w:pPr>
    </w:p>
    <w:p w14:paraId="2DF1D6ED" w14:textId="77777777" w:rsidR="00A63BD6" w:rsidRDefault="00A63BD6" w:rsidP="00A63BD6">
      <w:pPr>
        <w:pStyle w:val="NoSpacing"/>
        <w:jc w:val="both"/>
      </w:pPr>
      <w:r>
        <w:t>Based on the dataset, there is significant correlation between daily check-in and new Covid-19 cases day to day. It was both verified by Pearson Correlation method (p-value = 0.0001) and Ordinary Least Squares (OLS) logistic regression model (p-value = 0.0001). However, both methods showed there is very minimal changes in the new cases recorded daily affected by the check-ins. Only 2.6% variation was found in Table 1.0. Thus, even though the correlation among them is statistically significant, but the overall performance to explain the changes is very weak. The same phenomenon also being reflected in Covid-19 daily active cases, as per Table 2.0. Furthermore, the scatter plot in Figure 1.0 also shown only slight upward of the regression line which indicated weak positive relationship among daily Covid-19 cases and check-in apps usage.</w:t>
      </w:r>
    </w:p>
    <w:p w14:paraId="039B5FD1" w14:textId="77777777" w:rsidR="00A63BD6" w:rsidRDefault="00A63BD6" w:rsidP="030BED8E">
      <w:pPr>
        <w:pStyle w:val="NoSpacing"/>
        <w:rPr>
          <w:b/>
          <w:bCs/>
        </w:rPr>
      </w:pPr>
    </w:p>
    <w:p w14:paraId="63EFF9D0" w14:textId="45C52EB4" w:rsidR="21583FF8" w:rsidRPr="00DF40C7" w:rsidRDefault="61739CC2" w:rsidP="00DF40C7">
      <w:pPr>
        <w:pStyle w:val="NoSpacing"/>
        <w:jc w:val="both"/>
        <w:rPr>
          <w:b/>
          <w:bCs/>
          <w:sz w:val="22"/>
          <w:szCs w:val="22"/>
        </w:rPr>
      </w:pPr>
      <w:bookmarkStart w:id="5" w:name="Bookmark10"/>
      <w:r w:rsidRPr="00DF40C7">
        <w:rPr>
          <w:b/>
          <w:bCs/>
          <w:sz w:val="22"/>
          <w:szCs w:val="22"/>
        </w:rPr>
        <w:t xml:space="preserve">Table </w:t>
      </w:r>
      <w:r w:rsidR="00407A64">
        <w:rPr>
          <w:b/>
          <w:bCs/>
          <w:sz w:val="22"/>
          <w:szCs w:val="22"/>
        </w:rPr>
        <w:t>1</w:t>
      </w:r>
      <w:r w:rsidRPr="00DF40C7">
        <w:rPr>
          <w:b/>
          <w:bCs/>
          <w:sz w:val="22"/>
          <w:szCs w:val="22"/>
        </w:rPr>
        <w:t>.0</w:t>
      </w:r>
      <w:bookmarkEnd w:id="5"/>
      <w:r w:rsidRPr="00DF40C7">
        <w:rPr>
          <w:b/>
          <w:bCs/>
          <w:sz w:val="22"/>
          <w:szCs w:val="22"/>
        </w:rPr>
        <w:t xml:space="preserve"> : </w:t>
      </w:r>
      <w:r w:rsidR="00407A64">
        <w:rPr>
          <w:b/>
          <w:bCs/>
          <w:sz w:val="22"/>
          <w:szCs w:val="22"/>
        </w:rPr>
        <w:t xml:space="preserve">OLS </w:t>
      </w:r>
      <w:r w:rsidRPr="00DF40C7">
        <w:rPr>
          <w:b/>
          <w:bCs/>
          <w:sz w:val="22"/>
          <w:szCs w:val="22"/>
        </w:rPr>
        <w:t xml:space="preserve">regression table </w:t>
      </w:r>
      <w:r w:rsidR="00407A64">
        <w:rPr>
          <w:b/>
          <w:bCs/>
          <w:sz w:val="22"/>
          <w:szCs w:val="22"/>
        </w:rPr>
        <w:t>for association of dependant variable (new daily Covid-19 cases) and independent variable (daily MySejahtera Check-ins)</w:t>
      </w:r>
    </w:p>
    <w:p w14:paraId="2CFCE1E7" w14:textId="3104FC4A" w:rsidR="21583FF8" w:rsidRDefault="21583FF8" w:rsidP="21583FF8">
      <w:pPr>
        <w:pStyle w:val="NoSpacing"/>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1822"/>
        <w:gridCol w:w="1552"/>
        <w:gridCol w:w="1305"/>
        <w:gridCol w:w="1417"/>
        <w:gridCol w:w="1275"/>
        <w:gridCol w:w="1989"/>
      </w:tblGrid>
      <w:tr w:rsidR="030BED8E" w14:paraId="336CB95C" w14:textId="77777777" w:rsidTr="00604F2E">
        <w:trPr>
          <w:trHeight w:val="300"/>
        </w:trPr>
        <w:tc>
          <w:tcPr>
            <w:tcW w:w="1822" w:type="dxa"/>
            <w:tcBorders>
              <w:top w:val="single" w:sz="18" w:space="0" w:color="000000" w:themeColor="text1"/>
              <w:bottom w:val="single" w:sz="18" w:space="0" w:color="000000" w:themeColor="text1"/>
            </w:tcBorders>
          </w:tcPr>
          <w:p w14:paraId="4E393EFA" w14:textId="3CC3DAE2" w:rsidR="030BED8E" w:rsidRDefault="007D6760" w:rsidP="030BED8E">
            <w:pPr>
              <w:pStyle w:val="NoSpacing"/>
              <w:rPr>
                <w:b/>
                <w:bCs/>
                <w:sz w:val="22"/>
                <w:szCs w:val="22"/>
              </w:rPr>
            </w:pPr>
            <w:r>
              <w:rPr>
                <w:b/>
                <w:bCs/>
                <w:sz w:val="22"/>
                <w:szCs w:val="22"/>
              </w:rPr>
              <w:t>Variable</w:t>
            </w:r>
          </w:p>
        </w:tc>
        <w:tc>
          <w:tcPr>
            <w:tcW w:w="1552" w:type="dxa"/>
            <w:tcBorders>
              <w:top w:val="single" w:sz="18" w:space="0" w:color="000000" w:themeColor="text1"/>
              <w:bottom w:val="single" w:sz="18" w:space="0" w:color="000000" w:themeColor="text1"/>
            </w:tcBorders>
          </w:tcPr>
          <w:p w14:paraId="4657AA9A" w14:textId="5D46E6C3" w:rsidR="030BED8E" w:rsidRDefault="007D6760" w:rsidP="030BED8E">
            <w:pPr>
              <w:pStyle w:val="NoSpacing"/>
              <w:rPr>
                <w:b/>
                <w:bCs/>
                <w:sz w:val="22"/>
                <w:szCs w:val="22"/>
              </w:rPr>
            </w:pPr>
            <w:r>
              <w:rPr>
                <w:b/>
                <w:bCs/>
                <w:sz w:val="22"/>
                <w:szCs w:val="22"/>
              </w:rPr>
              <w:t>Coefficient</w:t>
            </w:r>
          </w:p>
        </w:tc>
        <w:tc>
          <w:tcPr>
            <w:tcW w:w="1305" w:type="dxa"/>
            <w:tcBorders>
              <w:top w:val="single" w:sz="18" w:space="0" w:color="000000" w:themeColor="text1"/>
              <w:bottom w:val="single" w:sz="18" w:space="0" w:color="000000" w:themeColor="text1"/>
            </w:tcBorders>
          </w:tcPr>
          <w:p w14:paraId="2CE91AFA" w14:textId="4D823F76" w:rsidR="030BED8E" w:rsidRDefault="030BED8E" w:rsidP="030BED8E">
            <w:pPr>
              <w:pStyle w:val="NoSpacing"/>
              <w:rPr>
                <w:b/>
                <w:bCs/>
                <w:sz w:val="22"/>
                <w:szCs w:val="22"/>
              </w:rPr>
            </w:pPr>
            <w:r w:rsidRPr="030BED8E">
              <w:rPr>
                <w:b/>
                <w:bCs/>
                <w:sz w:val="22"/>
                <w:szCs w:val="22"/>
              </w:rPr>
              <w:t>Std. Error</w:t>
            </w:r>
          </w:p>
        </w:tc>
        <w:tc>
          <w:tcPr>
            <w:tcW w:w="1417" w:type="dxa"/>
            <w:tcBorders>
              <w:top w:val="single" w:sz="18" w:space="0" w:color="000000" w:themeColor="text1"/>
              <w:bottom w:val="single" w:sz="18" w:space="0" w:color="000000" w:themeColor="text1"/>
            </w:tcBorders>
          </w:tcPr>
          <w:p w14:paraId="59B7EAAE" w14:textId="4E502985" w:rsidR="030BED8E" w:rsidRDefault="007D6760" w:rsidP="030BED8E">
            <w:pPr>
              <w:pStyle w:val="NoSpacing"/>
              <w:rPr>
                <w:b/>
                <w:bCs/>
                <w:sz w:val="22"/>
                <w:szCs w:val="22"/>
              </w:rPr>
            </w:pPr>
            <w:r>
              <w:rPr>
                <w:b/>
                <w:bCs/>
                <w:sz w:val="22"/>
                <w:szCs w:val="22"/>
              </w:rPr>
              <w:t>t-statistic</w:t>
            </w:r>
          </w:p>
        </w:tc>
        <w:tc>
          <w:tcPr>
            <w:tcW w:w="1275" w:type="dxa"/>
            <w:tcBorders>
              <w:top w:val="single" w:sz="18" w:space="0" w:color="000000" w:themeColor="text1"/>
              <w:bottom w:val="single" w:sz="18" w:space="0" w:color="000000" w:themeColor="text1"/>
            </w:tcBorders>
          </w:tcPr>
          <w:p w14:paraId="403386B2" w14:textId="16DD9DD3" w:rsidR="030BED8E" w:rsidRDefault="007D6760" w:rsidP="030BED8E">
            <w:pPr>
              <w:pStyle w:val="NoSpacing"/>
              <w:rPr>
                <w:b/>
                <w:bCs/>
                <w:sz w:val="22"/>
                <w:szCs w:val="22"/>
              </w:rPr>
            </w:pPr>
            <w:r>
              <w:rPr>
                <w:b/>
                <w:bCs/>
                <w:sz w:val="22"/>
                <w:szCs w:val="22"/>
              </w:rPr>
              <w:t>p</w:t>
            </w:r>
            <w:r w:rsidR="030BED8E" w:rsidRPr="030BED8E">
              <w:rPr>
                <w:b/>
                <w:bCs/>
                <w:sz w:val="22"/>
                <w:szCs w:val="22"/>
              </w:rPr>
              <w:t>-value</w:t>
            </w:r>
          </w:p>
        </w:tc>
        <w:tc>
          <w:tcPr>
            <w:tcW w:w="1989" w:type="dxa"/>
            <w:tcBorders>
              <w:top w:val="single" w:sz="18" w:space="0" w:color="000000" w:themeColor="text1"/>
              <w:bottom w:val="single" w:sz="18" w:space="0" w:color="000000" w:themeColor="text1"/>
            </w:tcBorders>
          </w:tcPr>
          <w:p w14:paraId="458F6AD9" w14:textId="7944AC60" w:rsidR="030BED8E" w:rsidRDefault="007D6760" w:rsidP="030BED8E">
            <w:pPr>
              <w:pStyle w:val="NoSpacing"/>
              <w:rPr>
                <w:b/>
                <w:bCs/>
                <w:sz w:val="22"/>
                <w:szCs w:val="22"/>
              </w:rPr>
            </w:pPr>
            <w:r>
              <w:rPr>
                <w:b/>
                <w:bCs/>
                <w:sz w:val="22"/>
                <w:szCs w:val="22"/>
              </w:rPr>
              <w:t>95% CI</w:t>
            </w:r>
          </w:p>
        </w:tc>
      </w:tr>
      <w:tr w:rsidR="030BED8E" w14:paraId="7BF26BCD" w14:textId="77777777" w:rsidTr="00604F2E">
        <w:trPr>
          <w:trHeight w:val="300"/>
        </w:trPr>
        <w:tc>
          <w:tcPr>
            <w:tcW w:w="1822" w:type="dxa"/>
            <w:tcBorders>
              <w:top w:val="single" w:sz="18" w:space="0" w:color="000000" w:themeColor="text1"/>
              <w:bottom w:val="single" w:sz="8" w:space="0" w:color="000000" w:themeColor="text1"/>
            </w:tcBorders>
          </w:tcPr>
          <w:p w14:paraId="55058635" w14:textId="4D378E39" w:rsidR="030BED8E" w:rsidRDefault="030BED8E" w:rsidP="030BED8E">
            <w:pPr>
              <w:pStyle w:val="NoSpacing"/>
              <w:rPr>
                <w:b/>
                <w:bCs/>
                <w:sz w:val="22"/>
                <w:szCs w:val="22"/>
              </w:rPr>
            </w:pPr>
            <w:r w:rsidRPr="030BED8E">
              <w:rPr>
                <w:b/>
                <w:bCs/>
                <w:sz w:val="22"/>
                <w:szCs w:val="22"/>
              </w:rPr>
              <w:t>Intercept</w:t>
            </w:r>
          </w:p>
        </w:tc>
        <w:tc>
          <w:tcPr>
            <w:tcW w:w="1552" w:type="dxa"/>
            <w:tcBorders>
              <w:top w:val="single" w:sz="18" w:space="0" w:color="000000" w:themeColor="text1"/>
              <w:bottom w:val="single" w:sz="8" w:space="0" w:color="000000" w:themeColor="text1"/>
            </w:tcBorders>
          </w:tcPr>
          <w:p w14:paraId="4DA28C3B" w14:textId="3938A784" w:rsidR="030BED8E" w:rsidRDefault="00604F2E" w:rsidP="030BED8E">
            <w:pPr>
              <w:pStyle w:val="NoSpacing"/>
              <w:rPr>
                <w:sz w:val="22"/>
                <w:szCs w:val="22"/>
              </w:rPr>
            </w:pPr>
            <w:r>
              <w:rPr>
                <w:sz w:val="22"/>
                <w:szCs w:val="22"/>
              </w:rPr>
              <w:t>4738.05</w:t>
            </w:r>
          </w:p>
        </w:tc>
        <w:tc>
          <w:tcPr>
            <w:tcW w:w="1305" w:type="dxa"/>
            <w:tcBorders>
              <w:top w:val="single" w:sz="18" w:space="0" w:color="000000" w:themeColor="text1"/>
              <w:bottom w:val="single" w:sz="8" w:space="0" w:color="000000" w:themeColor="text1"/>
            </w:tcBorders>
          </w:tcPr>
          <w:p w14:paraId="087392AC" w14:textId="37445B89" w:rsidR="030BED8E" w:rsidRDefault="00604F2E" w:rsidP="030BED8E">
            <w:pPr>
              <w:pStyle w:val="NoSpacing"/>
              <w:rPr>
                <w:sz w:val="22"/>
                <w:szCs w:val="22"/>
              </w:rPr>
            </w:pPr>
            <w:r>
              <w:rPr>
                <w:sz w:val="22"/>
                <w:szCs w:val="22"/>
              </w:rPr>
              <w:t>899.85</w:t>
            </w:r>
          </w:p>
        </w:tc>
        <w:tc>
          <w:tcPr>
            <w:tcW w:w="1417" w:type="dxa"/>
            <w:tcBorders>
              <w:top w:val="single" w:sz="18" w:space="0" w:color="000000" w:themeColor="text1"/>
              <w:bottom w:val="single" w:sz="8" w:space="0" w:color="000000" w:themeColor="text1"/>
            </w:tcBorders>
          </w:tcPr>
          <w:p w14:paraId="59E88FFE" w14:textId="4DFC3E24" w:rsidR="030BED8E" w:rsidRDefault="00604F2E" w:rsidP="030BED8E">
            <w:pPr>
              <w:pStyle w:val="NoSpacing"/>
              <w:rPr>
                <w:sz w:val="22"/>
                <w:szCs w:val="22"/>
              </w:rPr>
            </w:pPr>
            <w:r>
              <w:rPr>
                <w:sz w:val="22"/>
                <w:szCs w:val="22"/>
              </w:rPr>
              <w:t>5.265</w:t>
            </w:r>
          </w:p>
        </w:tc>
        <w:tc>
          <w:tcPr>
            <w:tcW w:w="1275" w:type="dxa"/>
            <w:tcBorders>
              <w:top w:val="single" w:sz="18" w:space="0" w:color="000000" w:themeColor="text1"/>
              <w:bottom w:val="single" w:sz="8" w:space="0" w:color="000000" w:themeColor="text1"/>
            </w:tcBorders>
          </w:tcPr>
          <w:p w14:paraId="50960E50" w14:textId="51C4E596" w:rsidR="030BED8E" w:rsidRDefault="00604F2E" w:rsidP="030BED8E">
            <w:pPr>
              <w:pStyle w:val="NoSpacing"/>
              <w:rPr>
                <w:sz w:val="22"/>
                <w:szCs w:val="22"/>
              </w:rPr>
            </w:pPr>
            <w:r>
              <w:rPr>
                <w:sz w:val="22"/>
                <w:szCs w:val="22"/>
              </w:rPr>
              <w:t>0.000</w:t>
            </w:r>
          </w:p>
        </w:tc>
        <w:tc>
          <w:tcPr>
            <w:tcW w:w="1989" w:type="dxa"/>
            <w:tcBorders>
              <w:top w:val="single" w:sz="18" w:space="0" w:color="000000" w:themeColor="text1"/>
              <w:bottom w:val="single" w:sz="8" w:space="0" w:color="000000" w:themeColor="text1"/>
            </w:tcBorders>
          </w:tcPr>
          <w:p w14:paraId="64D3A87F" w14:textId="1073D784" w:rsidR="030BED8E" w:rsidRDefault="00604F2E" w:rsidP="030BED8E">
            <w:pPr>
              <w:pStyle w:val="NoSpacing"/>
              <w:rPr>
                <w:sz w:val="22"/>
                <w:szCs w:val="22"/>
              </w:rPr>
            </w:pPr>
            <w:r>
              <w:rPr>
                <w:sz w:val="22"/>
                <w:szCs w:val="22"/>
              </w:rPr>
              <w:t>[2970.54, 6505.56]</w:t>
            </w:r>
          </w:p>
        </w:tc>
      </w:tr>
      <w:tr w:rsidR="030BED8E" w14:paraId="015BEB61" w14:textId="77777777" w:rsidTr="00604F2E">
        <w:trPr>
          <w:trHeight w:val="300"/>
        </w:trPr>
        <w:tc>
          <w:tcPr>
            <w:tcW w:w="1822" w:type="dxa"/>
            <w:tcBorders>
              <w:top w:val="single" w:sz="8" w:space="0" w:color="000000" w:themeColor="text1"/>
              <w:left w:val="nil"/>
              <w:bottom w:val="single" w:sz="4" w:space="0" w:color="auto"/>
              <w:right w:val="nil"/>
            </w:tcBorders>
          </w:tcPr>
          <w:p w14:paraId="6857CC6E" w14:textId="47D74F13" w:rsidR="030BED8E" w:rsidRDefault="007D6760" w:rsidP="030BED8E">
            <w:pPr>
              <w:pStyle w:val="NoSpacing"/>
              <w:rPr>
                <w:b/>
                <w:bCs/>
                <w:sz w:val="22"/>
                <w:szCs w:val="22"/>
              </w:rPr>
            </w:pPr>
            <w:r>
              <w:rPr>
                <w:b/>
                <w:bCs/>
                <w:sz w:val="22"/>
                <w:szCs w:val="22"/>
              </w:rPr>
              <w:t>MySejahtera Apps Daily Check-ins</w:t>
            </w:r>
          </w:p>
          <w:p w14:paraId="2F8CD3D5" w14:textId="77F9C725" w:rsidR="030BED8E" w:rsidRDefault="030BED8E" w:rsidP="030BED8E">
            <w:pPr>
              <w:pStyle w:val="NoSpacing"/>
              <w:rPr>
                <w:sz w:val="22"/>
                <w:szCs w:val="22"/>
              </w:rPr>
            </w:pPr>
          </w:p>
        </w:tc>
        <w:tc>
          <w:tcPr>
            <w:tcW w:w="1552" w:type="dxa"/>
            <w:tcBorders>
              <w:top w:val="single" w:sz="8" w:space="0" w:color="000000" w:themeColor="text1"/>
              <w:left w:val="nil"/>
              <w:bottom w:val="single" w:sz="4" w:space="0" w:color="auto"/>
              <w:right w:val="nil"/>
            </w:tcBorders>
          </w:tcPr>
          <w:p w14:paraId="58788C61" w14:textId="5DE4486F" w:rsidR="030BED8E" w:rsidRDefault="00604F2E" w:rsidP="030BED8E">
            <w:pPr>
              <w:pStyle w:val="NoSpacing"/>
              <w:rPr>
                <w:sz w:val="22"/>
                <w:szCs w:val="22"/>
              </w:rPr>
            </w:pPr>
            <w:r>
              <w:rPr>
                <w:sz w:val="22"/>
                <w:szCs w:val="22"/>
              </w:rPr>
              <w:t>0.0002</w:t>
            </w:r>
          </w:p>
        </w:tc>
        <w:tc>
          <w:tcPr>
            <w:tcW w:w="1305" w:type="dxa"/>
            <w:tcBorders>
              <w:top w:val="single" w:sz="8" w:space="0" w:color="000000" w:themeColor="text1"/>
              <w:left w:val="nil"/>
              <w:bottom w:val="single" w:sz="4" w:space="0" w:color="auto"/>
              <w:right w:val="nil"/>
            </w:tcBorders>
          </w:tcPr>
          <w:p w14:paraId="014B97A5" w14:textId="2F4DD18D" w:rsidR="00604F2E" w:rsidRDefault="00604F2E" w:rsidP="030BED8E">
            <w:pPr>
              <w:pStyle w:val="NoSpacing"/>
              <w:rPr>
                <w:sz w:val="22"/>
                <w:szCs w:val="22"/>
              </w:rPr>
            </w:pPr>
            <w:r>
              <w:rPr>
                <w:sz w:val="22"/>
                <w:szCs w:val="22"/>
              </w:rPr>
              <w:t>0.00004</w:t>
            </w:r>
          </w:p>
        </w:tc>
        <w:tc>
          <w:tcPr>
            <w:tcW w:w="1417" w:type="dxa"/>
            <w:tcBorders>
              <w:top w:val="single" w:sz="8" w:space="0" w:color="000000" w:themeColor="text1"/>
              <w:left w:val="nil"/>
              <w:bottom w:val="single" w:sz="4" w:space="0" w:color="auto"/>
              <w:right w:val="nil"/>
            </w:tcBorders>
          </w:tcPr>
          <w:p w14:paraId="63F91EE1" w14:textId="52EB5867" w:rsidR="030BED8E" w:rsidRDefault="00604F2E" w:rsidP="030BED8E">
            <w:pPr>
              <w:pStyle w:val="NoSpacing"/>
              <w:rPr>
                <w:sz w:val="22"/>
                <w:szCs w:val="22"/>
              </w:rPr>
            </w:pPr>
            <w:r>
              <w:rPr>
                <w:sz w:val="22"/>
                <w:szCs w:val="22"/>
              </w:rPr>
              <w:t>3.861</w:t>
            </w:r>
          </w:p>
        </w:tc>
        <w:tc>
          <w:tcPr>
            <w:tcW w:w="1275" w:type="dxa"/>
            <w:tcBorders>
              <w:top w:val="single" w:sz="8" w:space="0" w:color="000000" w:themeColor="text1"/>
              <w:left w:val="nil"/>
              <w:bottom w:val="single" w:sz="4" w:space="0" w:color="auto"/>
              <w:right w:val="nil"/>
            </w:tcBorders>
          </w:tcPr>
          <w:p w14:paraId="2FA5A6D0" w14:textId="2239850D" w:rsidR="030BED8E" w:rsidRDefault="00604F2E" w:rsidP="030BED8E">
            <w:pPr>
              <w:pStyle w:val="NoSpacing"/>
              <w:rPr>
                <w:sz w:val="22"/>
                <w:szCs w:val="22"/>
              </w:rPr>
            </w:pPr>
            <w:r>
              <w:rPr>
                <w:sz w:val="22"/>
                <w:szCs w:val="22"/>
              </w:rPr>
              <w:t>0.000</w:t>
            </w:r>
          </w:p>
        </w:tc>
        <w:tc>
          <w:tcPr>
            <w:tcW w:w="1989" w:type="dxa"/>
            <w:tcBorders>
              <w:top w:val="single" w:sz="8" w:space="0" w:color="000000" w:themeColor="text1"/>
              <w:left w:val="nil"/>
              <w:bottom w:val="single" w:sz="4" w:space="0" w:color="auto"/>
              <w:right w:val="nil"/>
            </w:tcBorders>
          </w:tcPr>
          <w:p w14:paraId="7CC5123C" w14:textId="4EE632FA" w:rsidR="030BED8E" w:rsidRDefault="00604F2E" w:rsidP="030BED8E">
            <w:pPr>
              <w:pStyle w:val="NoSpacing"/>
              <w:rPr>
                <w:sz w:val="22"/>
                <w:szCs w:val="22"/>
              </w:rPr>
            </w:pPr>
            <w:r>
              <w:rPr>
                <w:sz w:val="22"/>
                <w:szCs w:val="22"/>
              </w:rPr>
              <w:t>[0.00008, 0.0003]</w:t>
            </w:r>
          </w:p>
        </w:tc>
      </w:tr>
    </w:tbl>
    <w:p w14:paraId="31FB2BD0" w14:textId="1C58575E" w:rsidR="21583FF8" w:rsidRDefault="21583FF8" w:rsidP="21583FF8">
      <w:pPr>
        <w:pStyle w:val="NoSpacing"/>
      </w:pPr>
    </w:p>
    <w:p w14:paraId="370690FB" w14:textId="37516EAB" w:rsidR="00604F2E" w:rsidRDefault="00604F2E" w:rsidP="21583FF8">
      <w:pPr>
        <w:pStyle w:val="NoSpacing"/>
      </w:pPr>
      <w:r w:rsidRPr="00604F2E">
        <w:rPr>
          <w:noProof/>
        </w:rPr>
        <w:lastRenderedPageBreak/>
        <w:drawing>
          <wp:inline distT="0" distB="0" distL="0" distR="0" wp14:anchorId="4A0F7415" wp14:editId="610BA399">
            <wp:extent cx="5943600" cy="3608070"/>
            <wp:effectExtent l="0" t="0" r="0" b="0"/>
            <wp:docPr id="190383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830049" name=""/>
                    <pic:cNvPicPr/>
                  </pic:nvPicPr>
                  <pic:blipFill>
                    <a:blip r:embed="rId8"/>
                    <a:stretch>
                      <a:fillRect/>
                    </a:stretch>
                  </pic:blipFill>
                  <pic:spPr>
                    <a:xfrm>
                      <a:off x="0" y="0"/>
                      <a:ext cx="5943600" cy="3608070"/>
                    </a:xfrm>
                    <a:prstGeom prst="rect">
                      <a:avLst/>
                    </a:prstGeom>
                  </pic:spPr>
                </pic:pic>
              </a:graphicData>
            </a:graphic>
          </wp:inline>
        </w:drawing>
      </w:r>
    </w:p>
    <w:p w14:paraId="7A19AC79" w14:textId="4576BDBB" w:rsidR="00831747" w:rsidRDefault="00831747" w:rsidP="00831747">
      <w:pPr>
        <w:pStyle w:val="NoSpacing"/>
        <w:jc w:val="center"/>
      </w:pPr>
      <w:r>
        <w:t>Figure 1</w:t>
      </w:r>
      <w:r w:rsidR="00B9738C">
        <w:t xml:space="preserve">: </w:t>
      </w:r>
      <w:r>
        <w:t>Scatter plot of trend analysis – Daily MySejahtera check-ins and new Covid-19 cases</w:t>
      </w:r>
    </w:p>
    <w:p w14:paraId="7408BF6E" w14:textId="77777777" w:rsidR="00604F2E" w:rsidRDefault="00604F2E" w:rsidP="21583FF8">
      <w:pPr>
        <w:pStyle w:val="NoSpacing"/>
      </w:pPr>
    </w:p>
    <w:p w14:paraId="1B568F8D" w14:textId="3F4E0519" w:rsidR="00A63BD6" w:rsidRPr="00A63BD6" w:rsidRDefault="00A63BD6" w:rsidP="00A63BD6">
      <w:pPr>
        <w:pStyle w:val="NoSpacing"/>
        <w:jc w:val="both"/>
        <w:rPr>
          <w:b/>
          <w:bCs/>
          <w:sz w:val="28"/>
          <w:szCs w:val="28"/>
        </w:rPr>
      </w:pPr>
      <w:r w:rsidRPr="00A63BD6">
        <w:rPr>
          <w:b/>
          <w:bCs/>
          <w:sz w:val="28"/>
          <w:szCs w:val="28"/>
        </w:rPr>
        <w:t>3.2</w:t>
      </w:r>
      <w:r w:rsidRPr="00A63BD6">
        <w:rPr>
          <w:b/>
          <w:bCs/>
          <w:sz w:val="28"/>
          <w:szCs w:val="28"/>
        </w:rPr>
        <w:tab/>
        <w:t>MySejahtera Apps Daily Check in and Daily new Covid-19 unvaccinated cases</w:t>
      </w:r>
    </w:p>
    <w:p w14:paraId="62CDC347" w14:textId="77777777" w:rsidR="00A63BD6" w:rsidRDefault="00A63BD6" w:rsidP="00A63BD6">
      <w:pPr>
        <w:pStyle w:val="NoSpacing"/>
        <w:jc w:val="both"/>
      </w:pPr>
    </w:p>
    <w:p w14:paraId="0AC95755" w14:textId="77777777" w:rsidR="00A63BD6" w:rsidRDefault="00A63BD6" w:rsidP="00A63BD6">
      <w:pPr>
        <w:pStyle w:val="NoSpacing"/>
        <w:jc w:val="both"/>
      </w:pPr>
      <w:r>
        <w:t>On the other angle, the apps which intended to detect, assist and boost the Covid-19 vaccination program in Malaysia was also checked for statistically related to new daily unvaccinated cases. The dataset did not reveal a good relation between daily check-ins of MySejahtera apps and the daily unvaccinated cases. Table 3.0 showed that there was only 0.5% of the variation in unvaccinated cases daily explainable by the daily check-ins (p-value &gt;0.05).</w:t>
      </w:r>
    </w:p>
    <w:p w14:paraId="15752933" w14:textId="77777777" w:rsidR="00612943" w:rsidRDefault="00612943" w:rsidP="21583FF8">
      <w:pPr>
        <w:pStyle w:val="NoSpacing"/>
      </w:pPr>
    </w:p>
    <w:p w14:paraId="28674EAC" w14:textId="0A63AF9E" w:rsidR="00612943" w:rsidRDefault="00A63BD6" w:rsidP="21583FF8">
      <w:pPr>
        <w:pStyle w:val="NoSpacing"/>
      </w:pPr>
      <w:r>
        <w:rPr>
          <w:noProof/>
          <w:sz w:val="22"/>
          <w:szCs w:val="22"/>
        </w:rPr>
        <w:lastRenderedPageBreak/>
        <w:drawing>
          <wp:inline distT="0" distB="0" distL="0" distR="0" wp14:anchorId="2D54F1C7" wp14:editId="6F2AE9FF">
            <wp:extent cx="5943600" cy="4754880"/>
            <wp:effectExtent l="0" t="0" r="0" b="7620"/>
            <wp:docPr id="6306013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5FB10C92" w14:textId="77ABF755" w:rsidR="00612943" w:rsidRDefault="00831747" w:rsidP="00831747">
      <w:pPr>
        <w:pStyle w:val="NoSpacing"/>
        <w:jc w:val="center"/>
      </w:pPr>
      <w:r>
        <w:t>Figure 2: Correation heatmap of daily MySejahtera check-ins</w:t>
      </w:r>
    </w:p>
    <w:p w14:paraId="6F229D90" w14:textId="77777777" w:rsidR="002C3518" w:rsidRDefault="002C3518" w:rsidP="00604F2E">
      <w:pPr>
        <w:pStyle w:val="NoSpacing"/>
        <w:jc w:val="both"/>
        <w:rPr>
          <w:b/>
          <w:bCs/>
          <w:sz w:val="22"/>
          <w:szCs w:val="22"/>
        </w:rPr>
      </w:pPr>
    </w:p>
    <w:p w14:paraId="2B31EB31" w14:textId="14A73ED8" w:rsidR="00604F2E" w:rsidRPr="00DF40C7" w:rsidRDefault="00604F2E" w:rsidP="00604F2E">
      <w:pPr>
        <w:pStyle w:val="NoSpacing"/>
        <w:jc w:val="both"/>
        <w:rPr>
          <w:b/>
          <w:bCs/>
          <w:sz w:val="22"/>
          <w:szCs w:val="22"/>
        </w:rPr>
      </w:pPr>
      <w:r w:rsidRPr="00DF40C7">
        <w:rPr>
          <w:b/>
          <w:bCs/>
          <w:sz w:val="22"/>
          <w:szCs w:val="22"/>
        </w:rPr>
        <w:t xml:space="preserve">Table </w:t>
      </w:r>
      <w:r w:rsidR="00022601">
        <w:rPr>
          <w:b/>
          <w:bCs/>
          <w:sz w:val="22"/>
          <w:szCs w:val="22"/>
        </w:rPr>
        <w:t>2</w:t>
      </w:r>
      <w:r w:rsidR="00022601" w:rsidRPr="00DF40C7">
        <w:rPr>
          <w:b/>
          <w:bCs/>
          <w:sz w:val="22"/>
          <w:szCs w:val="22"/>
        </w:rPr>
        <w:t>.0:</w:t>
      </w:r>
      <w:r w:rsidRPr="00DF40C7">
        <w:rPr>
          <w:b/>
          <w:bCs/>
          <w:sz w:val="22"/>
          <w:szCs w:val="22"/>
        </w:rPr>
        <w:t xml:space="preserve"> </w:t>
      </w:r>
      <w:r>
        <w:rPr>
          <w:b/>
          <w:bCs/>
          <w:sz w:val="22"/>
          <w:szCs w:val="22"/>
        </w:rPr>
        <w:t xml:space="preserve">OLS </w:t>
      </w:r>
      <w:r w:rsidRPr="00DF40C7">
        <w:rPr>
          <w:b/>
          <w:bCs/>
          <w:sz w:val="22"/>
          <w:szCs w:val="22"/>
        </w:rPr>
        <w:t xml:space="preserve">regression table </w:t>
      </w:r>
      <w:r>
        <w:rPr>
          <w:b/>
          <w:bCs/>
          <w:sz w:val="22"/>
          <w:szCs w:val="22"/>
        </w:rPr>
        <w:t>for association of dependant variable (daily Covid-19 active cases) and independent variable (daily MySejahtera Check-ins)</w:t>
      </w:r>
    </w:p>
    <w:p w14:paraId="35188E05" w14:textId="77777777" w:rsidR="00604F2E" w:rsidRDefault="00604F2E" w:rsidP="00604F2E">
      <w:pPr>
        <w:pStyle w:val="NoSpacing"/>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1822"/>
        <w:gridCol w:w="1552"/>
        <w:gridCol w:w="1305"/>
        <w:gridCol w:w="1417"/>
        <w:gridCol w:w="1275"/>
        <w:gridCol w:w="1989"/>
      </w:tblGrid>
      <w:tr w:rsidR="00604F2E" w14:paraId="1C72028E" w14:textId="77777777">
        <w:trPr>
          <w:trHeight w:val="300"/>
        </w:trPr>
        <w:tc>
          <w:tcPr>
            <w:tcW w:w="1822" w:type="dxa"/>
            <w:tcBorders>
              <w:top w:val="single" w:sz="18" w:space="0" w:color="000000" w:themeColor="text1"/>
              <w:bottom w:val="single" w:sz="18" w:space="0" w:color="000000" w:themeColor="text1"/>
            </w:tcBorders>
          </w:tcPr>
          <w:p w14:paraId="0A0D19C8" w14:textId="77777777" w:rsidR="00604F2E" w:rsidRDefault="00604F2E">
            <w:pPr>
              <w:pStyle w:val="NoSpacing"/>
              <w:rPr>
                <w:b/>
                <w:bCs/>
                <w:sz w:val="22"/>
                <w:szCs w:val="22"/>
              </w:rPr>
            </w:pPr>
            <w:r>
              <w:rPr>
                <w:b/>
                <w:bCs/>
                <w:sz w:val="22"/>
                <w:szCs w:val="22"/>
              </w:rPr>
              <w:t>Variable</w:t>
            </w:r>
          </w:p>
        </w:tc>
        <w:tc>
          <w:tcPr>
            <w:tcW w:w="1552" w:type="dxa"/>
            <w:tcBorders>
              <w:top w:val="single" w:sz="18" w:space="0" w:color="000000" w:themeColor="text1"/>
              <w:bottom w:val="single" w:sz="18" w:space="0" w:color="000000" w:themeColor="text1"/>
            </w:tcBorders>
          </w:tcPr>
          <w:p w14:paraId="33A2B778" w14:textId="77777777" w:rsidR="00604F2E" w:rsidRDefault="00604F2E">
            <w:pPr>
              <w:pStyle w:val="NoSpacing"/>
              <w:rPr>
                <w:b/>
                <w:bCs/>
                <w:sz w:val="22"/>
                <w:szCs w:val="22"/>
              </w:rPr>
            </w:pPr>
            <w:r>
              <w:rPr>
                <w:b/>
                <w:bCs/>
                <w:sz w:val="22"/>
                <w:szCs w:val="22"/>
              </w:rPr>
              <w:t>Coefficient</w:t>
            </w:r>
          </w:p>
        </w:tc>
        <w:tc>
          <w:tcPr>
            <w:tcW w:w="1305" w:type="dxa"/>
            <w:tcBorders>
              <w:top w:val="single" w:sz="18" w:space="0" w:color="000000" w:themeColor="text1"/>
              <w:bottom w:val="single" w:sz="18" w:space="0" w:color="000000" w:themeColor="text1"/>
            </w:tcBorders>
          </w:tcPr>
          <w:p w14:paraId="046537B6" w14:textId="77777777" w:rsidR="00604F2E" w:rsidRDefault="00604F2E">
            <w:pPr>
              <w:pStyle w:val="NoSpacing"/>
              <w:rPr>
                <w:b/>
                <w:bCs/>
                <w:sz w:val="22"/>
                <w:szCs w:val="22"/>
              </w:rPr>
            </w:pPr>
            <w:r w:rsidRPr="030BED8E">
              <w:rPr>
                <w:b/>
                <w:bCs/>
                <w:sz w:val="22"/>
                <w:szCs w:val="22"/>
              </w:rPr>
              <w:t>Std. Error</w:t>
            </w:r>
          </w:p>
        </w:tc>
        <w:tc>
          <w:tcPr>
            <w:tcW w:w="1417" w:type="dxa"/>
            <w:tcBorders>
              <w:top w:val="single" w:sz="18" w:space="0" w:color="000000" w:themeColor="text1"/>
              <w:bottom w:val="single" w:sz="18" w:space="0" w:color="000000" w:themeColor="text1"/>
            </w:tcBorders>
          </w:tcPr>
          <w:p w14:paraId="3A16EEAD" w14:textId="77777777" w:rsidR="00604F2E" w:rsidRDefault="00604F2E">
            <w:pPr>
              <w:pStyle w:val="NoSpacing"/>
              <w:rPr>
                <w:b/>
                <w:bCs/>
                <w:sz w:val="22"/>
                <w:szCs w:val="22"/>
              </w:rPr>
            </w:pPr>
            <w:r>
              <w:rPr>
                <w:b/>
                <w:bCs/>
                <w:sz w:val="22"/>
                <w:szCs w:val="22"/>
              </w:rPr>
              <w:t>t-statistic</w:t>
            </w:r>
          </w:p>
        </w:tc>
        <w:tc>
          <w:tcPr>
            <w:tcW w:w="1275" w:type="dxa"/>
            <w:tcBorders>
              <w:top w:val="single" w:sz="18" w:space="0" w:color="000000" w:themeColor="text1"/>
              <w:bottom w:val="single" w:sz="18" w:space="0" w:color="000000" w:themeColor="text1"/>
            </w:tcBorders>
          </w:tcPr>
          <w:p w14:paraId="1CCF271C" w14:textId="77777777" w:rsidR="00604F2E" w:rsidRDefault="00604F2E">
            <w:pPr>
              <w:pStyle w:val="NoSpacing"/>
              <w:rPr>
                <w:b/>
                <w:bCs/>
                <w:sz w:val="22"/>
                <w:szCs w:val="22"/>
              </w:rPr>
            </w:pPr>
            <w:r>
              <w:rPr>
                <w:b/>
                <w:bCs/>
                <w:sz w:val="22"/>
                <w:szCs w:val="22"/>
              </w:rPr>
              <w:t>p</w:t>
            </w:r>
            <w:r w:rsidRPr="030BED8E">
              <w:rPr>
                <w:b/>
                <w:bCs/>
                <w:sz w:val="22"/>
                <w:szCs w:val="22"/>
              </w:rPr>
              <w:t>-value</w:t>
            </w:r>
          </w:p>
        </w:tc>
        <w:tc>
          <w:tcPr>
            <w:tcW w:w="1989" w:type="dxa"/>
            <w:tcBorders>
              <w:top w:val="single" w:sz="18" w:space="0" w:color="000000" w:themeColor="text1"/>
              <w:bottom w:val="single" w:sz="18" w:space="0" w:color="000000" w:themeColor="text1"/>
            </w:tcBorders>
          </w:tcPr>
          <w:p w14:paraId="521C22DB" w14:textId="77777777" w:rsidR="00604F2E" w:rsidRDefault="00604F2E">
            <w:pPr>
              <w:pStyle w:val="NoSpacing"/>
              <w:rPr>
                <w:b/>
                <w:bCs/>
                <w:sz w:val="22"/>
                <w:szCs w:val="22"/>
              </w:rPr>
            </w:pPr>
            <w:r>
              <w:rPr>
                <w:b/>
                <w:bCs/>
                <w:sz w:val="22"/>
                <w:szCs w:val="22"/>
              </w:rPr>
              <w:t>95% CI</w:t>
            </w:r>
          </w:p>
        </w:tc>
      </w:tr>
      <w:tr w:rsidR="00604F2E" w14:paraId="4A3A0E1A" w14:textId="77777777">
        <w:trPr>
          <w:trHeight w:val="300"/>
        </w:trPr>
        <w:tc>
          <w:tcPr>
            <w:tcW w:w="1822" w:type="dxa"/>
            <w:tcBorders>
              <w:top w:val="single" w:sz="18" w:space="0" w:color="000000" w:themeColor="text1"/>
              <w:bottom w:val="single" w:sz="8" w:space="0" w:color="000000" w:themeColor="text1"/>
            </w:tcBorders>
          </w:tcPr>
          <w:p w14:paraId="5CD8B0A4" w14:textId="77777777" w:rsidR="00604F2E" w:rsidRDefault="00604F2E">
            <w:pPr>
              <w:pStyle w:val="NoSpacing"/>
              <w:rPr>
                <w:b/>
                <w:bCs/>
                <w:sz w:val="22"/>
                <w:szCs w:val="22"/>
              </w:rPr>
            </w:pPr>
            <w:r w:rsidRPr="030BED8E">
              <w:rPr>
                <w:b/>
                <w:bCs/>
                <w:sz w:val="22"/>
                <w:szCs w:val="22"/>
              </w:rPr>
              <w:t>Intercept</w:t>
            </w:r>
          </w:p>
        </w:tc>
        <w:tc>
          <w:tcPr>
            <w:tcW w:w="1552" w:type="dxa"/>
            <w:tcBorders>
              <w:top w:val="single" w:sz="18" w:space="0" w:color="000000" w:themeColor="text1"/>
              <w:bottom w:val="single" w:sz="8" w:space="0" w:color="000000" w:themeColor="text1"/>
            </w:tcBorders>
          </w:tcPr>
          <w:p w14:paraId="7FFD601C" w14:textId="43E24E0C" w:rsidR="00604F2E" w:rsidRPr="00604F2E" w:rsidRDefault="00604F2E">
            <w:pPr>
              <w:pStyle w:val="NoSpacing"/>
              <w:rPr>
                <w:sz w:val="22"/>
                <w:szCs w:val="22"/>
                <w:lang w:val="en-MY"/>
              </w:rPr>
            </w:pPr>
            <w:r w:rsidRPr="00604F2E">
              <w:rPr>
                <w:sz w:val="22"/>
                <w:szCs w:val="22"/>
                <w:lang w:val="en-MY"/>
              </w:rPr>
              <w:t>5</w:t>
            </w:r>
            <w:r>
              <w:rPr>
                <w:sz w:val="22"/>
                <w:szCs w:val="22"/>
                <w:lang w:val="en-MY"/>
              </w:rPr>
              <w:t>6590</w:t>
            </w:r>
          </w:p>
        </w:tc>
        <w:tc>
          <w:tcPr>
            <w:tcW w:w="1305" w:type="dxa"/>
            <w:tcBorders>
              <w:top w:val="single" w:sz="18" w:space="0" w:color="000000" w:themeColor="text1"/>
              <w:bottom w:val="single" w:sz="8" w:space="0" w:color="000000" w:themeColor="text1"/>
            </w:tcBorders>
          </w:tcPr>
          <w:p w14:paraId="365D1EE3" w14:textId="613AE0E7" w:rsidR="00604F2E" w:rsidRPr="00604F2E" w:rsidRDefault="00604F2E">
            <w:pPr>
              <w:pStyle w:val="NoSpacing"/>
              <w:rPr>
                <w:sz w:val="22"/>
                <w:szCs w:val="22"/>
                <w:lang w:val="en-MY"/>
              </w:rPr>
            </w:pPr>
            <w:r>
              <w:rPr>
                <w:sz w:val="22"/>
                <w:szCs w:val="22"/>
                <w:lang w:val="en-MY"/>
              </w:rPr>
              <w:t>10000</w:t>
            </w:r>
          </w:p>
        </w:tc>
        <w:tc>
          <w:tcPr>
            <w:tcW w:w="1417" w:type="dxa"/>
            <w:tcBorders>
              <w:top w:val="single" w:sz="18" w:space="0" w:color="000000" w:themeColor="text1"/>
              <w:bottom w:val="single" w:sz="8" w:space="0" w:color="000000" w:themeColor="text1"/>
            </w:tcBorders>
          </w:tcPr>
          <w:p w14:paraId="2D76C91A" w14:textId="0780A84F" w:rsidR="00604F2E" w:rsidRPr="00604F2E" w:rsidRDefault="00604F2E">
            <w:pPr>
              <w:pStyle w:val="NoSpacing"/>
              <w:rPr>
                <w:sz w:val="22"/>
                <w:szCs w:val="22"/>
                <w:lang w:val="en-MY"/>
              </w:rPr>
            </w:pPr>
            <w:r w:rsidRPr="00604F2E">
              <w:rPr>
                <w:sz w:val="22"/>
                <w:szCs w:val="22"/>
                <w:lang w:val="en-MY"/>
              </w:rPr>
              <w:t>5.659</w:t>
            </w:r>
          </w:p>
        </w:tc>
        <w:tc>
          <w:tcPr>
            <w:tcW w:w="1275" w:type="dxa"/>
            <w:tcBorders>
              <w:top w:val="single" w:sz="18" w:space="0" w:color="000000" w:themeColor="text1"/>
              <w:bottom w:val="single" w:sz="8" w:space="0" w:color="000000" w:themeColor="text1"/>
            </w:tcBorders>
          </w:tcPr>
          <w:p w14:paraId="410DADBB" w14:textId="23FEF819" w:rsidR="00604F2E" w:rsidRPr="00604F2E" w:rsidRDefault="00604F2E">
            <w:pPr>
              <w:pStyle w:val="NoSpacing"/>
              <w:rPr>
                <w:sz w:val="22"/>
                <w:szCs w:val="22"/>
                <w:lang w:val="en-MY"/>
              </w:rPr>
            </w:pPr>
            <w:r w:rsidRPr="00604F2E">
              <w:rPr>
                <w:sz w:val="22"/>
                <w:szCs w:val="22"/>
                <w:lang w:val="en-MY"/>
              </w:rPr>
              <w:t>0.000</w:t>
            </w:r>
          </w:p>
        </w:tc>
        <w:tc>
          <w:tcPr>
            <w:tcW w:w="1989" w:type="dxa"/>
            <w:tcBorders>
              <w:top w:val="single" w:sz="18" w:space="0" w:color="000000" w:themeColor="text1"/>
              <w:bottom w:val="single" w:sz="8" w:space="0" w:color="000000" w:themeColor="text1"/>
            </w:tcBorders>
          </w:tcPr>
          <w:p w14:paraId="44CEBD1E" w14:textId="4C25C886" w:rsidR="00604F2E" w:rsidRDefault="00604F2E">
            <w:pPr>
              <w:pStyle w:val="NoSpacing"/>
              <w:rPr>
                <w:sz w:val="22"/>
                <w:szCs w:val="22"/>
              </w:rPr>
            </w:pPr>
            <w:r>
              <w:rPr>
                <w:sz w:val="22"/>
                <w:szCs w:val="22"/>
              </w:rPr>
              <w:t>[36900, 76200]</w:t>
            </w:r>
          </w:p>
        </w:tc>
      </w:tr>
      <w:tr w:rsidR="00604F2E" w14:paraId="7CF28F39" w14:textId="77777777">
        <w:trPr>
          <w:trHeight w:val="300"/>
        </w:trPr>
        <w:tc>
          <w:tcPr>
            <w:tcW w:w="1822" w:type="dxa"/>
            <w:tcBorders>
              <w:top w:val="single" w:sz="8" w:space="0" w:color="000000" w:themeColor="text1"/>
              <w:left w:val="nil"/>
              <w:bottom w:val="single" w:sz="4" w:space="0" w:color="auto"/>
              <w:right w:val="nil"/>
            </w:tcBorders>
          </w:tcPr>
          <w:p w14:paraId="303BCBFF" w14:textId="77777777" w:rsidR="00604F2E" w:rsidRDefault="00604F2E">
            <w:pPr>
              <w:pStyle w:val="NoSpacing"/>
              <w:rPr>
                <w:b/>
                <w:bCs/>
                <w:sz w:val="22"/>
                <w:szCs w:val="22"/>
              </w:rPr>
            </w:pPr>
            <w:r>
              <w:rPr>
                <w:b/>
                <w:bCs/>
                <w:sz w:val="22"/>
                <w:szCs w:val="22"/>
              </w:rPr>
              <w:t>MySejahtera Apps Daily Check-ins</w:t>
            </w:r>
          </w:p>
          <w:p w14:paraId="010DB33B" w14:textId="77777777" w:rsidR="00604F2E" w:rsidRDefault="00604F2E">
            <w:pPr>
              <w:pStyle w:val="NoSpacing"/>
              <w:rPr>
                <w:sz w:val="22"/>
                <w:szCs w:val="22"/>
              </w:rPr>
            </w:pPr>
          </w:p>
        </w:tc>
        <w:tc>
          <w:tcPr>
            <w:tcW w:w="1552" w:type="dxa"/>
            <w:tcBorders>
              <w:top w:val="single" w:sz="8" w:space="0" w:color="000000" w:themeColor="text1"/>
              <w:left w:val="nil"/>
              <w:bottom w:val="single" w:sz="4" w:space="0" w:color="auto"/>
              <w:right w:val="nil"/>
            </w:tcBorders>
          </w:tcPr>
          <w:p w14:paraId="05A19DC0" w14:textId="0B7E039C" w:rsidR="00604F2E" w:rsidRDefault="00604F2E">
            <w:pPr>
              <w:pStyle w:val="NoSpacing"/>
              <w:rPr>
                <w:sz w:val="22"/>
                <w:szCs w:val="22"/>
              </w:rPr>
            </w:pPr>
            <w:r>
              <w:rPr>
                <w:sz w:val="22"/>
                <w:szCs w:val="22"/>
              </w:rPr>
              <w:t>0.0017</w:t>
            </w:r>
          </w:p>
        </w:tc>
        <w:tc>
          <w:tcPr>
            <w:tcW w:w="1305" w:type="dxa"/>
            <w:tcBorders>
              <w:top w:val="single" w:sz="8" w:space="0" w:color="000000" w:themeColor="text1"/>
              <w:left w:val="nil"/>
              <w:bottom w:val="single" w:sz="4" w:space="0" w:color="auto"/>
              <w:right w:val="nil"/>
            </w:tcBorders>
          </w:tcPr>
          <w:p w14:paraId="242D94E3" w14:textId="5A99A45C" w:rsidR="00604F2E" w:rsidRDefault="00604F2E">
            <w:pPr>
              <w:pStyle w:val="NoSpacing"/>
              <w:rPr>
                <w:sz w:val="22"/>
                <w:szCs w:val="22"/>
              </w:rPr>
            </w:pPr>
            <w:r>
              <w:rPr>
                <w:sz w:val="22"/>
                <w:szCs w:val="22"/>
              </w:rPr>
              <w:t>0.0004</w:t>
            </w:r>
          </w:p>
        </w:tc>
        <w:tc>
          <w:tcPr>
            <w:tcW w:w="1417" w:type="dxa"/>
            <w:tcBorders>
              <w:top w:val="single" w:sz="8" w:space="0" w:color="000000" w:themeColor="text1"/>
              <w:left w:val="nil"/>
              <w:bottom w:val="single" w:sz="4" w:space="0" w:color="auto"/>
              <w:right w:val="nil"/>
            </w:tcBorders>
          </w:tcPr>
          <w:p w14:paraId="03B5880A" w14:textId="7614C042" w:rsidR="00604F2E" w:rsidRDefault="00604F2E">
            <w:pPr>
              <w:pStyle w:val="NoSpacing"/>
              <w:rPr>
                <w:sz w:val="22"/>
                <w:szCs w:val="22"/>
              </w:rPr>
            </w:pPr>
            <w:r>
              <w:rPr>
                <w:sz w:val="22"/>
                <w:szCs w:val="22"/>
              </w:rPr>
              <w:t>3.840</w:t>
            </w:r>
          </w:p>
        </w:tc>
        <w:tc>
          <w:tcPr>
            <w:tcW w:w="1275" w:type="dxa"/>
            <w:tcBorders>
              <w:top w:val="single" w:sz="8" w:space="0" w:color="000000" w:themeColor="text1"/>
              <w:left w:val="nil"/>
              <w:bottom w:val="single" w:sz="4" w:space="0" w:color="auto"/>
              <w:right w:val="nil"/>
            </w:tcBorders>
          </w:tcPr>
          <w:p w14:paraId="6630AB54" w14:textId="77777777" w:rsidR="00604F2E" w:rsidRDefault="00604F2E">
            <w:pPr>
              <w:pStyle w:val="NoSpacing"/>
              <w:rPr>
                <w:sz w:val="22"/>
                <w:szCs w:val="22"/>
              </w:rPr>
            </w:pPr>
            <w:r>
              <w:rPr>
                <w:sz w:val="22"/>
                <w:szCs w:val="22"/>
              </w:rPr>
              <w:t>0.000</w:t>
            </w:r>
          </w:p>
        </w:tc>
        <w:tc>
          <w:tcPr>
            <w:tcW w:w="1989" w:type="dxa"/>
            <w:tcBorders>
              <w:top w:val="single" w:sz="8" w:space="0" w:color="000000" w:themeColor="text1"/>
              <w:left w:val="nil"/>
              <w:bottom w:val="single" w:sz="4" w:space="0" w:color="auto"/>
              <w:right w:val="nil"/>
            </w:tcBorders>
          </w:tcPr>
          <w:p w14:paraId="7429A6D8" w14:textId="63104E1C" w:rsidR="00604F2E" w:rsidRDefault="00604F2E">
            <w:pPr>
              <w:pStyle w:val="NoSpacing"/>
              <w:rPr>
                <w:sz w:val="22"/>
                <w:szCs w:val="22"/>
              </w:rPr>
            </w:pPr>
            <w:r>
              <w:rPr>
                <w:sz w:val="22"/>
                <w:szCs w:val="22"/>
              </w:rPr>
              <w:t>[0.001, 0.003]</w:t>
            </w:r>
          </w:p>
        </w:tc>
      </w:tr>
    </w:tbl>
    <w:p w14:paraId="006D6723" w14:textId="77777777" w:rsidR="00604F2E" w:rsidRDefault="00604F2E" w:rsidP="00604F2E">
      <w:pPr>
        <w:pStyle w:val="NoSpacing"/>
      </w:pPr>
    </w:p>
    <w:p w14:paraId="7F1E0F72" w14:textId="77777777" w:rsidR="002C3518" w:rsidRDefault="002C3518" w:rsidP="00604F2E">
      <w:pPr>
        <w:pStyle w:val="NoSpacing"/>
      </w:pPr>
    </w:p>
    <w:p w14:paraId="1D1C244D" w14:textId="77777777" w:rsidR="002C3518" w:rsidRDefault="002C3518" w:rsidP="00604F2E">
      <w:pPr>
        <w:pStyle w:val="NoSpacing"/>
      </w:pPr>
    </w:p>
    <w:p w14:paraId="0E49A50A" w14:textId="77777777" w:rsidR="002C3518" w:rsidRDefault="002C3518" w:rsidP="00604F2E">
      <w:pPr>
        <w:pStyle w:val="NoSpacing"/>
      </w:pPr>
    </w:p>
    <w:p w14:paraId="40040E97" w14:textId="77777777" w:rsidR="002C3518" w:rsidRDefault="002C3518" w:rsidP="00604F2E">
      <w:pPr>
        <w:pStyle w:val="NoSpacing"/>
      </w:pPr>
    </w:p>
    <w:p w14:paraId="1982AD5D" w14:textId="510851CC" w:rsidR="00E370EC" w:rsidRPr="00DF40C7" w:rsidRDefault="00E370EC" w:rsidP="00E370EC">
      <w:pPr>
        <w:pStyle w:val="NoSpacing"/>
        <w:jc w:val="both"/>
        <w:rPr>
          <w:b/>
          <w:bCs/>
          <w:sz w:val="22"/>
          <w:szCs w:val="22"/>
        </w:rPr>
      </w:pPr>
      <w:r w:rsidRPr="00DF40C7">
        <w:rPr>
          <w:b/>
          <w:bCs/>
          <w:sz w:val="22"/>
          <w:szCs w:val="22"/>
        </w:rPr>
        <w:lastRenderedPageBreak/>
        <w:t xml:space="preserve">Table </w:t>
      </w:r>
      <w:r w:rsidR="00022601">
        <w:rPr>
          <w:b/>
          <w:bCs/>
          <w:sz w:val="22"/>
          <w:szCs w:val="22"/>
        </w:rPr>
        <w:t>3</w:t>
      </w:r>
      <w:r w:rsidR="00022601" w:rsidRPr="00DF40C7">
        <w:rPr>
          <w:b/>
          <w:bCs/>
          <w:sz w:val="22"/>
          <w:szCs w:val="22"/>
        </w:rPr>
        <w:t>.0:</w:t>
      </w:r>
      <w:r w:rsidRPr="00DF40C7">
        <w:rPr>
          <w:b/>
          <w:bCs/>
          <w:sz w:val="22"/>
          <w:szCs w:val="22"/>
        </w:rPr>
        <w:t xml:space="preserve"> </w:t>
      </w:r>
      <w:r>
        <w:rPr>
          <w:b/>
          <w:bCs/>
          <w:sz w:val="22"/>
          <w:szCs w:val="22"/>
        </w:rPr>
        <w:t xml:space="preserve">OLS </w:t>
      </w:r>
      <w:r w:rsidRPr="00DF40C7">
        <w:rPr>
          <w:b/>
          <w:bCs/>
          <w:sz w:val="22"/>
          <w:szCs w:val="22"/>
        </w:rPr>
        <w:t xml:space="preserve">regression table </w:t>
      </w:r>
      <w:r>
        <w:rPr>
          <w:b/>
          <w:bCs/>
          <w:sz w:val="22"/>
          <w:szCs w:val="22"/>
        </w:rPr>
        <w:t>for association of dependant variable (daily Covid-19 unvaccinated cases) and independent variable (daily MySejahtera Check-ins)</w:t>
      </w:r>
    </w:p>
    <w:p w14:paraId="45417C7C" w14:textId="77777777" w:rsidR="00E370EC" w:rsidRDefault="00E370EC" w:rsidP="00E370EC">
      <w:pPr>
        <w:pStyle w:val="NoSpacing"/>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1822"/>
        <w:gridCol w:w="1552"/>
        <w:gridCol w:w="1305"/>
        <w:gridCol w:w="1417"/>
        <w:gridCol w:w="1275"/>
        <w:gridCol w:w="1989"/>
      </w:tblGrid>
      <w:tr w:rsidR="00E370EC" w14:paraId="57E3E674" w14:textId="77777777">
        <w:trPr>
          <w:trHeight w:val="300"/>
        </w:trPr>
        <w:tc>
          <w:tcPr>
            <w:tcW w:w="1822" w:type="dxa"/>
            <w:tcBorders>
              <w:top w:val="single" w:sz="18" w:space="0" w:color="000000" w:themeColor="text1"/>
              <w:bottom w:val="single" w:sz="18" w:space="0" w:color="000000" w:themeColor="text1"/>
            </w:tcBorders>
          </w:tcPr>
          <w:p w14:paraId="7C51879F" w14:textId="77777777" w:rsidR="00E370EC" w:rsidRDefault="00E370EC">
            <w:pPr>
              <w:pStyle w:val="NoSpacing"/>
              <w:rPr>
                <w:b/>
                <w:bCs/>
                <w:sz w:val="22"/>
                <w:szCs w:val="22"/>
              </w:rPr>
            </w:pPr>
            <w:r>
              <w:rPr>
                <w:b/>
                <w:bCs/>
                <w:sz w:val="22"/>
                <w:szCs w:val="22"/>
              </w:rPr>
              <w:t>Variable</w:t>
            </w:r>
          </w:p>
        </w:tc>
        <w:tc>
          <w:tcPr>
            <w:tcW w:w="1552" w:type="dxa"/>
            <w:tcBorders>
              <w:top w:val="single" w:sz="18" w:space="0" w:color="000000" w:themeColor="text1"/>
              <w:bottom w:val="single" w:sz="18" w:space="0" w:color="000000" w:themeColor="text1"/>
            </w:tcBorders>
          </w:tcPr>
          <w:p w14:paraId="5ECCD226" w14:textId="77777777" w:rsidR="00E370EC" w:rsidRDefault="00E370EC">
            <w:pPr>
              <w:pStyle w:val="NoSpacing"/>
              <w:rPr>
                <w:b/>
                <w:bCs/>
                <w:sz w:val="22"/>
                <w:szCs w:val="22"/>
              </w:rPr>
            </w:pPr>
            <w:r>
              <w:rPr>
                <w:b/>
                <w:bCs/>
                <w:sz w:val="22"/>
                <w:szCs w:val="22"/>
              </w:rPr>
              <w:t>Coefficient</w:t>
            </w:r>
          </w:p>
        </w:tc>
        <w:tc>
          <w:tcPr>
            <w:tcW w:w="1305" w:type="dxa"/>
            <w:tcBorders>
              <w:top w:val="single" w:sz="18" w:space="0" w:color="000000" w:themeColor="text1"/>
              <w:bottom w:val="single" w:sz="18" w:space="0" w:color="000000" w:themeColor="text1"/>
            </w:tcBorders>
          </w:tcPr>
          <w:p w14:paraId="72A6F184" w14:textId="77777777" w:rsidR="00E370EC" w:rsidRDefault="00E370EC">
            <w:pPr>
              <w:pStyle w:val="NoSpacing"/>
              <w:rPr>
                <w:b/>
                <w:bCs/>
                <w:sz w:val="22"/>
                <w:szCs w:val="22"/>
              </w:rPr>
            </w:pPr>
            <w:r w:rsidRPr="030BED8E">
              <w:rPr>
                <w:b/>
                <w:bCs/>
                <w:sz w:val="22"/>
                <w:szCs w:val="22"/>
              </w:rPr>
              <w:t>Std. Error</w:t>
            </w:r>
          </w:p>
        </w:tc>
        <w:tc>
          <w:tcPr>
            <w:tcW w:w="1417" w:type="dxa"/>
            <w:tcBorders>
              <w:top w:val="single" w:sz="18" w:space="0" w:color="000000" w:themeColor="text1"/>
              <w:bottom w:val="single" w:sz="18" w:space="0" w:color="000000" w:themeColor="text1"/>
            </w:tcBorders>
          </w:tcPr>
          <w:p w14:paraId="098C3C82" w14:textId="77777777" w:rsidR="00E370EC" w:rsidRDefault="00E370EC">
            <w:pPr>
              <w:pStyle w:val="NoSpacing"/>
              <w:rPr>
                <w:b/>
                <w:bCs/>
                <w:sz w:val="22"/>
                <w:szCs w:val="22"/>
              </w:rPr>
            </w:pPr>
            <w:r>
              <w:rPr>
                <w:b/>
                <w:bCs/>
                <w:sz w:val="22"/>
                <w:szCs w:val="22"/>
              </w:rPr>
              <w:t>t-statistic</w:t>
            </w:r>
          </w:p>
        </w:tc>
        <w:tc>
          <w:tcPr>
            <w:tcW w:w="1275" w:type="dxa"/>
            <w:tcBorders>
              <w:top w:val="single" w:sz="18" w:space="0" w:color="000000" w:themeColor="text1"/>
              <w:bottom w:val="single" w:sz="18" w:space="0" w:color="000000" w:themeColor="text1"/>
            </w:tcBorders>
          </w:tcPr>
          <w:p w14:paraId="63F9FBE6" w14:textId="77777777" w:rsidR="00E370EC" w:rsidRDefault="00E370EC">
            <w:pPr>
              <w:pStyle w:val="NoSpacing"/>
              <w:rPr>
                <w:b/>
                <w:bCs/>
                <w:sz w:val="22"/>
                <w:szCs w:val="22"/>
              </w:rPr>
            </w:pPr>
            <w:r>
              <w:rPr>
                <w:b/>
                <w:bCs/>
                <w:sz w:val="22"/>
                <w:szCs w:val="22"/>
              </w:rPr>
              <w:t>p</w:t>
            </w:r>
            <w:r w:rsidRPr="030BED8E">
              <w:rPr>
                <w:b/>
                <w:bCs/>
                <w:sz w:val="22"/>
                <w:szCs w:val="22"/>
              </w:rPr>
              <w:t>-value</w:t>
            </w:r>
          </w:p>
        </w:tc>
        <w:tc>
          <w:tcPr>
            <w:tcW w:w="1989" w:type="dxa"/>
            <w:tcBorders>
              <w:top w:val="single" w:sz="18" w:space="0" w:color="000000" w:themeColor="text1"/>
              <w:bottom w:val="single" w:sz="18" w:space="0" w:color="000000" w:themeColor="text1"/>
            </w:tcBorders>
          </w:tcPr>
          <w:p w14:paraId="08419AFF" w14:textId="77777777" w:rsidR="00E370EC" w:rsidRDefault="00E370EC">
            <w:pPr>
              <w:pStyle w:val="NoSpacing"/>
              <w:rPr>
                <w:b/>
                <w:bCs/>
                <w:sz w:val="22"/>
                <w:szCs w:val="22"/>
              </w:rPr>
            </w:pPr>
            <w:r>
              <w:rPr>
                <w:b/>
                <w:bCs/>
                <w:sz w:val="22"/>
                <w:szCs w:val="22"/>
              </w:rPr>
              <w:t>95% CI</w:t>
            </w:r>
          </w:p>
        </w:tc>
      </w:tr>
      <w:tr w:rsidR="00E370EC" w14:paraId="0A81662D" w14:textId="77777777">
        <w:trPr>
          <w:trHeight w:val="300"/>
        </w:trPr>
        <w:tc>
          <w:tcPr>
            <w:tcW w:w="1822" w:type="dxa"/>
            <w:tcBorders>
              <w:top w:val="single" w:sz="18" w:space="0" w:color="000000" w:themeColor="text1"/>
              <w:bottom w:val="single" w:sz="8" w:space="0" w:color="000000" w:themeColor="text1"/>
            </w:tcBorders>
          </w:tcPr>
          <w:p w14:paraId="5D0CC45C" w14:textId="77777777" w:rsidR="00E370EC" w:rsidRDefault="00E370EC">
            <w:pPr>
              <w:pStyle w:val="NoSpacing"/>
              <w:rPr>
                <w:b/>
                <w:bCs/>
                <w:sz w:val="22"/>
                <w:szCs w:val="22"/>
              </w:rPr>
            </w:pPr>
            <w:r w:rsidRPr="030BED8E">
              <w:rPr>
                <w:b/>
                <w:bCs/>
                <w:sz w:val="22"/>
                <w:szCs w:val="22"/>
              </w:rPr>
              <w:t>Intercept</w:t>
            </w:r>
          </w:p>
        </w:tc>
        <w:tc>
          <w:tcPr>
            <w:tcW w:w="1552" w:type="dxa"/>
            <w:tcBorders>
              <w:top w:val="single" w:sz="18" w:space="0" w:color="000000" w:themeColor="text1"/>
              <w:bottom w:val="single" w:sz="8" w:space="0" w:color="000000" w:themeColor="text1"/>
            </w:tcBorders>
          </w:tcPr>
          <w:p w14:paraId="4DD5DD8E" w14:textId="4D66B967" w:rsidR="00E370EC" w:rsidRPr="00604F2E" w:rsidRDefault="00E370EC">
            <w:pPr>
              <w:pStyle w:val="NoSpacing"/>
              <w:rPr>
                <w:sz w:val="22"/>
                <w:szCs w:val="22"/>
                <w:lang w:val="en-MY"/>
              </w:rPr>
            </w:pPr>
            <w:r>
              <w:rPr>
                <w:sz w:val="22"/>
                <w:szCs w:val="22"/>
                <w:lang w:val="en-MY"/>
              </w:rPr>
              <w:t>3961.01</w:t>
            </w:r>
          </w:p>
        </w:tc>
        <w:tc>
          <w:tcPr>
            <w:tcW w:w="1305" w:type="dxa"/>
            <w:tcBorders>
              <w:top w:val="single" w:sz="18" w:space="0" w:color="000000" w:themeColor="text1"/>
              <w:bottom w:val="single" w:sz="8" w:space="0" w:color="000000" w:themeColor="text1"/>
            </w:tcBorders>
          </w:tcPr>
          <w:p w14:paraId="20A16C27" w14:textId="49A0B9A3" w:rsidR="00E370EC" w:rsidRPr="00604F2E" w:rsidRDefault="00E370EC">
            <w:pPr>
              <w:pStyle w:val="NoSpacing"/>
              <w:rPr>
                <w:sz w:val="22"/>
                <w:szCs w:val="22"/>
                <w:lang w:val="en-MY"/>
              </w:rPr>
            </w:pPr>
            <w:r>
              <w:rPr>
                <w:sz w:val="22"/>
                <w:szCs w:val="22"/>
                <w:lang w:val="en-MY"/>
              </w:rPr>
              <w:t>367.58</w:t>
            </w:r>
          </w:p>
        </w:tc>
        <w:tc>
          <w:tcPr>
            <w:tcW w:w="1417" w:type="dxa"/>
            <w:tcBorders>
              <w:top w:val="single" w:sz="18" w:space="0" w:color="000000" w:themeColor="text1"/>
              <w:bottom w:val="single" w:sz="8" w:space="0" w:color="000000" w:themeColor="text1"/>
            </w:tcBorders>
          </w:tcPr>
          <w:p w14:paraId="6BBEC64B" w14:textId="50A63CA7" w:rsidR="00E370EC" w:rsidRPr="00604F2E" w:rsidRDefault="00E370EC">
            <w:pPr>
              <w:pStyle w:val="NoSpacing"/>
              <w:rPr>
                <w:sz w:val="22"/>
                <w:szCs w:val="22"/>
                <w:lang w:val="en-MY"/>
              </w:rPr>
            </w:pPr>
            <w:r>
              <w:rPr>
                <w:sz w:val="22"/>
                <w:szCs w:val="22"/>
                <w:lang w:val="en-MY"/>
              </w:rPr>
              <w:t>10.776</w:t>
            </w:r>
          </w:p>
        </w:tc>
        <w:tc>
          <w:tcPr>
            <w:tcW w:w="1275" w:type="dxa"/>
            <w:tcBorders>
              <w:top w:val="single" w:sz="18" w:space="0" w:color="000000" w:themeColor="text1"/>
              <w:bottom w:val="single" w:sz="8" w:space="0" w:color="000000" w:themeColor="text1"/>
            </w:tcBorders>
          </w:tcPr>
          <w:p w14:paraId="10CA18F2" w14:textId="77777777" w:rsidR="00E370EC" w:rsidRPr="00604F2E" w:rsidRDefault="00E370EC">
            <w:pPr>
              <w:pStyle w:val="NoSpacing"/>
              <w:rPr>
                <w:sz w:val="22"/>
                <w:szCs w:val="22"/>
                <w:lang w:val="en-MY"/>
              </w:rPr>
            </w:pPr>
            <w:r w:rsidRPr="00604F2E">
              <w:rPr>
                <w:sz w:val="22"/>
                <w:szCs w:val="22"/>
                <w:lang w:val="en-MY"/>
              </w:rPr>
              <w:t>0.000</w:t>
            </w:r>
          </w:p>
        </w:tc>
        <w:tc>
          <w:tcPr>
            <w:tcW w:w="1989" w:type="dxa"/>
            <w:tcBorders>
              <w:top w:val="single" w:sz="18" w:space="0" w:color="000000" w:themeColor="text1"/>
              <w:bottom w:val="single" w:sz="8" w:space="0" w:color="000000" w:themeColor="text1"/>
            </w:tcBorders>
          </w:tcPr>
          <w:p w14:paraId="342BAC65" w14:textId="0FCB2FD1" w:rsidR="00E370EC" w:rsidRDefault="00E370EC">
            <w:pPr>
              <w:pStyle w:val="NoSpacing"/>
              <w:rPr>
                <w:sz w:val="22"/>
                <w:szCs w:val="22"/>
              </w:rPr>
            </w:pPr>
            <w:r w:rsidRPr="00E370EC">
              <w:rPr>
                <w:sz w:val="22"/>
                <w:szCs w:val="22"/>
              </w:rPr>
              <w:t>[3238.99, 4683.02]</w:t>
            </w:r>
          </w:p>
        </w:tc>
      </w:tr>
      <w:tr w:rsidR="00E370EC" w14:paraId="558A657D" w14:textId="77777777">
        <w:trPr>
          <w:trHeight w:val="300"/>
        </w:trPr>
        <w:tc>
          <w:tcPr>
            <w:tcW w:w="1822" w:type="dxa"/>
            <w:tcBorders>
              <w:top w:val="single" w:sz="8" w:space="0" w:color="000000" w:themeColor="text1"/>
              <w:left w:val="nil"/>
              <w:bottom w:val="single" w:sz="4" w:space="0" w:color="auto"/>
              <w:right w:val="nil"/>
            </w:tcBorders>
          </w:tcPr>
          <w:p w14:paraId="21398AC4" w14:textId="77777777" w:rsidR="00E370EC" w:rsidRDefault="00E370EC">
            <w:pPr>
              <w:pStyle w:val="NoSpacing"/>
              <w:rPr>
                <w:b/>
                <w:bCs/>
                <w:sz w:val="22"/>
                <w:szCs w:val="22"/>
              </w:rPr>
            </w:pPr>
            <w:r>
              <w:rPr>
                <w:b/>
                <w:bCs/>
                <w:sz w:val="22"/>
                <w:szCs w:val="22"/>
              </w:rPr>
              <w:t>MySejahtera Apps Daily Check-ins</w:t>
            </w:r>
          </w:p>
          <w:p w14:paraId="378D4072" w14:textId="77777777" w:rsidR="00E370EC" w:rsidRDefault="00E370EC">
            <w:pPr>
              <w:pStyle w:val="NoSpacing"/>
              <w:rPr>
                <w:sz w:val="22"/>
                <w:szCs w:val="22"/>
              </w:rPr>
            </w:pPr>
          </w:p>
        </w:tc>
        <w:tc>
          <w:tcPr>
            <w:tcW w:w="1552" w:type="dxa"/>
            <w:tcBorders>
              <w:top w:val="single" w:sz="8" w:space="0" w:color="000000" w:themeColor="text1"/>
              <w:left w:val="nil"/>
              <w:bottom w:val="single" w:sz="4" w:space="0" w:color="auto"/>
              <w:right w:val="nil"/>
            </w:tcBorders>
          </w:tcPr>
          <w:p w14:paraId="40EE1494" w14:textId="6CEABAC9" w:rsidR="00E370EC" w:rsidRDefault="00E370EC">
            <w:pPr>
              <w:pStyle w:val="NoSpacing"/>
              <w:rPr>
                <w:sz w:val="22"/>
                <w:szCs w:val="22"/>
              </w:rPr>
            </w:pPr>
            <w:r>
              <w:rPr>
                <w:sz w:val="22"/>
                <w:szCs w:val="22"/>
              </w:rPr>
              <w:t>-0.000</w:t>
            </w:r>
          </w:p>
        </w:tc>
        <w:tc>
          <w:tcPr>
            <w:tcW w:w="1305" w:type="dxa"/>
            <w:tcBorders>
              <w:top w:val="single" w:sz="8" w:space="0" w:color="000000" w:themeColor="text1"/>
              <w:left w:val="nil"/>
              <w:bottom w:val="single" w:sz="4" w:space="0" w:color="auto"/>
              <w:right w:val="nil"/>
            </w:tcBorders>
          </w:tcPr>
          <w:p w14:paraId="08985054" w14:textId="09FB4B14" w:rsidR="00E370EC" w:rsidRDefault="00E370EC">
            <w:pPr>
              <w:pStyle w:val="NoSpacing"/>
              <w:rPr>
                <w:sz w:val="22"/>
                <w:szCs w:val="22"/>
              </w:rPr>
            </w:pPr>
            <w:r>
              <w:rPr>
                <w:sz w:val="22"/>
                <w:szCs w:val="22"/>
              </w:rPr>
              <w:t>0.000</w:t>
            </w:r>
          </w:p>
        </w:tc>
        <w:tc>
          <w:tcPr>
            <w:tcW w:w="1417" w:type="dxa"/>
            <w:tcBorders>
              <w:top w:val="single" w:sz="8" w:space="0" w:color="000000" w:themeColor="text1"/>
              <w:left w:val="nil"/>
              <w:bottom w:val="single" w:sz="4" w:space="0" w:color="auto"/>
              <w:right w:val="nil"/>
            </w:tcBorders>
          </w:tcPr>
          <w:p w14:paraId="564E62D5" w14:textId="086DDD4A" w:rsidR="00E370EC" w:rsidRDefault="00E370EC">
            <w:pPr>
              <w:pStyle w:val="NoSpacing"/>
              <w:rPr>
                <w:sz w:val="22"/>
                <w:szCs w:val="22"/>
              </w:rPr>
            </w:pPr>
            <w:r>
              <w:rPr>
                <w:sz w:val="22"/>
                <w:szCs w:val="22"/>
              </w:rPr>
              <w:t>-1.632</w:t>
            </w:r>
          </w:p>
        </w:tc>
        <w:tc>
          <w:tcPr>
            <w:tcW w:w="1275" w:type="dxa"/>
            <w:tcBorders>
              <w:top w:val="single" w:sz="8" w:space="0" w:color="000000" w:themeColor="text1"/>
              <w:left w:val="nil"/>
              <w:bottom w:val="single" w:sz="4" w:space="0" w:color="auto"/>
              <w:right w:val="nil"/>
            </w:tcBorders>
          </w:tcPr>
          <w:p w14:paraId="183267B0" w14:textId="7A92D737" w:rsidR="00E370EC" w:rsidRDefault="00E370EC">
            <w:pPr>
              <w:pStyle w:val="NoSpacing"/>
              <w:rPr>
                <w:sz w:val="22"/>
                <w:szCs w:val="22"/>
              </w:rPr>
            </w:pPr>
            <w:r>
              <w:rPr>
                <w:sz w:val="22"/>
                <w:szCs w:val="22"/>
              </w:rPr>
              <w:t>0.103</w:t>
            </w:r>
          </w:p>
        </w:tc>
        <w:tc>
          <w:tcPr>
            <w:tcW w:w="1989" w:type="dxa"/>
            <w:tcBorders>
              <w:top w:val="single" w:sz="8" w:space="0" w:color="000000" w:themeColor="text1"/>
              <w:left w:val="nil"/>
              <w:bottom w:val="single" w:sz="4" w:space="0" w:color="auto"/>
              <w:right w:val="nil"/>
            </w:tcBorders>
          </w:tcPr>
          <w:p w14:paraId="60C08A66" w14:textId="5B00DF9E" w:rsidR="00E370EC" w:rsidRDefault="00E370EC">
            <w:pPr>
              <w:pStyle w:val="NoSpacing"/>
              <w:rPr>
                <w:sz w:val="22"/>
                <w:szCs w:val="22"/>
              </w:rPr>
            </w:pPr>
            <w:r w:rsidRPr="00E370EC">
              <w:rPr>
                <w:sz w:val="22"/>
                <w:szCs w:val="22"/>
              </w:rPr>
              <w:t>[-0.0000585, 0.0000054]</w:t>
            </w:r>
          </w:p>
        </w:tc>
      </w:tr>
    </w:tbl>
    <w:p w14:paraId="14D1AF13" w14:textId="5BCF44CA" w:rsidR="21583FF8" w:rsidRDefault="21583FF8" w:rsidP="21583FF8">
      <w:pPr>
        <w:pStyle w:val="NoSpacing"/>
      </w:pPr>
    </w:p>
    <w:p w14:paraId="67457FB0" w14:textId="22D1E51F" w:rsidR="00A63BD6" w:rsidRPr="00A63BD6" w:rsidRDefault="00A63BD6" w:rsidP="00A63BD6">
      <w:pPr>
        <w:pStyle w:val="NoSpacing"/>
        <w:jc w:val="both"/>
        <w:rPr>
          <w:b/>
          <w:bCs/>
          <w:sz w:val="28"/>
          <w:szCs w:val="28"/>
        </w:rPr>
      </w:pPr>
      <w:r>
        <w:rPr>
          <w:b/>
          <w:bCs/>
          <w:sz w:val="28"/>
          <w:szCs w:val="28"/>
        </w:rPr>
        <w:t>3</w:t>
      </w:r>
      <w:r w:rsidRPr="00A63BD6">
        <w:rPr>
          <w:b/>
          <w:bCs/>
          <w:sz w:val="28"/>
          <w:szCs w:val="28"/>
        </w:rPr>
        <w:t xml:space="preserve">.3 </w:t>
      </w:r>
      <w:r w:rsidRPr="00A63BD6">
        <w:rPr>
          <w:b/>
          <w:bCs/>
          <w:sz w:val="28"/>
          <w:szCs w:val="28"/>
        </w:rPr>
        <w:tab/>
        <w:t>MySejahtera Apps Daily Check-in with cluster of Covid-19 cases</w:t>
      </w:r>
    </w:p>
    <w:p w14:paraId="70406D09" w14:textId="77777777" w:rsidR="00A63BD6" w:rsidRDefault="00A63BD6" w:rsidP="00A63BD6">
      <w:pPr>
        <w:pStyle w:val="NoSpacing"/>
      </w:pPr>
    </w:p>
    <w:p w14:paraId="3F84DE00" w14:textId="72A3D3E6" w:rsidR="00A63BD6" w:rsidRDefault="00A63BD6" w:rsidP="00A63BD6">
      <w:pPr>
        <w:pStyle w:val="NoSpacing"/>
      </w:pPr>
      <w:r>
        <w:t>There are few clusters of emerging Covid-19 cases during the said duration of endemic time in Malaysia. The heatmap shown as Figure 2.0 that the nearest correlation with were cluster cases within the community (of the infected cases), followed by high risk cluster and cluster at Covid-19 detention centre. Further correlation using OLS regression with multiple independent variables also revealed that there were positive and great significant of new daily Covid-19 cases with cluster of cases in the community, high risk group and education. These clusters were associated with higher new Covid-19 cases daily (p-value&lt;0.05), as per Table 4.0.</w:t>
      </w:r>
    </w:p>
    <w:p w14:paraId="67A25F6E" w14:textId="77777777" w:rsidR="00A63BD6" w:rsidRDefault="00A63BD6" w:rsidP="00A63BD6">
      <w:pPr>
        <w:pStyle w:val="NoSpacing"/>
      </w:pPr>
    </w:p>
    <w:p w14:paraId="587B4644" w14:textId="6AC1A45B" w:rsidR="00256EA6" w:rsidRPr="00DF40C7" w:rsidRDefault="00256EA6" w:rsidP="00256EA6">
      <w:pPr>
        <w:pStyle w:val="NoSpacing"/>
        <w:jc w:val="both"/>
        <w:rPr>
          <w:b/>
          <w:bCs/>
          <w:sz w:val="22"/>
          <w:szCs w:val="22"/>
        </w:rPr>
      </w:pPr>
      <w:r w:rsidRPr="00DF40C7">
        <w:rPr>
          <w:b/>
          <w:bCs/>
          <w:sz w:val="22"/>
          <w:szCs w:val="22"/>
        </w:rPr>
        <w:t xml:space="preserve">Table </w:t>
      </w:r>
      <w:r>
        <w:rPr>
          <w:b/>
          <w:bCs/>
          <w:sz w:val="22"/>
          <w:szCs w:val="22"/>
        </w:rPr>
        <w:t>4</w:t>
      </w:r>
      <w:r w:rsidRPr="00DF40C7">
        <w:rPr>
          <w:b/>
          <w:bCs/>
          <w:sz w:val="22"/>
          <w:szCs w:val="22"/>
        </w:rPr>
        <w:t xml:space="preserve">.0 : </w:t>
      </w:r>
      <w:r>
        <w:rPr>
          <w:b/>
          <w:bCs/>
          <w:sz w:val="22"/>
          <w:szCs w:val="22"/>
        </w:rPr>
        <w:t xml:space="preserve">OLS </w:t>
      </w:r>
      <w:r w:rsidRPr="00DF40C7">
        <w:rPr>
          <w:b/>
          <w:bCs/>
          <w:sz w:val="22"/>
          <w:szCs w:val="22"/>
        </w:rPr>
        <w:t>regression</w:t>
      </w:r>
      <w:r>
        <w:rPr>
          <w:b/>
          <w:bCs/>
          <w:sz w:val="22"/>
          <w:szCs w:val="22"/>
        </w:rPr>
        <w:t>s</w:t>
      </w:r>
      <w:r w:rsidRPr="00DF40C7">
        <w:rPr>
          <w:b/>
          <w:bCs/>
          <w:sz w:val="22"/>
          <w:szCs w:val="22"/>
        </w:rPr>
        <w:t xml:space="preserve"> table </w:t>
      </w:r>
      <w:r>
        <w:rPr>
          <w:b/>
          <w:bCs/>
          <w:sz w:val="22"/>
          <w:szCs w:val="22"/>
        </w:rPr>
        <w:t>for association of dependant variable (daily Covid-19 new cases) with independent variable (daily MySejahtera Check-ins, clusters of Covid-19 cases)</w:t>
      </w:r>
    </w:p>
    <w:p w14:paraId="40C04BE4" w14:textId="77777777" w:rsidR="00256EA6" w:rsidRDefault="00256EA6" w:rsidP="00256EA6">
      <w:pPr>
        <w:pStyle w:val="NoSpacing"/>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1822"/>
        <w:gridCol w:w="1552"/>
        <w:gridCol w:w="1305"/>
        <w:gridCol w:w="1417"/>
        <w:gridCol w:w="1275"/>
        <w:gridCol w:w="1989"/>
      </w:tblGrid>
      <w:tr w:rsidR="00256EA6" w14:paraId="6775CD04" w14:textId="77777777" w:rsidTr="00256EA6">
        <w:trPr>
          <w:trHeight w:val="300"/>
        </w:trPr>
        <w:tc>
          <w:tcPr>
            <w:tcW w:w="1822" w:type="dxa"/>
            <w:tcBorders>
              <w:top w:val="single" w:sz="18" w:space="0" w:color="000000" w:themeColor="text1"/>
              <w:bottom w:val="nil"/>
            </w:tcBorders>
          </w:tcPr>
          <w:p w14:paraId="5615C475" w14:textId="537B50C6" w:rsidR="00256EA6" w:rsidRDefault="00256EA6">
            <w:pPr>
              <w:pStyle w:val="NoSpacing"/>
              <w:rPr>
                <w:b/>
                <w:bCs/>
                <w:sz w:val="22"/>
                <w:szCs w:val="22"/>
              </w:rPr>
            </w:pPr>
            <w:r>
              <w:rPr>
                <w:b/>
                <w:bCs/>
                <w:sz w:val="22"/>
                <w:szCs w:val="22"/>
              </w:rPr>
              <w:t>Dependant Variable</w:t>
            </w:r>
          </w:p>
        </w:tc>
        <w:tc>
          <w:tcPr>
            <w:tcW w:w="1552" w:type="dxa"/>
            <w:tcBorders>
              <w:top w:val="single" w:sz="18" w:space="0" w:color="000000" w:themeColor="text1"/>
              <w:bottom w:val="nil"/>
            </w:tcBorders>
          </w:tcPr>
          <w:p w14:paraId="1C1E9B84" w14:textId="4CE67200" w:rsidR="00256EA6" w:rsidRDefault="00256EA6">
            <w:pPr>
              <w:pStyle w:val="NoSpacing"/>
              <w:rPr>
                <w:b/>
                <w:bCs/>
                <w:sz w:val="22"/>
                <w:szCs w:val="22"/>
              </w:rPr>
            </w:pPr>
            <w:r>
              <w:rPr>
                <w:b/>
                <w:bCs/>
                <w:sz w:val="22"/>
                <w:szCs w:val="22"/>
              </w:rPr>
              <w:t>R-squared</w:t>
            </w:r>
          </w:p>
        </w:tc>
        <w:tc>
          <w:tcPr>
            <w:tcW w:w="1305" w:type="dxa"/>
            <w:tcBorders>
              <w:top w:val="single" w:sz="18" w:space="0" w:color="000000" w:themeColor="text1"/>
              <w:bottom w:val="nil"/>
            </w:tcBorders>
          </w:tcPr>
          <w:p w14:paraId="5D40D6B7" w14:textId="70E0E0E2" w:rsidR="00256EA6" w:rsidRPr="030BED8E" w:rsidRDefault="00256EA6">
            <w:pPr>
              <w:pStyle w:val="NoSpacing"/>
              <w:rPr>
                <w:b/>
                <w:bCs/>
                <w:sz w:val="22"/>
                <w:szCs w:val="22"/>
              </w:rPr>
            </w:pPr>
            <w:r>
              <w:rPr>
                <w:b/>
                <w:bCs/>
                <w:sz w:val="22"/>
                <w:szCs w:val="22"/>
              </w:rPr>
              <w:t>F-statistic</w:t>
            </w:r>
          </w:p>
        </w:tc>
        <w:tc>
          <w:tcPr>
            <w:tcW w:w="1417" w:type="dxa"/>
            <w:tcBorders>
              <w:top w:val="single" w:sz="18" w:space="0" w:color="000000" w:themeColor="text1"/>
              <w:bottom w:val="nil"/>
            </w:tcBorders>
          </w:tcPr>
          <w:p w14:paraId="1B7A1A6D" w14:textId="17515F4D" w:rsidR="00256EA6" w:rsidRDefault="00256EA6">
            <w:pPr>
              <w:pStyle w:val="NoSpacing"/>
              <w:rPr>
                <w:b/>
                <w:bCs/>
                <w:sz w:val="22"/>
                <w:szCs w:val="22"/>
              </w:rPr>
            </w:pPr>
            <w:r>
              <w:rPr>
                <w:b/>
                <w:bCs/>
                <w:sz w:val="22"/>
                <w:szCs w:val="22"/>
              </w:rPr>
              <w:t>p-value</w:t>
            </w:r>
          </w:p>
        </w:tc>
        <w:tc>
          <w:tcPr>
            <w:tcW w:w="1275" w:type="dxa"/>
            <w:tcBorders>
              <w:top w:val="single" w:sz="18" w:space="0" w:color="000000" w:themeColor="text1"/>
              <w:bottom w:val="nil"/>
            </w:tcBorders>
          </w:tcPr>
          <w:p w14:paraId="36548950" w14:textId="2E83705D" w:rsidR="00256EA6" w:rsidRDefault="00256EA6">
            <w:pPr>
              <w:pStyle w:val="NoSpacing"/>
              <w:rPr>
                <w:b/>
                <w:bCs/>
                <w:sz w:val="22"/>
                <w:szCs w:val="22"/>
              </w:rPr>
            </w:pPr>
            <w:r>
              <w:rPr>
                <w:b/>
                <w:bCs/>
                <w:sz w:val="22"/>
                <w:szCs w:val="22"/>
              </w:rPr>
              <w:t>Log-likelihood</w:t>
            </w:r>
          </w:p>
        </w:tc>
        <w:tc>
          <w:tcPr>
            <w:tcW w:w="1989" w:type="dxa"/>
            <w:tcBorders>
              <w:top w:val="single" w:sz="18" w:space="0" w:color="000000" w:themeColor="text1"/>
              <w:bottom w:val="nil"/>
            </w:tcBorders>
          </w:tcPr>
          <w:p w14:paraId="64248100" w14:textId="208CB16B" w:rsidR="00256EA6" w:rsidRDefault="00256EA6">
            <w:pPr>
              <w:pStyle w:val="NoSpacing"/>
              <w:rPr>
                <w:b/>
                <w:bCs/>
                <w:sz w:val="22"/>
                <w:szCs w:val="22"/>
              </w:rPr>
            </w:pPr>
            <w:r>
              <w:rPr>
                <w:b/>
                <w:bCs/>
                <w:sz w:val="22"/>
                <w:szCs w:val="22"/>
              </w:rPr>
              <w:t>AIC/BIC</w:t>
            </w:r>
          </w:p>
        </w:tc>
      </w:tr>
      <w:tr w:rsidR="00256EA6" w14:paraId="518760A2" w14:textId="77777777" w:rsidTr="00256EA6">
        <w:trPr>
          <w:trHeight w:val="300"/>
        </w:trPr>
        <w:tc>
          <w:tcPr>
            <w:tcW w:w="1822" w:type="dxa"/>
            <w:tcBorders>
              <w:top w:val="nil"/>
              <w:left w:val="nil"/>
              <w:bottom w:val="nil"/>
              <w:right w:val="nil"/>
            </w:tcBorders>
          </w:tcPr>
          <w:p w14:paraId="3E9AC399" w14:textId="04AB0020" w:rsidR="00256EA6" w:rsidRPr="00256EA6" w:rsidRDefault="00256EA6">
            <w:pPr>
              <w:pStyle w:val="NoSpacing"/>
              <w:rPr>
                <w:sz w:val="22"/>
                <w:szCs w:val="22"/>
              </w:rPr>
            </w:pPr>
            <w:r>
              <w:rPr>
                <w:sz w:val="22"/>
                <w:szCs w:val="22"/>
              </w:rPr>
              <w:t>New Covid-19 cases daily</w:t>
            </w:r>
          </w:p>
        </w:tc>
        <w:tc>
          <w:tcPr>
            <w:tcW w:w="1552" w:type="dxa"/>
            <w:tcBorders>
              <w:top w:val="nil"/>
              <w:left w:val="nil"/>
              <w:bottom w:val="nil"/>
              <w:right w:val="nil"/>
            </w:tcBorders>
          </w:tcPr>
          <w:p w14:paraId="524E991A" w14:textId="1F1BC550" w:rsidR="00256EA6" w:rsidRPr="00256EA6" w:rsidRDefault="00256EA6">
            <w:pPr>
              <w:pStyle w:val="NoSpacing"/>
              <w:rPr>
                <w:sz w:val="22"/>
                <w:szCs w:val="22"/>
              </w:rPr>
            </w:pPr>
            <w:r>
              <w:rPr>
                <w:sz w:val="22"/>
                <w:szCs w:val="22"/>
              </w:rPr>
              <w:t>0.384</w:t>
            </w:r>
          </w:p>
        </w:tc>
        <w:tc>
          <w:tcPr>
            <w:tcW w:w="1305" w:type="dxa"/>
            <w:tcBorders>
              <w:top w:val="nil"/>
              <w:left w:val="nil"/>
              <w:bottom w:val="nil"/>
              <w:right w:val="nil"/>
            </w:tcBorders>
          </w:tcPr>
          <w:p w14:paraId="2C545017" w14:textId="54C7987B" w:rsidR="00256EA6" w:rsidRPr="00256EA6" w:rsidRDefault="00256EA6">
            <w:pPr>
              <w:pStyle w:val="NoSpacing"/>
              <w:rPr>
                <w:sz w:val="22"/>
                <w:szCs w:val="22"/>
              </w:rPr>
            </w:pPr>
            <w:r>
              <w:rPr>
                <w:sz w:val="22"/>
                <w:szCs w:val="22"/>
              </w:rPr>
              <w:t>42.90</w:t>
            </w:r>
          </w:p>
        </w:tc>
        <w:tc>
          <w:tcPr>
            <w:tcW w:w="1417" w:type="dxa"/>
            <w:tcBorders>
              <w:top w:val="nil"/>
              <w:left w:val="nil"/>
              <w:bottom w:val="nil"/>
              <w:right w:val="nil"/>
            </w:tcBorders>
          </w:tcPr>
          <w:p w14:paraId="39914D6F" w14:textId="3E4B36D3" w:rsidR="00256EA6" w:rsidRPr="00256EA6" w:rsidRDefault="00256EA6">
            <w:pPr>
              <w:pStyle w:val="NoSpacing"/>
              <w:rPr>
                <w:sz w:val="22"/>
                <w:szCs w:val="22"/>
              </w:rPr>
            </w:pPr>
            <w:r w:rsidRPr="00256EA6">
              <w:rPr>
                <w:sz w:val="22"/>
                <w:szCs w:val="22"/>
              </w:rPr>
              <w:t>0.000</w:t>
            </w:r>
          </w:p>
        </w:tc>
        <w:tc>
          <w:tcPr>
            <w:tcW w:w="1275" w:type="dxa"/>
            <w:tcBorders>
              <w:top w:val="nil"/>
              <w:left w:val="nil"/>
              <w:bottom w:val="nil"/>
              <w:right w:val="nil"/>
            </w:tcBorders>
          </w:tcPr>
          <w:p w14:paraId="16547551" w14:textId="51727E21" w:rsidR="00256EA6" w:rsidRPr="00256EA6" w:rsidRDefault="00256EA6">
            <w:pPr>
              <w:pStyle w:val="NoSpacing"/>
              <w:rPr>
                <w:sz w:val="22"/>
                <w:szCs w:val="22"/>
              </w:rPr>
            </w:pPr>
            <w:r>
              <w:rPr>
                <w:sz w:val="22"/>
                <w:szCs w:val="22"/>
              </w:rPr>
              <w:t>-5659</w:t>
            </w:r>
          </w:p>
        </w:tc>
        <w:tc>
          <w:tcPr>
            <w:tcW w:w="1989" w:type="dxa"/>
            <w:tcBorders>
              <w:top w:val="nil"/>
              <w:left w:val="nil"/>
              <w:bottom w:val="nil"/>
              <w:right w:val="nil"/>
            </w:tcBorders>
          </w:tcPr>
          <w:p w14:paraId="41255DAC" w14:textId="384C4583" w:rsidR="00256EA6" w:rsidRPr="00256EA6" w:rsidRDefault="00256EA6">
            <w:pPr>
              <w:pStyle w:val="NoSpacing"/>
              <w:rPr>
                <w:sz w:val="22"/>
                <w:szCs w:val="22"/>
              </w:rPr>
            </w:pPr>
            <w:r>
              <w:rPr>
                <w:sz w:val="22"/>
                <w:szCs w:val="22"/>
              </w:rPr>
              <w:t>11340/11380</w:t>
            </w:r>
          </w:p>
        </w:tc>
      </w:tr>
      <w:tr w:rsidR="00256EA6" w14:paraId="00435156" w14:textId="77777777" w:rsidTr="00256EA6">
        <w:trPr>
          <w:trHeight w:val="300"/>
        </w:trPr>
        <w:tc>
          <w:tcPr>
            <w:tcW w:w="1822" w:type="dxa"/>
            <w:tcBorders>
              <w:top w:val="nil"/>
              <w:left w:val="nil"/>
              <w:bottom w:val="single" w:sz="4" w:space="0" w:color="auto"/>
              <w:right w:val="nil"/>
            </w:tcBorders>
          </w:tcPr>
          <w:p w14:paraId="33387D07" w14:textId="77777777" w:rsidR="00256EA6" w:rsidRDefault="00256EA6">
            <w:pPr>
              <w:pStyle w:val="NoSpacing"/>
              <w:rPr>
                <w:b/>
                <w:bCs/>
                <w:sz w:val="22"/>
                <w:szCs w:val="22"/>
              </w:rPr>
            </w:pPr>
          </w:p>
        </w:tc>
        <w:tc>
          <w:tcPr>
            <w:tcW w:w="1552" w:type="dxa"/>
            <w:tcBorders>
              <w:top w:val="nil"/>
              <w:left w:val="nil"/>
              <w:bottom w:val="single" w:sz="4" w:space="0" w:color="auto"/>
              <w:right w:val="nil"/>
            </w:tcBorders>
          </w:tcPr>
          <w:p w14:paraId="19213948" w14:textId="77777777" w:rsidR="00256EA6" w:rsidRDefault="00256EA6">
            <w:pPr>
              <w:pStyle w:val="NoSpacing"/>
              <w:rPr>
                <w:b/>
                <w:bCs/>
                <w:sz w:val="22"/>
                <w:szCs w:val="22"/>
              </w:rPr>
            </w:pPr>
          </w:p>
        </w:tc>
        <w:tc>
          <w:tcPr>
            <w:tcW w:w="1305" w:type="dxa"/>
            <w:tcBorders>
              <w:top w:val="nil"/>
              <w:left w:val="nil"/>
              <w:bottom w:val="single" w:sz="4" w:space="0" w:color="auto"/>
              <w:right w:val="nil"/>
            </w:tcBorders>
          </w:tcPr>
          <w:p w14:paraId="2A9F3A6D" w14:textId="77777777" w:rsidR="00256EA6" w:rsidRPr="030BED8E" w:rsidRDefault="00256EA6">
            <w:pPr>
              <w:pStyle w:val="NoSpacing"/>
              <w:rPr>
                <w:b/>
                <w:bCs/>
                <w:sz w:val="22"/>
                <w:szCs w:val="22"/>
              </w:rPr>
            </w:pPr>
          </w:p>
        </w:tc>
        <w:tc>
          <w:tcPr>
            <w:tcW w:w="1417" w:type="dxa"/>
            <w:tcBorders>
              <w:top w:val="nil"/>
              <w:left w:val="nil"/>
              <w:bottom w:val="single" w:sz="4" w:space="0" w:color="auto"/>
              <w:right w:val="nil"/>
            </w:tcBorders>
          </w:tcPr>
          <w:p w14:paraId="39913513" w14:textId="77777777" w:rsidR="00256EA6" w:rsidRDefault="00256EA6">
            <w:pPr>
              <w:pStyle w:val="NoSpacing"/>
              <w:rPr>
                <w:b/>
                <w:bCs/>
                <w:sz w:val="22"/>
                <w:szCs w:val="22"/>
              </w:rPr>
            </w:pPr>
          </w:p>
        </w:tc>
        <w:tc>
          <w:tcPr>
            <w:tcW w:w="1275" w:type="dxa"/>
            <w:tcBorders>
              <w:top w:val="nil"/>
              <w:left w:val="nil"/>
              <w:bottom w:val="single" w:sz="4" w:space="0" w:color="auto"/>
              <w:right w:val="nil"/>
            </w:tcBorders>
          </w:tcPr>
          <w:p w14:paraId="12ADECB4" w14:textId="77777777" w:rsidR="00256EA6" w:rsidRDefault="00256EA6">
            <w:pPr>
              <w:pStyle w:val="NoSpacing"/>
              <w:rPr>
                <w:b/>
                <w:bCs/>
                <w:sz w:val="22"/>
                <w:szCs w:val="22"/>
              </w:rPr>
            </w:pPr>
          </w:p>
        </w:tc>
        <w:tc>
          <w:tcPr>
            <w:tcW w:w="1989" w:type="dxa"/>
            <w:tcBorders>
              <w:top w:val="nil"/>
              <w:left w:val="nil"/>
              <w:bottom w:val="single" w:sz="4" w:space="0" w:color="auto"/>
              <w:right w:val="nil"/>
            </w:tcBorders>
          </w:tcPr>
          <w:p w14:paraId="355E5DDA" w14:textId="77777777" w:rsidR="00256EA6" w:rsidRDefault="00256EA6">
            <w:pPr>
              <w:pStyle w:val="NoSpacing"/>
              <w:rPr>
                <w:b/>
                <w:bCs/>
                <w:sz w:val="22"/>
                <w:szCs w:val="22"/>
              </w:rPr>
            </w:pPr>
          </w:p>
        </w:tc>
      </w:tr>
      <w:tr w:rsidR="00256EA6" w14:paraId="5007DF49" w14:textId="77777777" w:rsidTr="00256EA6">
        <w:trPr>
          <w:trHeight w:val="300"/>
        </w:trPr>
        <w:tc>
          <w:tcPr>
            <w:tcW w:w="1822" w:type="dxa"/>
            <w:tcBorders>
              <w:top w:val="single" w:sz="4" w:space="0" w:color="auto"/>
              <w:bottom w:val="single" w:sz="18" w:space="0" w:color="000000" w:themeColor="text1"/>
            </w:tcBorders>
          </w:tcPr>
          <w:p w14:paraId="13B09B75" w14:textId="370A8578" w:rsidR="00256EA6" w:rsidRDefault="00256EA6">
            <w:pPr>
              <w:pStyle w:val="NoSpacing"/>
              <w:rPr>
                <w:b/>
                <w:bCs/>
                <w:sz w:val="22"/>
                <w:szCs w:val="22"/>
              </w:rPr>
            </w:pPr>
            <w:r>
              <w:rPr>
                <w:b/>
                <w:bCs/>
                <w:sz w:val="22"/>
                <w:szCs w:val="22"/>
              </w:rPr>
              <w:t>Independent Variable</w:t>
            </w:r>
          </w:p>
        </w:tc>
        <w:tc>
          <w:tcPr>
            <w:tcW w:w="1552" w:type="dxa"/>
            <w:tcBorders>
              <w:top w:val="single" w:sz="4" w:space="0" w:color="auto"/>
              <w:bottom w:val="single" w:sz="18" w:space="0" w:color="000000" w:themeColor="text1"/>
            </w:tcBorders>
          </w:tcPr>
          <w:p w14:paraId="794880B6" w14:textId="77777777" w:rsidR="00256EA6" w:rsidRDefault="00256EA6">
            <w:pPr>
              <w:pStyle w:val="NoSpacing"/>
              <w:rPr>
                <w:b/>
                <w:bCs/>
                <w:sz w:val="22"/>
                <w:szCs w:val="22"/>
              </w:rPr>
            </w:pPr>
            <w:r>
              <w:rPr>
                <w:b/>
                <w:bCs/>
                <w:sz w:val="22"/>
                <w:szCs w:val="22"/>
              </w:rPr>
              <w:t>Coefficient</w:t>
            </w:r>
          </w:p>
        </w:tc>
        <w:tc>
          <w:tcPr>
            <w:tcW w:w="1305" w:type="dxa"/>
            <w:tcBorders>
              <w:top w:val="single" w:sz="4" w:space="0" w:color="auto"/>
              <w:bottom w:val="single" w:sz="18" w:space="0" w:color="000000" w:themeColor="text1"/>
            </w:tcBorders>
          </w:tcPr>
          <w:p w14:paraId="6D7EC292" w14:textId="77777777" w:rsidR="00256EA6" w:rsidRDefault="00256EA6">
            <w:pPr>
              <w:pStyle w:val="NoSpacing"/>
              <w:rPr>
                <w:b/>
                <w:bCs/>
                <w:sz w:val="22"/>
                <w:szCs w:val="22"/>
              </w:rPr>
            </w:pPr>
            <w:r w:rsidRPr="030BED8E">
              <w:rPr>
                <w:b/>
                <w:bCs/>
                <w:sz w:val="22"/>
                <w:szCs w:val="22"/>
              </w:rPr>
              <w:t>Std. Error</w:t>
            </w:r>
          </w:p>
        </w:tc>
        <w:tc>
          <w:tcPr>
            <w:tcW w:w="1417" w:type="dxa"/>
            <w:tcBorders>
              <w:top w:val="single" w:sz="4" w:space="0" w:color="auto"/>
              <w:bottom w:val="single" w:sz="18" w:space="0" w:color="000000" w:themeColor="text1"/>
            </w:tcBorders>
          </w:tcPr>
          <w:p w14:paraId="32FB5001" w14:textId="77777777" w:rsidR="00256EA6" w:rsidRDefault="00256EA6">
            <w:pPr>
              <w:pStyle w:val="NoSpacing"/>
              <w:rPr>
                <w:b/>
                <w:bCs/>
                <w:sz w:val="22"/>
                <w:szCs w:val="22"/>
              </w:rPr>
            </w:pPr>
            <w:r>
              <w:rPr>
                <w:b/>
                <w:bCs/>
                <w:sz w:val="22"/>
                <w:szCs w:val="22"/>
              </w:rPr>
              <w:t>t-statistic</w:t>
            </w:r>
          </w:p>
        </w:tc>
        <w:tc>
          <w:tcPr>
            <w:tcW w:w="1275" w:type="dxa"/>
            <w:tcBorders>
              <w:top w:val="single" w:sz="4" w:space="0" w:color="auto"/>
              <w:bottom w:val="single" w:sz="18" w:space="0" w:color="000000" w:themeColor="text1"/>
            </w:tcBorders>
          </w:tcPr>
          <w:p w14:paraId="6E38FEAB" w14:textId="77777777" w:rsidR="00256EA6" w:rsidRDefault="00256EA6">
            <w:pPr>
              <w:pStyle w:val="NoSpacing"/>
              <w:rPr>
                <w:b/>
                <w:bCs/>
                <w:sz w:val="22"/>
                <w:szCs w:val="22"/>
              </w:rPr>
            </w:pPr>
            <w:r>
              <w:rPr>
                <w:b/>
                <w:bCs/>
                <w:sz w:val="22"/>
                <w:szCs w:val="22"/>
              </w:rPr>
              <w:t>p</w:t>
            </w:r>
            <w:r w:rsidRPr="030BED8E">
              <w:rPr>
                <w:b/>
                <w:bCs/>
                <w:sz w:val="22"/>
                <w:szCs w:val="22"/>
              </w:rPr>
              <w:t>-value</w:t>
            </w:r>
          </w:p>
        </w:tc>
        <w:tc>
          <w:tcPr>
            <w:tcW w:w="1989" w:type="dxa"/>
            <w:tcBorders>
              <w:top w:val="single" w:sz="4" w:space="0" w:color="auto"/>
              <w:bottom w:val="single" w:sz="18" w:space="0" w:color="000000" w:themeColor="text1"/>
            </w:tcBorders>
          </w:tcPr>
          <w:p w14:paraId="1B8ECAD4" w14:textId="77777777" w:rsidR="00256EA6" w:rsidRDefault="00256EA6">
            <w:pPr>
              <w:pStyle w:val="NoSpacing"/>
              <w:rPr>
                <w:b/>
                <w:bCs/>
                <w:sz w:val="22"/>
                <w:szCs w:val="22"/>
              </w:rPr>
            </w:pPr>
            <w:r>
              <w:rPr>
                <w:b/>
                <w:bCs/>
                <w:sz w:val="22"/>
                <w:szCs w:val="22"/>
              </w:rPr>
              <w:t>95% CI</w:t>
            </w:r>
          </w:p>
        </w:tc>
      </w:tr>
      <w:tr w:rsidR="00256EA6" w14:paraId="07ED36D3" w14:textId="77777777">
        <w:trPr>
          <w:trHeight w:val="300"/>
        </w:trPr>
        <w:tc>
          <w:tcPr>
            <w:tcW w:w="1822" w:type="dxa"/>
            <w:tcBorders>
              <w:top w:val="single" w:sz="18" w:space="0" w:color="000000" w:themeColor="text1"/>
              <w:bottom w:val="single" w:sz="8" w:space="0" w:color="000000" w:themeColor="text1"/>
            </w:tcBorders>
          </w:tcPr>
          <w:p w14:paraId="590DDD2B" w14:textId="77777777" w:rsidR="00256EA6" w:rsidRDefault="00256EA6">
            <w:pPr>
              <w:pStyle w:val="NoSpacing"/>
              <w:rPr>
                <w:b/>
                <w:bCs/>
                <w:sz w:val="22"/>
                <w:szCs w:val="22"/>
              </w:rPr>
            </w:pPr>
            <w:r w:rsidRPr="030BED8E">
              <w:rPr>
                <w:b/>
                <w:bCs/>
                <w:sz w:val="22"/>
                <w:szCs w:val="22"/>
              </w:rPr>
              <w:t>Intercept</w:t>
            </w:r>
          </w:p>
        </w:tc>
        <w:tc>
          <w:tcPr>
            <w:tcW w:w="1552" w:type="dxa"/>
            <w:tcBorders>
              <w:top w:val="single" w:sz="18" w:space="0" w:color="000000" w:themeColor="text1"/>
              <w:bottom w:val="single" w:sz="8" w:space="0" w:color="000000" w:themeColor="text1"/>
            </w:tcBorders>
          </w:tcPr>
          <w:p w14:paraId="03EA98CF" w14:textId="77777777" w:rsidR="00256EA6" w:rsidRPr="00604F2E" w:rsidRDefault="00256EA6">
            <w:pPr>
              <w:pStyle w:val="NoSpacing"/>
              <w:rPr>
                <w:sz w:val="22"/>
                <w:szCs w:val="22"/>
                <w:lang w:val="en-MY"/>
              </w:rPr>
            </w:pPr>
            <w:r>
              <w:rPr>
                <w:sz w:val="22"/>
                <w:szCs w:val="22"/>
                <w:lang w:val="en-MY"/>
              </w:rPr>
              <w:t>3961.01</w:t>
            </w:r>
          </w:p>
        </w:tc>
        <w:tc>
          <w:tcPr>
            <w:tcW w:w="1305" w:type="dxa"/>
            <w:tcBorders>
              <w:top w:val="single" w:sz="18" w:space="0" w:color="000000" w:themeColor="text1"/>
              <w:bottom w:val="single" w:sz="8" w:space="0" w:color="000000" w:themeColor="text1"/>
            </w:tcBorders>
          </w:tcPr>
          <w:p w14:paraId="59F4FD09" w14:textId="77777777" w:rsidR="00256EA6" w:rsidRPr="00604F2E" w:rsidRDefault="00256EA6">
            <w:pPr>
              <w:pStyle w:val="NoSpacing"/>
              <w:rPr>
                <w:sz w:val="22"/>
                <w:szCs w:val="22"/>
                <w:lang w:val="en-MY"/>
              </w:rPr>
            </w:pPr>
            <w:r>
              <w:rPr>
                <w:sz w:val="22"/>
                <w:szCs w:val="22"/>
                <w:lang w:val="en-MY"/>
              </w:rPr>
              <w:t>367.58</w:t>
            </w:r>
          </w:p>
        </w:tc>
        <w:tc>
          <w:tcPr>
            <w:tcW w:w="1417" w:type="dxa"/>
            <w:tcBorders>
              <w:top w:val="single" w:sz="18" w:space="0" w:color="000000" w:themeColor="text1"/>
              <w:bottom w:val="single" w:sz="8" w:space="0" w:color="000000" w:themeColor="text1"/>
            </w:tcBorders>
          </w:tcPr>
          <w:p w14:paraId="269C392F" w14:textId="77777777" w:rsidR="00256EA6" w:rsidRPr="00604F2E" w:rsidRDefault="00256EA6">
            <w:pPr>
              <w:pStyle w:val="NoSpacing"/>
              <w:rPr>
                <w:sz w:val="22"/>
                <w:szCs w:val="22"/>
                <w:lang w:val="en-MY"/>
              </w:rPr>
            </w:pPr>
            <w:r>
              <w:rPr>
                <w:sz w:val="22"/>
                <w:szCs w:val="22"/>
                <w:lang w:val="en-MY"/>
              </w:rPr>
              <w:t>10.776</w:t>
            </w:r>
          </w:p>
        </w:tc>
        <w:tc>
          <w:tcPr>
            <w:tcW w:w="1275" w:type="dxa"/>
            <w:tcBorders>
              <w:top w:val="single" w:sz="18" w:space="0" w:color="000000" w:themeColor="text1"/>
              <w:bottom w:val="single" w:sz="8" w:space="0" w:color="000000" w:themeColor="text1"/>
            </w:tcBorders>
          </w:tcPr>
          <w:p w14:paraId="524A7DAA" w14:textId="77777777" w:rsidR="00256EA6" w:rsidRPr="00604F2E" w:rsidRDefault="00256EA6">
            <w:pPr>
              <w:pStyle w:val="NoSpacing"/>
              <w:rPr>
                <w:sz w:val="22"/>
                <w:szCs w:val="22"/>
                <w:lang w:val="en-MY"/>
              </w:rPr>
            </w:pPr>
            <w:r w:rsidRPr="00604F2E">
              <w:rPr>
                <w:sz w:val="22"/>
                <w:szCs w:val="22"/>
                <w:lang w:val="en-MY"/>
              </w:rPr>
              <w:t>0.000</w:t>
            </w:r>
          </w:p>
        </w:tc>
        <w:tc>
          <w:tcPr>
            <w:tcW w:w="1989" w:type="dxa"/>
            <w:tcBorders>
              <w:top w:val="single" w:sz="18" w:space="0" w:color="000000" w:themeColor="text1"/>
              <w:bottom w:val="single" w:sz="8" w:space="0" w:color="000000" w:themeColor="text1"/>
            </w:tcBorders>
          </w:tcPr>
          <w:p w14:paraId="0EC3C870" w14:textId="77777777" w:rsidR="00256EA6" w:rsidRDefault="00256EA6">
            <w:pPr>
              <w:pStyle w:val="NoSpacing"/>
              <w:rPr>
                <w:sz w:val="22"/>
                <w:szCs w:val="22"/>
              </w:rPr>
            </w:pPr>
            <w:r w:rsidRPr="00E370EC">
              <w:rPr>
                <w:sz w:val="22"/>
                <w:szCs w:val="22"/>
              </w:rPr>
              <w:t>[3238.99, 4683.02]</w:t>
            </w:r>
          </w:p>
        </w:tc>
      </w:tr>
      <w:tr w:rsidR="00615BA2" w14:paraId="49EDE063" w14:textId="77777777" w:rsidTr="00615BA2">
        <w:trPr>
          <w:trHeight w:val="300"/>
        </w:trPr>
        <w:tc>
          <w:tcPr>
            <w:tcW w:w="1822" w:type="dxa"/>
            <w:tcBorders>
              <w:top w:val="single" w:sz="8" w:space="0" w:color="000000" w:themeColor="text1"/>
              <w:left w:val="nil"/>
              <w:bottom w:val="nil"/>
              <w:right w:val="nil"/>
            </w:tcBorders>
          </w:tcPr>
          <w:p w14:paraId="372A05A1" w14:textId="77777777" w:rsidR="00615BA2" w:rsidRDefault="00615BA2" w:rsidP="00615BA2">
            <w:pPr>
              <w:pStyle w:val="NoSpacing"/>
              <w:rPr>
                <w:b/>
                <w:bCs/>
                <w:sz w:val="22"/>
                <w:szCs w:val="22"/>
              </w:rPr>
            </w:pPr>
            <w:r>
              <w:rPr>
                <w:b/>
                <w:bCs/>
                <w:sz w:val="22"/>
                <w:szCs w:val="22"/>
              </w:rPr>
              <w:t>MySejahtera Apps Daily Check-ins</w:t>
            </w:r>
          </w:p>
          <w:p w14:paraId="328BF2A0" w14:textId="1D429CAA" w:rsidR="00615BA2" w:rsidRPr="00256EA6" w:rsidRDefault="00615BA2" w:rsidP="00615BA2">
            <w:pPr>
              <w:pStyle w:val="NoSpacing"/>
              <w:rPr>
                <w:b/>
                <w:bCs/>
                <w:sz w:val="22"/>
                <w:szCs w:val="22"/>
              </w:rPr>
            </w:pPr>
          </w:p>
        </w:tc>
        <w:tc>
          <w:tcPr>
            <w:tcW w:w="1552" w:type="dxa"/>
            <w:tcBorders>
              <w:top w:val="single" w:sz="8" w:space="0" w:color="000000" w:themeColor="text1"/>
              <w:left w:val="nil"/>
              <w:bottom w:val="nil"/>
              <w:right w:val="nil"/>
            </w:tcBorders>
          </w:tcPr>
          <w:p w14:paraId="3DE7C2E9" w14:textId="68712344" w:rsidR="00615BA2" w:rsidRDefault="00615BA2" w:rsidP="00615BA2">
            <w:pPr>
              <w:pStyle w:val="NoSpacing"/>
              <w:rPr>
                <w:sz w:val="22"/>
                <w:szCs w:val="22"/>
              </w:rPr>
            </w:pPr>
            <w:r w:rsidRPr="002206AF">
              <w:t>0.00007</w:t>
            </w:r>
          </w:p>
        </w:tc>
        <w:tc>
          <w:tcPr>
            <w:tcW w:w="1305" w:type="dxa"/>
            <w:tcBorders>
              <w:top w:val="single" w:sz="8" w:space="0" w:color="000000" w:themeColor="text1"/>
              <w:left w:val="nil"/>
              <w:bottom w:val="nil"/>
              <w:right w:val="nil"/>
            </w:tcBorders>
          </w:tcPr>
          <w:p w14:paraId="7F2D35DD" w14:textId="07B548FA" w:rsidR="00615BA2" w:rsidRDefault="00615BA2" w:rsidP="00615BA2">
            <w:pPr>
              <w:pStyle w:val="NoSpacing"/>
              <w:rPr>
                <w:sz w:val="22"/>
                <w:szCs w:val="22"/>
              </w:rPr>
            </w:pPr>
            <w:r w:rsidRPr="002206AF">
              <w:t>0.00003</w:t>
            </w:r>
          </w:p>
        </w:tc>
        <w:tc>
          <w:tcPr>
            <w:tcW w:w="1417" w:type="dxa"/>
            <w:tcBorders>
              <w:top w:val="single" w:sz="8" w:space="0" w:color="000000" w:themeColor="text1"/>
              <w:left w:val="nil"/>
              <w:bottom w:val="nil"/>
              <w:right w:val="nil"/>
            </w:tcBorders>
          </w:tcPr>
          <w:p w14:paraId="04785B98" w14:textId="08059690" w:rsidR="00615BA2" w:rsidRDefault="00615BA2" w:rsidP="00615BA2">
            <w:pPr>
              <w:pStyle w:val="NoSpacing"/>
              <w:rPr>
                <w:sz w:val="22"/>
                <w:szCs w:val="22"/>
              </w:rPr>
            </w:pPr>
            <w:r w:rsidRPr="002206AF">
              <w:t>2.050</w:t>
            </w:r>
          </w:p>
        </w:tc>
        <w:tc>
          <w:tcPr>
            <w:tcW w:w="1275" w:type="dxa"/>
            <w:tcBorders>
              <w:top w:val="single" w:sz="8" w:space="0" w:color="000000" w:themeColor="text1"/>
              <w:left w:val="nil"/>
              <w:bottom w:val="nil"/>
              <w:right w:val="nil"/>
            </w:tcBorders>
          </w:tcPr>
          <w:p w14:paraId="185E96E2" w14:textId="6526D296" w:rsidR="00615BA2" w:rsidRDefault="00615BA2" w:rsidP="00615BA2">
            <w:pPr>
              <w:pStyle w:val="NoSpacing"/>
              <w:rPr>
                <w:sz w:val="22"/>
                <w:szCs w:val="22"/>
              </w:rPr>
            </w:pPr>
            <w:r w:rsidRPr="002206AF">
              <w:t>0.041</w:t>
            </w:r>
          </w:p>
        </w:tc>
        <w:tc>
          <w:tcPr>
            <w:tcW w:w="1989" w:type="dxa"/>
            <w:tcBorders>
              <w:top w:val="single" w:sz="8" w:space="0" w:color="000000" w:themeColor="text1"/>
              <w:left w:val="nil"/>
              <w:bottom w:val="nil"/>
              <w:right w:val="nil"/>
            </w:tcBorders>
          </w:tcPr>
          <w:p w14:paraId="7FCF2C92" w14:textId="78D1EA34" w:rsidR="00615BA2" w:rsidRDefault="00615BA2" w:rsidP="00615BA2">
            <w:pPr>
              <w:pStyle w:val="NoSpacing"/>
              <w:rPr>
                <w:sz w:val="22"/>
                <w:szCs w:val="22"/>
              </w:rPr>
            </w:pPr>
            <w:r w:rsidRPr="002206AF">
              <w:t>[0.000003, 0.000138]</w:t>
            </w:r>
          </w:p>
        </w:tc>
      </w:tr>
      <w:tr w:rsidR="00615BA2" w14:paraId="6AD234DB" w14:textId="77777777" w:rsidTr="00615BA2">
        <w:trPr>
          <w:trHeight w:val="300"/>
        </w:trPr>
        <w:tc>
          <w:tcPr>
            <w:tcW w:w="1822" w:type="dxa"/>
            <w:tcBorders>
              <w:top w:val="nil"/>
              <w:left w:val="nil"/>
              <w:bottom w:val="nil"/>
              <w:right w:val="nil"/>
            </w:tcBorders>
          </w:tcPr>
          <w:p w14:paraId="64A95B5E" w14:textId="77777777" w:rsidR="00615BA2" w:rsidRDefault="00615BA2" w:rsidP="00615BA2">
            <w:pPr>
              <w:pStyle w:val="NoSpacing"/>
              <w:rPr>
                <w:b/>
                <w:bCs/>
                <w:sz w:val="22"/>
                <w:szCs w:val="22"/>
              </w:rPr>
            </w:pPr>
            <w:r>
              <w:rPr>
                <w:b/>
                <w:bCs/>
                <w:sz w:val="22"/>
                <w:szCs w:val="22"/>
              </w:rPr>
              <w:t>Cluster import</w:t>
            </w:r>
          </w:p>
          <w:p w14:paraId="546828DF" w14:textId="09C3E65F" w:rsidR="00615BA2" w:rsidRDefault="00615BA2" w:rsidP="00615BA2">
            <w:pPr>
              <w:pStyle w:val="NoSpacing"/>
              <w:rPr>
                <w:b/>
                <w:bCs/>
                <w:sz w:val="22"/>
                <w:szCs w:val="22"/>
              </w:rPr>
            </w:pPr>
          </w:p>
        </w:tc>
        <w:tc>
          <w:tcPr>
            <w:tcW w:w="1552" w:type="dxa"/>
            <w:tcBorders>
              <w:top w:val="nil"/>
              <w:left w:val="nil"/>
              <w:bottom w:val="nil"/>
              <w:right w:val="nil"/>
            </w:tcBorders>
          </w:tcPr>
          <w:p w14:paraId="3AF4E5A7" w14:textId="6F70E2A3" w:rsidR="00615BA2" w:rsidRDefault="00615BA2" w:rsidP="00615BA2">
            <w:pPr>
              <w:pStyle w:val="NoSpacing"/>
              <w:rPr>
                <w:sz w:val="22"/>
                <w:szCs w:val="22"/>
              </w:rPr>
            </w:pPr>
            <w:r w:rsidRPr="00352E78">
              <w:t>-16.38</w:t>
            </w:r>
          </w:p>
        </w:tc>
        <w:tc>
          <w:tcPr>
            <w:tcW w:w="1305" w:type="dxa"/>
            <w:tcBorders>
              <w:top w:val="nil"/>
              <w:left w:val="nil"/>
              <w:bottom w:val="nil"/>
              <w:right w:val="nil"/>
            </w:tcBorders>
          </w:tcPr>
          <w:p w14:paraId="601B0E0F" w14:textId="58B36E64" w:rsidR="00615BA2" w:rsidRDefault="00615BA2" w:rsidP="00615BA2">
            <w:pPr>
              <w:pStyle w:val="NoSpacing"/>
              <w:rPr>
                <w:sz w:val="22"/>
                <w:szCs w:val="22"/>
              </w:rPr>
            </w:pPr>
            <w:r w:rsidRPr="00352E78">
              <w:t>80.28</w:t>
            </w:r>
          </w:p>
        </w:tc>
        <w:tc>
          <w:tcPr>
            <w:tcW w:w="1417" w:type="dxa"/>
            <w:tcBorders>
              <w:top w:val="nil"/>
              <w:left w:val="nil"/>
              <w:bottom w:val="nil"/>
              <w:right w:val="nil"/>
            </w:tcBorders>
          </w:tcPr>
          <w:p w14:paraId="08F73FDA" w14:textId="769ED0CF" w:rsidR="00615BA2" w:rsidRDefault="00615BA2" w:rsidP="00615BA2">
            <w:pPr>
              <w:pStyle w:val="NoSpacing"/>
              <w:rPr>
                <w:sz w:val="22"/>
                <w:szCs w:val="22"/>
              </w:rPr>
            </w:pPr>
            <w:r w:rsidRPr="00352E78">
              <w:t>-0.204</w:t>
            </w:r>
          </w:p>
        </w:tc>
        <w:tc>
          <w:tcPr>
            <w:tcW w:w="1275" w:type="dxa"/>
            <w:tcBorders>
              <w:top w:val="nil"/>
              <w:left w:val="nil"/>
              <w:bottom w:val="nil"/>
              <w:right w:val="nil"/>
            </w:tcBorders>
          </w:tcPr>
          <w:p w14:paraId="10593EFA" w14:textId="45BD9746" w:rsidR="00615BA2" w:rsidRDefault="00615BA2" w:rsidP="00615BA2">
            <w:pPr>
              <w:pStyle w:val="NoSpacing"/>
              <w:rPr>
                <w:sz w:val="22"/>
                <w:szCs w:val="22"/>
              </w:rPr>
            </w:pPr>
            <w:r w:rsidRPr="00352E78">
              <w:t>0.838</w:t>
            </w:r>
          </w:p>
        </w:tc>
        <w:tc>
          <w:tcPr>
            <w:tcW w:w="1989" w:type="dxa"/>
            <w:tcBorders>
              <w:top w:val="nil"/>
              <w:left w:val="nil"/>
              <w:bottom w:val="nil"/>
              <w:right w:val="nil"/>
            </w:tcBorders>
          </w:tcPr>
          <w:p w14:paraId="4AD1B9D0" w14:textId="15613EDC" w:rsidR="00615BA2" w:rsidRPr="00E370EC" w:rsidRDefault="00615BA2" w:rsidP="00615BA2">
            <w:pPr>
              <w:pStyle w:val="NoSpacing"/>
              <w:rPr>
                <w:sz w:val="22"/>
                <w:szCs w:val="22"/>
              </w:rPr>
            </w:pPr>
            <w:r w:rsidRPr="00352E78">
              <w:t>[-174.06, 141.31]</w:t>
            </w:r>
          </w:p>
        </w:tc>
      </w:tr>
      <w:tr w:rsidR="00615BA2" w14:paraId="0BC5F6AC" w14:textId="77777777" w:rsidTr="00615BA2">
        <w:trPr>
          <w:trHeight w:val="300"/>
        </w:trPr>
        <w:tc>
          <w:tcPr>
            <w:tcW w:w="1822" w:type="dxa"/>
            <w:tcBorders>
              <w:top w:val="nil"/>
              <w:left w:val="nil"/>
              <w:bottom w:val="nil"/>
              <w:right w:val="nil"/>
            </w:tcBorders>
          </w:tcPr>
          <w:p w14:paraId="6A6BF845" w14:textId="77777777" w:rsidR="00615BA2" w:rsidRDefault="00615BA2" w:rsidP="00615BA2">
            <w:pPr>
              <w:pStyle w:val="NoSpacing"/>
              <w:rPr>
                <w:b/>
                <w:bCs/>
                <w:sz w:val="22"/>
                <w:szCs w:val="22"/>
              </w:rPr>
            </w:pPr>
            <w:r>
              <w:rPr>
                <w:b/>
                <w:bCs/>
                <w:sz w:val="22"/>
                <w:szCs w:val="22"/>
              </w:rPr>
              <w:t>Cluster Religious</w:t>
            </w:r>
          </w:p>
          <w:p w14:paraId="397CFA2A" w14:textId="6226CDE0" w:rsidR="00615BA2" w:rsidRDefault="00615BA2" w:rsidP="00615BA2">
            <w:pPr>
              <w:pStyle w:val="NoSpacing"/>
              <w:rPr>
                <w:b/>
                <w:bCs/>
                <w:sz w:val="22"/>
                <w:szCs w:val="22"/>
              </w:rPr>
            </w:pPr>
          </w:p>
        </w:tc>
        <w:tc>
          <w:tcPr>
            <w:tcW w:w="1552" w:type="dxa"/>
            <w:tcBorders>
              <w:top w:val="nil"/>
              <w:left w:val="nil"/>
              <w:bottom w:val="nil"/>
              <w:right w:val="nil"/>
            </w:tcBorders>
          </w:tcPr>
          <w:p w14:paraId="0A95E5DE" w14:textId="303CE055" w:rsidR="00615BA2" w:rsidRDefault="00615BA2" w:rsidP="00615BA2">
            <w:pPr>
              <w:pStyle w:val="NoSpacing"/>
              <w:rPr>
                <w:sz w:val="22"/>
                <w:szCs w:val="22"/>
              </w:rPr>
            </w:pPr>
            <w:r w:rsidRPr="00F16F92">
              <w:t>-16.61</w:t>
            </w:r>
          </w:p>
        </w:tc>
        <w:tc>
          <w:tcPr>
            <w:tcW w:w="1305" w:type="dxa"/>
            <w:tcBorders>
              <w:top w:val="nil"/>
              <w:left w:val="nil"/>
              <w:bottom w:val="nil"/>
              <w:right w:val="nil"/>
            </w:tcBorders>
          </w:tcPr>
          <w:p w14:paraId="33A02980" w14:textId="2A76DAD9" w:rsidR="00615BA2" w:rsidRDefault="00615BA2" w:rsidP="00615BA2">
            <w:pPr>
              <w:pStyle w:val="NoSpacing"/>
              <w:rPr>
                <w:sz w:val="22"/>
                <w:szCs w:val="22"/>
              </w:rPr>
            </w:pPr>
            <w:r w:rsidRPr="00F16F92">
              <w:t>5.93</w:t>
            </w:r>
          </w:p>
        </w:tc>
        <w:tc>
          <w:tcPr>
            <w:tcW w:w="1417" w:type="dxa"/>
            <w:tcBorders>
              <w:top w:val="nil"/>
              <w:left w:val="nil"/>
              <w:bottom w:val="nil"/>
              <w:right w:val="nil"/>
            </w:tcBorders>
          </w:tcPr>
          <w:p w14:paraId="2264E1A7" w14:textId="2CB672A0" w:rsidR="00615BA2" w:rsidRDefault="00615BA2" w:rsidP="00615BA2">
            <w:pPr>
              <w:pStyle w:val="NoSpacing"/>
              <w:rPr>
                <w:sz w:val="22"/>
                <w:szCs w:val="22"/>
              </w:rPr>
            </w:pPr>
            <w:r w:rsidRPr="00F16F92">
              <w:t>-2.801</w:t>
            </w:r>
          </w:p>
        </w:tc>
        <w:tc>
          <w:tcPr>
            <w:tcW w:w="1275" w:type="dxa"/>
            <w:tcBorders>
              <w:top w:val="nil"/>
              <w:left w:val="nil"/>
              <w:bottom w:val="nil"/>
              <w:right w:val="nil"/>
            </w:tcBorders>
          </w:tcPr>
          <w:p w14:paraId="13318875" w14:textId="6E583C03" w:rsidR="00615BA2" w:rsidRDefault="00615BA2" w:rsidP="00615BA2">
            <w:pPr>
              <w:pStyle w:val="NoSpacing"/>
              <w:rPr>
                <w:sz w:val="22"/>
                <w:szCs w:val="22"/>
              </w:rPr>
            </w:pPr>
            <w:r w:rsidRPr="00F16F92">
              <w:t>0.005</w:t>
            </w:r>
          </w:p>
        </w:tc>
        <w:tc>
          <w:tcPr>
            <w:tcW w:w="1989" w:type="dxa"/>
            <w:tcBorders>
              <w:top w:val="nil"/>
              <w:left w:val="nil"/>
              <w:bottom w:val="nil"/>
              <w:right w:val="nil"/>
            </w:tcBorders>
          </w:tcPr>
          <w:p w14:paraId="6E4C9A3D" w14:textId="4A0341C4" w:rsidR="00615BA2" w:rsidRPr="00E370EC" w:rsidRDefault="00615BA2" w:rsidP="00615BA2">
            <w:pPr>
              <w:pStyle w:val="NoSpacing"/>
              <w:rPr>
                <w:sz w:val="22"/>
                <w:szCs w:val="22"/>
              </w:rPr>
            </w:pPr>
            <w:r w:rsidRPr="00F16F92">
              <w:t>[-28.26, -4.96]</w:t>
            </w:r>
          </w:p>
        </w:tc>
      </w:tr>
      <w:tr w:rsidR="00615BA2" w14:paraId="7F02CE0C" w14:textId="77777777" w:rsidTr="00615BA2">
        <w:trPr>
          <w:trHeight w:val="300"/>
        </w:trPr>
        <w:tc>
          <w:tcPr>
            <w:tcW w:w="1822" w:type="dxa"/>
            <w:tcBorders>
              <w:top w:val="nil"/>
              <w:left w:val="nil"/>
              <w:bottom w:val="nil"/>
              <w:right w:val="nil"/>
            </w:tcBorders>
          </w:tcPr>
          <w:p w14:paraId="320F6D24" w14:textId="77777777" w:rsidR="00615BA2" w:rsidRDefault="00615BA2" w:rsidP="00615BA2">
            <w:pPr>
              <w:pStyle w:val="NoSpacing"/>
              <w:rPr>
                <w:b/>
                <w:bCs/>
                <w:sz w:val="22"/>
                <w:szCs w:val="22"/>
              </w:rPr>
            </w:pPr>
            <w:r>
              <w:rPr>
                <w:b/>
                <w:bCs/>
                <w:sz w:val="22"/>
                <w:szCs w:val="22"/>
              </w:rPr>
              <w:lastRenderedPageBreak/>
              <w:t>Cluster community</w:t>
            </w:r>
          </w:p>
          <w:p w14:paraId="7EAFFBB5" w14:textId="076D461D" w:rsidR="00615BA2" w:rsidRDefault="00615BA2" w:rsidP="00615BA2">
            <w:pPr>
              <w:pStyle w:val="NoSpacing"/>
              <w:rPr>
                <w:b/>
                <w:bCs/>
                <w:sz w:val="22"/>
                <w:szCs w:val="22"/>
              </w:rPr>
            </w:pPr>
          </w:p>
        </w:tc>
        <w:tc>
          <w:tcPr>
            <w:tcW w:w="1552" w:type="dxa"/>
            <w:tcBorders>
              <w:top w:val="nil"/>
              <w:left w:val="nil"/>
              <w:bottom w:val="nil"/>
              <w:right w:val="nil"/>
            </w:tcBorders>
          </w:tcPr>
          <w:p w14:paraId="4058582C" w14:textId="4325ECA9" w:rsidR="00615BA2" w:rsidRDefault="00615BA2" w:rsidP="00615BA2">
            <w:pPr>
              <w:pStyle w:val="NoSpacing"/>
              <w:rPr>
                <w:sz w:val="22"/>
                <w:szCs w:val="22"/>
              </w:rPr>
            </w:pPr>
            <w:r w:rsidRPr="00D17790">
              <w:t>13.75</w:t>
            </w:r>
          </w:p>
        </w:tc>
        <w:tc>
          <w:tcPr>
            <w:tcW w:w="1305" w:type="dxa"/>
            <w:tcBorders>
              <w:top w:val="nil"/>
              <w:left w:val="nil"/>
              <w:bottom w:val="nil"/>
              <w:right w:val="nil"/>
            </w:tcBorders>
          </w:tcPr>
          <w:p w14:paraId="183B6EEC" w14:textId="20F4E171" w:rsidR="00615BA2" w:rsidRDefault="00615BA2" w:rsidP="00615BA2">
            <w:pPr>
              <w:pStyle w:val="NoSpacing"/>
              <w:rPr>
                <w:sz w:val="22"/>
                <w:szCs w:val="22"/>
              </w:rPr>
            </w:pPr>
            <w:r w:rsidRPr="00D17790">
              <w:t>2.40</w:t>
            </w:r>
          </w:p>
        </w:tc>
        <w:tc>
          <w:tcPr>
            <w:tcW w:w="1417" w:type="dxa"/>
            <w:tcBorders>
              <w:top w:val="nil"/>
              <w:left w:val="nil"/>
              <w:bottom w:val="nil"/>
              <w:right w:val="nil"/>
            </w:tcBorders>
          </w:tcPr>
          <w:p w14:paraId="3B1B0C88" w14:textId="6D7981EB" w:rsidR="00615BA2" w:rsidRDefault="00615BA2" w:rsidP="00615BA2">
            <w:pPr>
              <w:pStyle w:val="NoSpacing"/>
              <w:rPr>
                <w:sz w:val="22"/>
                <w:szCs w:val="22"/>
              </w:rPr>
            </w:pPr>
            <w:r w:rsidRPr="00D17790">
              <w:t>5.725</w:t>
            </w:r>
          </w:p>
        </w:tc>
        <w:tc>
          <w:tcPr>
            <w:tcW w:w="1275" w:type="dxa"/>
            <w:tcBorders>
              <w:top w:val="nil"/>
              <w:left w:val="nil"/>
              <w:bottom w:val="nil"/>
              <w:right w:val="nil"/>
            </w:tcBorders>
          </w:tcPr>
          <w:p w14:paraId="17BC8B1C" w14:textId="6979F45A" w:rsidR="00615BA2" w:rsidRDefault="00615BA2" w:rsidP="00615BA2">
            <w:pPr>
              <w:pStyle w:val="NoSpacing"/>
              <w:rPr>
                <w:sz w:val="22"/>
                <w:szCs w:val="22"/>
              </w:rPr>
            </w:pPr>
            <w:r w:rsidRPr="00D17790">
              <w:t>0.000</w:t>
            </w:r>
          </w:p>
        </w:tc>
        <w:tc>
          <w:tcPr>
            <w:tcW w:w="1989" w:type="dxa"/>
            <w:tcBorders>
              <w:top w:val="nil"/>
              <w:left w:val="nil"/>
              <w:bottom w:val="nil"/>
              <w:right w:val="nil"/>
            </w:tcBorders>
          </w:tcPr>
          <w:p w14:paraId="37317283" w14:textId="06A014C3" w:rsidR="00615BA2" w:rsidRPr="00E370EC" w:rsidRDefault="00615BA2" w:rsidP="00615BA2">
            <w:pPr>
              <w:pStyle w:val="NoSpacing"/>
              <w:rPr>
                <w:sz w:val="22"/>
                <w:szCs w:val="22"/>
              </w:rPr>
            </w:pPr>
            <w:r w:rsidRPr="00D17790">
              <w:t>[9.03, 18.47]</w:t>
            </w:r>
          </w:p>
        </w:tc>
      </w:tr>
      <w:tr w:rsidR="00615BA2" w14:paraId="0270B574" w14:textId="77777777" w:rsidTr="00615BA2">
        <w:trPr>
          <w:trHeight w:val="300"/>
        </w:trPr>
        <w:tc>
          <w:tcPr>
            <w:tcW w:w="1822" w:type="dxa"/>
            <w:tcBorders>
              <w:top w:val="nil"/>
              <w:left w:val="nil"/>
              <w:bottom w:val="nil"/>
              <w:right w:val="nil"/>
            </w:tcBorders>
          </w:tcPr>
          <w:p w14:paraId="2ABCA27E" w14:textId="77777777" w:rsidR="00615BA2" w:rsidRDefault="00615BA2" w:rsidP="00615BA2">
            <w:pPr>
              <w:pStyle w:val="NoSpacing"/>
              <w:rPr>
                <w:b/>
                <w:bCs/>
                <w:sz w:val="22"/>
                <w:szCs w:val="22"/>
              </w:rPr>
            </w:pPr>
            <w:r>
              <w:rPr>
                <w:b/>
                <w:bCs/>
                <w:sz w:val="22"/>
                <w:szCs w:val="22"/>
              </w:rPr>
              <w:t>Cluster high-risk</w:t>
            </w:r>
          </w:p>
          <w:p w14:paraId="14ABB73D" w14:textId="33ABB4D3" w:rsidR="00615BA2" w:rsidRDefault="00615BA2" w:rsidP="00615BA2">
            <w:pPr>
              <w:pStyle w:val="NoSpacing"/>
              <w:rPr>
                <w:b/>
                <w:bCs/>
                <w:sz w:val="22"/>
                <w:szCs w:val="22"/>
              </w:rPr>
            </w:pPr>
          </w:p>
        </w:tc>
        <w:tc>
          <w:tcPr>
            <w:tcW w:w="1552" w:type="dxa"/>
            <w:tcBorders>
              <w:top w:val="nil"/>
              <w:left w:val="nil"/>
              <w:bottom w:val="nil"/>
              <w:right w:val="nil"/>
            </w:tcBorders>
          </w:tcPr>
          <w:p w14:paraId="1AA14DFE" w14:textId="003398A3" w:rsidR="00615BA2" w:rsidRDefault="00615BA2" w:rsidP="00615BA2">
            <w:pPr>
              <w:pStyle w:val="NoSpacing"/>
              <w:rPr>
                <w:sz w:val="22"/>
                <w:szCs w:val="22"/>
              </w:rPr>
            </w:pPr>
            <w:r w:rsidRPr="007C3DF5">
              <w:t>103.26</w:t>
            </w:r>
          </w:p>
        </w:tc>
        <w:tc>
          <w:tcPr>
            <w:tcW w:w="1305" w:type="dxa"/>
            <w:tcBorders>
              <w:top w:val="nil"/>
              <w:left w:val="nil"/>
              <w:bottom w:val="nil"/>
              <w:right w:val="nil"/>
            </w:tcBorders>
          </w:tcPr>
          <w:p w14:paraId="3939D0E8" w14:textId="56735EC2" w:rsidR="00615BA2" w:rsidRDefault="00615BA2" w:rsidP="00615BA2">
            <w:pPr>
              <w:pStyle w:val="NoSpacing"/>
              <w:rPr>
                <w:sz w:val="22"/>
                <w:szCs w:val="22"/>
              </w:rPr>
            </w:pPr>
            <w:r w:rsidRPr="007C3DF5">
              <w:t>11.37</w:t>
            </w:r>
          </w:p>
        </w:tc>
        <w:tc>
          <w:tcPr>
            <w:tcW w:w="1417" w:type="dxa"/>
            <w:tcBorders>
              <w:top w:val="nil"/>
              <w:left w:val="nil"/>
              <w:bottom w:val="nil"/>
              <w:right w:val="nil"/>
            </w:tcBorders>
          </w:tcPr>
          <w:p w14:paraId="7A1020A1" w14:textId="23072580" w:rsidR="00615BA2" w:rsidRDefault="00615BA2" w:rsidP="00615BA2">
            <w:pPr>
              <w:pStyle w:val="NoSpacing"/>
              <w:rPr>
                <w:sz w:val="22"/>
                <w:szCs w:val="22"/>
              </w:rPr>
            </w:pPr>
            <w:r w:rsidRPr="007C3DF5">
              <w:t>9.081</w:t>
            </w:r>
          </w:p>
        </w:tc>
        <w:tc>
          <w:tcPr>
            <w:tcW w:w="1275" w:type="dxa"/>
            <w:tcBorders>
              <w:top w:val="nil"/>
              <w:left w:val="nil"/>
              <w:bottom w:val="nil"/>
              <w:right w:val="nil"/>
            </w:tcBorders>
          </w:tcPr>
          <w:p w14:paraId="57C0C436" w14:textId="64366C60" w:rsidR="00615BA2" w:rsidRDefault="00615BA2" w:rsidP="00615BA2">
            <w:pPr>
              <w:pStyle w:val="NoSpacing"/>
              <w:rPr>
                <w:sz w:val="22"/>
                <w:szCs w:val="22"/>
              </w:rPr>
            </w:pPr>
            <w:r w:rsidRPr="007C3DF5">
              <w:t>0.000</w:t>
            </w:r>
          </w:p>
        </w:tc>
        <w:tc>
          <w:tcPr>
            <w:tcW w:w="1989" w:type="dxa"/>
            <w:tcBorders>
              <w:top w:val="nil"/>
              <w:left w:val="nil"/>
              <w:bottom w:val="nil"/>
              <w:right w:val="nil"/>
            </w:tcBorders>
          </w:tcPr>
          <w:p w14:paraId="1934320C" w14:textId="16E886A7" w:rsidR="00615BA2" w:rsidRPr="00E370EC" w:rsidRDefault="00615BA2" w:rsidP="00615BA2">
            <w:pPr>
              <w:pStyle w:val="NoSpacing"/>
              <w:rPr>
                <w:sz w:val="22"/>
                <w:szCs w:val="22"/>
              </w:rPr>
            </w:pPr>
            <w:r w:rsidRPr="007C3DF5">
              <w:t>[80.92, 125.59]</w:t>
            </w:r>
          </w:p>
        </w:tc>
      </w:tr>
      <w:tr w:rsidR="00615BA2" w14:paraId="748AFEC3" w14:textId="77777777" w:rsidTr="00615BA2">
        <w:trPr>
          <w:trHeight w:val="300"/>
        </w:trPr>
        <w:tc>
          <w:tcPr>
            <w:tcW w:w="1822" w:type="dxa"/>
            <w:tcBorders>
              <w:top w:val="nil"/>
              <w:left w:val="nil"/>
              <w:bottom w:val="nil"/>
              <w:right w:val="nil"/>
            </w:tcBorders>
          </w:tcPr>
          <w:p w14:paraId="5967CD9F" w14:textId="77777777" w:rsidR="00615BA2" w:rsidRDefault="00615BA2" w:rsidP="00615BA2">
            <w:pPr>
              <w:pStyle w:val="NoSpacing"/>
              <w:rPr>
                <w:b/>
                <w:bCs/>
                <w:sz w:val="22"/>
                <w:szCs w:val="22"/>
              </w:rPr>
            </w:pPr>
            <w:r>
              <w:rPr>
                <w:b/>
                <w:bCs/>
                <w:sz w:val="22"/>
                <w:szCs w:val="22"/>
              </w:rPr>
              <w:t>Cluster education</w:t>
            </w:r>
          </w:p>
          <w:p w14:paraId="67F71F52" w14:textId="3236A8B4" w:rsidR="00615BA2" w:rsidRDefault="00615BA2" w:rsidP="00615BA2">
            <w:pPr>
              <w:pStyle w:val="NoSpacing"/>
              <w:rPr>
                <w:b/>
                <w:bCs/>
                <w:sz w:val="22"/>
                <w:szCs w:val="22"/>
              </w:rPr>
            </w:pPr>
          </w:p>
        </w:tc>
        <w:tc>
          <w:tcPr>
            <w:tcW w:w="1552" w:type="dxa"/>
            <w:tcBorders>
              <w:top w:val="nil"/>
              <w:left w:val="nil"/>
              <w:bottom w:val="nil"/>
              <w:right w:val="nil"/>
            </w:tcBorders>
          </w:tcPr>
          <w:p w14:paraId="0E7982F4" w14:textId="5A9769B6" w:rsidR="00615BA2" w:rsidRDefault="00615BA2" w:rsidP="00615BA2">
            <w:pPr>
              <w:pStyle w:val="NoSpacing"/>
              <w:rPr>
                <w:sz w:val="22"/>
                <w:szCs w:val="22"/>
              </w:rPr>
            </w:pPr>
            <w:r w:rsidRPr="00977903">
              <w:t>18.54</w:t>
            </w:r>
          </w:p>
        </w:tc>
        <w:tc>
          <w:tcPr>
            <w:tcW w:w="1305" w:type="dxa"/>
            <w:tcBorders>
              <w:top w:val="nil"/>
              <w:left w:val="nil"/>
              <w:bottom w:val="nil"/>
              <w:right w:val="nil"/>
            </w:tcBorders>
          </w:tcPr>
          <w:p w14:paraId="66A18F46" w14:textId="7DBF62B1" w:rsidR="00615BA2" w:rsidRDefault="00615BA2" w:rsidP="00615BA2">
            <w:pPr>
              <w:pStyle w:val="NoSpacing"/>
              <w:rPr>
                <w:sz w:val="22"/>
                <w:szCs w:val="22"/>
              </w:rPr>
            </w:pPr>
            <w:r w:rsidRPr="00977903">
              <w:t>2.23</w:t>
            </w:r>
          </w:p>
        </w:tc>
        <w:tc>
          <w:tcPr>
            <w:tcW w:w="1417" w:type="dxa"/>
            <w:tcBorders>
              <w:top w:val="nil"/>
              <w:left w:val="nil"/>
              <w:bottom w:val="nil"/>
              <w:right w:val="nil"/>
            </w:tcBorders>
          </w:tcPr>
          <w:p w14:paraId="5F0258F4" w14:textId="323A0D53" w:rsidR="00615BA2" w:rsidRDefault="00615BA2" w:rsidP="00615BA2">
            <w:pPr>
              <w:pStyle w:val="NoSpacing"/>
              <w:rPr>
                <w:sz w:val="22"/>
                <w:szCs w:val="22"/>
              </w:rPr>
            </w:pPr>
            <w:r w:rsidRPr="00977903">
              <w:t>8.308</w:t>
            </w:r>
          </w:p>
        </w:tc>
        <w:tc>
          <w:tcPr>
            <w:tcW w:w="1275" w:type="dxa"/>
            <w:tcBorders>
              <w:top w:val="nil"/>
              <w:left w:val="nil"/>
              <w:bottom w:val="nil"/>
              <w:right w:val="nil"/>
            </w:tcBorders>
          </w:tcPr>
          <w:p w14:paraId="781B7163" w14:textId="781DE7B7" w:rsidR="00615BA2" w:rsidRDefault="00615BA2" w:rsidP="00615BA2">
            <w:pPr>
              <w:pStyle w:val="NoSpacing"/>
              <w:rPr>
                <w:sz w:val="22"/>
                <w:szCs w:val="22"/>
              </w:rPr>
            </w:pPr>
            <w:r w:rsidRPr="00977903">
              <w:t>0.000</w:t>
            </w:r>
          </w:p>
        </w:tc>
        <w:tc>
          <w:tcPr>
            <w:tcW w:w="1989" w:type="dxa"/>
            <w:tcBorders>
              <w:top w:val="nil"/>
              <w:left w:val="nil"/>
              <w:bottom w:val="nil"/>
              <w:right w:val="nil"/>
            </w:tcBorders>
          </w:tcPr>
          <w:p w14:paraId="4FD9E09E" w14:textId="2E4F4B05" w:rsidR="00615BA2" w:rsidRPr="00E370EC" w:rsidRDefault="00615BA2" w:rsidP="00615BA2">
            <w:pPr>
              <w:pStyle w:val="NoSpacing"/>
              <w:rPr>
                <w:sz w:val="22"/>
                <w:szCs w:val="22"/>
              </w:rPr>
            </w:pPr>
            <w:r w:rsidRPr="00977903">
              <w:t>[14.16, 22.92]</w:t>
            </w:r>
          </w:p>
        </w:tc>
      </w:tr>
      <w:tr w:rsidR="00615BA2" w14:paraId="2B612F4D" w14:textId="77777777" w:rsidTr="00615BA2">
        <w:trPr>
          <w:trHeight w:val="300"/>
        </w:trPr>
        <w:tc>
          <w:tcPr>
            <w:tcW w:w="1822" w:type="dxa"/>
            <w:tcBorders>
              <w:top w:val="nil"/>
              <w:left w:val="nil"/>
              <w:bottom w:val="nil"/>
              <w:right w:val="nil"/>
            </w:tcBorders>
          </w:tcPr>
          <w:p w14:paraId="340B9071" w14:textId="77777777" w:rsidR="00615BA2" w:rsidRDefault="00615BA2" w:rsidP="00615BA2">
            <w:pPr>
              <w:pStyle w:val="NoSpacing"/>
              <w:rPr>
                <w:b/>
                <w:bCs/>
                <w:sz w:val="22"/>
                <w:szCs w:val="22"/>
              </w:rPr>
            </w:pPr>
            <w:r>
              <w:rPr>
                <w:b/>
                <w:bCs/>
                <w:sz w:val="22"/>
                <w:szCs w:val="22"/>
              </w:rPr>
              <w:t>Cluster detention centre</w:t>
            </w:r>
          </w:p>
          <w:p w14:paraId="3B6B1244" w14:textId="7C8A0960" w:rsidR="00615BA2" w:rsidRDefault="00615BA2" w:rsidP="00615BA2">
            <w:pPr>
              <w:pStyle w:val="NoSpacing"/>
              <w:rPr>
                <w:b/>
                <w:bCs/>
                <w:sz w:val="22"/>
                <w:szCs w:val="22"/>
              </w:rPr>
            </w:pPr>
          </w:p>
        </w:tc>
        <w:tc>
          <w:tcPr>
            <w:tcW w:w="1552" w:type="dxa"/>
            <w:tcBorders>
              <w:top w:val="nil"/>
              <w:left w:val="nil"/>
              <w:bottom w:val="nil"/>
              <w:right w:val="nil"/>
            </w:tcBorders>
          </w:tcPr>
          <w:p w14:paraId="15A8864F" w14:textId="1297DC7D" w:rsidR="00615BA2" w:rsidRDefault="00615BA2" w:rsidP="00615BA2">
            <w:pPr>
              <w:pStyle w:val="NoSpacing"/>
              <w:rPr>
                <w:sz w:val="22"/>
                <w:szCs w:val="22"/>
              </w:rPr>
            </w:pPr>
            <w:r w:rsidRPr="00B014E0">
              <w:t>-6.56</w:t>
            </w:r>
          </w:p>
        </w:tc>
        <w:tc>
          <w:tcPr>
            <w:tcW w:w="1305" w:type="dxa"/>
            <w:tcBorders>
              <w:top w:val="nil"/>
              <w:left w:val="nil"/>
              <w:bottom w:val="nil"/>
              <w:right w:val="nil"/>
            </w:tcBorders>
          </w:tcPr>
          <w:p w14:paraId="7D3542BD" w14:textId="66F2568A" w:rsidR="00615BA2" w:rsidRDefault="00615BA2" w:rsidP="00615BA2">
            <w:pPr>
              <w:pStyle w:val="NoSpacing"/>
              <w:rPr>
                <w:sz w:val="22"/>
                <w:szCs w:val="22"/>
              </w:rPr>
            </w:pPr>
            <w:r w:rsidRPr="00B014E0">
              <w:t>4.58</w:t>
            </w:r>
          </w:p>
        </w:tc>
        <w:tc>
          <w:tcPr>
            <w:tcW w:w="1417" w:type="dxa"/>
            <w:tcBorders>
              <w:top w:val="nil"/>
              <w:left w:val="nil"/>
              <w:bottom w:val="nil"/>
              <w:right w:val="nil"/>
            </w:tcBorders>
          </w:tcPr>
          <w:p w14:paraId="7F4E35C8" w14:textId="79EECFA2" w:rsidR="00615BA2" w:rsidRDefault="00615BA2" w:rsidP="00615BA2">
            <w:pPr>
              <w:pStyle w:val="NoSpacing"/>
              <w:rPr>
                <w:sz w:val="22"/>
                <w:szCs w:val="22"/>
              </w:rPr>
            </w:pPr>
            <w:r w:rsidRPr="00B014E0">
              <w:t>-1.434</w:t>
            </w:r>
          </w:p>
        </w:tc>
        <w:tc>
          <w:tcPr>
            <w:tcW w:w="1275" w:type="dxa"/>
            <w:tcBorders>
              <w:top w:val="nil"/>
              <w:left w:val="nil"/>
              <w:bottom w:val="nil"/>
              <w:right w:val="nil"/>
            </w:tcBorders>
          </w:tcPr>
          <w:p w14:paraId="767233DC" w14:textId="59A08272" w:rsidR="00615BA2" w:rsidRDefault="00615BA2" w:rsidP="00615BA2">
            <w:pPr>
              <w:pStyle w:val="NoSpacing"/>
              <w:rPr>
                <w:sz w:val="22"/>
                <w:szCs w:val="22"/>
              </w:rPr>
            </w:pPr>
            <w:r w:rsidRPr="00B014E0">
              <w:t>0.152</w:t>
            </w:r>
          </w:p>
        </w:tc>
        <w:tc>
          <w:tcPr>
            <w:tcW w:w="1989" w:type="dxa"/>
            <w:tcBorders>
              <w:top w:val="nil"/>
              <w:left w:val="nil"/>
              <w:bottom w:val="nil"/>
              <w:right w:val="nil"/>
            </w:tcBorders>
          </w:tcPr>
          <w:p w14:paraId="163C8905" w14:textId="7DB92E58" w:rsidR="00615BA2" w:rsidRPr="00E370EC" w:rsidRDefault="00615BA2" w:rsidP="00615BA2">
            <w:pPr>
              <w:pStyle w:val="NoSpacing"/>
              <w:rPr>
                <w:sz w:val="22"/>
                <w:szCs w:val="22"/>
              </w:rPr>
            </w:pPr>
            <w:r w:rsidRPr="00B014E0">
              <w:t>[-15.55, 2.43]</w:t>
            </w:r>
          </w:p>
        </w:tc>
      </w:tr>
      <w:tr w:rsidR="00615BA2" w14:paraId="797E236C" w14:textId="77777777" w:rsidTr="00615BA2">
        <w:trPr>
          <w:trHeight w:val="300"/>
        </w:trPr>
        <w:tc>
          <w:tcPr>
            <w:tcW w:w="1822" w:type="dxa"/>
            <w:tcBorders>
              <w:top w:val="nil"/>
              <w:left w:val="nil"/>
              <w:bottom w:val="nil"/>
              <w:right w:val="nil"/>
            </w:tcBorders>
          </w:tcPr>
          <w:p w14:paraId="35C74381" w14:textId="77777777" w:rsidR="00615BA2" w:rsidRDefault="00615BA2" w:rsidP="00615BA2">
            <w:pPr>
              <w:pStyle w:val="NoSpacing"/>
              <w:rPr>
                <w:b/>
                <w:bCs/>
                <w:sz w:val="22"/>
                <w:szCs w:val="22"/>
              </w:rPr>
            </w:pPr>
            <w:r>
              <w:rPr>
                <w:b/>
                <w:bCs/>
                <w:sz w:val="22"/>
                <w:szCs w:val="22"/>
              </w:rPr>
              <w:t>Cluster workplace</w:t>
            </w:r>
          </w:p>
          <w:p w14:paraId="6427ADFF" w14:textId="6C421E71" w:rsidR="00615BA2" w:rsidRDefault="00615BA2" w:rsidP="00615BA2">
            <w:pPr>
              <w:pStyle w:val="NoSpacing"/>
              <w:rPr>
                <w:b/>
                <w:bCs/>
                <w:sz w:val="22"/>
                <w:szCs w:val="22"/>
              </w:rPr>
            </w:pPr>
          </w:p>
        </w:tc>
        <w:tc>
          <w:tcPr>
            <w:tcW w:w="1552" w:type="dxa"/>
            <w:tcBorders>
              <w:top w:val="nil"/>
              <w:left w:val="nil"/>
              <w:bottom w:val="nil"/>
              <w:right w:val="nil"/>
            </w:tcBorders>
          </w:tcPr>
          <w:p w14:paraId="614B051F" w14:textId="79F26298" w:rsidR="00615BA2" w:rsidRDefault="00615BA2" w:rsidP="00615BA2">
            <w:pPr>
              <w:pStyle w:val="NoSpacing"/>
              <w:rPr>
                <w:sz w:val="22"/>
                <w:szCs w:val="22"/>
              </w:rPr>
            </w:pPr>
            <w:r w:rsidRPr="001F6C92">
              <w:t>-1.65</w:t>
            </w:r>
          </w:p>
        </w:tc>
        <w:tc>
          <w:tcPr>
            <w:tcW w:w="1305" w:type="dxa"/>
            <w:tcBorders>
              <w:top w:val="nil"/>
              <w:left w:val="nil"/>
              <w:bottom w:val="nil"/>
              <w:right w:val="nil"/>
            </w:tcBorders>
          </w:tcPr>
          <w:p w14:paraId="16106F46" w14:textId="62BD5727" w:rsidR="00615BA2" w:rsidRDefault="00615BA2" w:rsidP="00615BA2">
            <w:pPr>
              <w:pStyle w:val="NoSpacing"/>
              <w:rPr>
                <w:sz w:val="22"/>
                <w:szCs w:val="22"/>
              </w:rPr>
            </w:pPr>
            <w:r w:rsidRPr="001F6C92">
              <w:t>0.88</w:t>
            </w:r>
          </w:p>
        </w:tc>
        <w:tc>
          <w:tcPr>
            <w:tcW w:w="1417" w:type="dxa"/>
            <w:tcBorders>
              <w:top w:val="nil"/>
              <w:left w:val="nil"/>
              <w:bottom w:val="nil"/>
              <w:right w:val="nil"/>
            </w:tcBorders>
          </w:tcPr>
          <w:p w14:paraId="0F899152" w14:textId="14C56FC7" w:rsidR="00615BA2" w:rsidRDefault="00615BA2" w:rsidP="00615BA2">
            <w:pPr>
              <w:pStyle w:val="NoSpacing"/>
              <w:rPr>
                <w:sz w:val="22"/>
                <w:szCs w:val="22"/>
              </w:rPr>
            </w:pPr>
            <w:r w:rsidRPr="001F6C92">
              <w:t>-1.872</w:t>
            </w:r>
          </w:p>
        </w:tc>
        <w:tc>
          <w:tcPr>
            <w:tcW w:w="1275" w:type="dxa"/>
            <w:tcBorders>
              <w:top w:val="nil"/>
              <w:left w:val="nil"/>
              <w:bottom w:val="nil"/>
              <w:right w:val="nil"/>
            </w:tcBorders>
          </w:tcPr>
          <w:p w14:paraId="2B98B5CE" w14:textId="755DDB63" w:rsidR="00615BA2" w:rsidRDefault="00615BA2" w:rsidP="00615BA2">
            <w:pPr>
              <w:pStyle w:val="NoSpacing"/>
              <w:rPr>
                <w:sz w:val="22"/>
                <w:szCs w:val="22"/>
              </w:rPr>
            </w:pPr>
            <w:r w:rsidRPr="001F6C92">
              <w:t>0.062</w:t>
            </w:r>
          </w:p>
        </w:tc>
        <w:tc>
          <w:tcPr>
            <w:tcW w:w="1989" w:type="dxa"/>
            <w:tcBorders>
              <w:top w:val="nil"/>
              <w:left w:val="nil"/>
              <w:bottom w:val="nil"/>
              <w:right w:val="nil"/>
            </w:tcBorders>
          </w:tcPr>
          <w:p w14:paraId="1C837076" w14:textId="2CB66AB7" w:rsidR="00615BA2" w:rsidRPr="00E370EC" w:rsidRDefault="00615BA2" w:rsidP="00615BA2">
            <w:pPr>
              <w:pStyle w:val="NoSpacing"/>
              <w:rPr>
                <w:sz w:val="22"/>
                <w:szCs w:val="22"/>
              </w:rPr>
            </w:pPr>
            <w:r w:rsidRPr="001F6C92">
              <w:t>[-3.39, 0.08]</w:t>
            </w:r>
          </w:p>
        </w:tc>
      </w:tr>
      <w:tr w:rsidR="00256EA6" w14:paraId="0C7FEFB7" w14:textId="77777777" w:rsidTr="00615BA2">
        <w:trPr>
          <w:trHeight w:val="300"/>
        </w:trPr>
        <w:tc>
          <w:tcPr>
            <w:tcW w:w="1822" w:type="dxa"/>
            <w:tcBorders>
              <w:top w:val="nil"/>
              <w:left w:val="nil"/>
              <w:bottom w:val="single" w:sz="4" w:space="0" w:color="auto"/>
              <w:right w:val="nil"/>
            </w:tcBorders>
          </w:tcPr>
          <w:p w14:paraId="71A08679" w14:textId="77777777" w:rsidR="00256EA6" w:rsidRDefault="00256EA6">
            <w:pPr>
              <w:pStyle w:val="NoSpacing"/>
              <w:rPr>
                <w:b/>
                <w:bCs/>
                <w:sz w:val="22"/>
                <w:szCs w:val="22"/>
              </w:rPr>
            </w:pPr>
          </w:p>
        </w:tc>
        <w:tc>
          <w:tcPr>
            <w:tcW w:w="1552" w:type="dxa"/>
            <w:tcBorders>
              <w:top w:val="nil"/>
              <w:left w:val="nil"/>
              <w:bottom w:val="single" w:sz="4" w:space="0" w:color="auto"/>
              <w:right w:val="nil"/>
            </w:tcBorders>
          </w:tcPr>
          <w:p w14:paraId="3653D242" w14:textId="77777777" w:rsidR="00256EA6" w:rsidRDefault="00256EA6">
            <w:pPr>
              <w:pStyle w:val="NoSpacing"/>
              <w:rPr>
                <w:sz w:val="22"/>
                <w:szCs w:val="22"/>
              </w:rPr>
            </w:pPr>
          </w:p>
        </w:tc>
        <w:tc>
          <w:tcPr>
            <w:tcW w:w="1305" w:type="dxa"/>
            <w:tcBorders>
              <w:top w:val="nil"/>
              <w:left w:val="nil"/>
              <w:bottom w:val="single" w:sz="4" w:space="0" w:color="auto"/>
              <w:right w:val="nil"/>
            </w:tcBorders>
          </w:tcPr>
          <w:p w14:paraId="48B60305" w14:textId="77777777" w:rsidR="00256EA6" w:rsidRDefault="00256EA6">
            <w:pPr>
              <w:pStyle w:val="NoSpacing"/>
              <w:rPr>
                <w:sz w:val="22"/>
                <w:szCs w:val="22"/>
              </w:rPr>
            </w:pPr>
          </w:p>
        </w:tc>
        <w:tc>
          <w:tcPr>
            <w:tcW w:w="1417" w:type="dxa"/>
            <w:tcBorders>
              <w:top w:val="nil"/>
              <w:left w:val="nil"/>
              <w:bottom w:val="single" w:sz="4" w:space="0" w:color="auto"/>
              <w:right w:val="nil"/>
            </w:tcBorders>
          </w:tcPr>
          <w:p w14:paraId="099EB6E1" w14:textId="77777777" w:rsidR="00256EA6" w:rsidRDefault="00256EA6">
            <w:pPr>
              <w:pStyle w:val="NoSpacing"/>
              <w:rPr>
                <w:sz w:val="22"/>
                <w:szCs w:val="22"/>
              </w:rPr>
            </w:pPr>
          </w:p>
        </w:tc>
        <w:tc>
          <w:tcPr>
            <w:tcW w:w="1275" w:type="dxa"/>
            <w:tcBorders>
              <w:top w:val="nil"/>
              <w:left w:val="nil"/>
              <w:bottom w:val="single" w:sz="4" w:space="0" w:color="auto"/>
              <w:right w:val="nil"/>
            </w:tcBorders>
          </w:tcPr>
          <w:p w14:paraId="28DA83F9" w14:textId="77777777" w:rsidR="00256EA6" w:rsidRDefault="00256EA6">
            <w:pPr>
              <w:pStyle w:val="NoSpacing"/>
              <w:rPr>
                <w:sz w:val="22"/>
                <w:szCs w:val="22"/>
              </w:rPr>
            </w:pPr>
          </w:p>
        </w:tc>
        <w:tc>
          <w:tcPr>
            <w:tcW w:w="1989" w:type="dxa"/>
            <w:tcBorders>
              <w:top w:val="nil"/>
              <w:left w:val="nil"/>
              <w:bottom w:val="single" w:sz="4" w:space="0" w:color="auto"/>
              <w:right w:val="nil"/>
            </w:tcBorders>
          </w:tcPr>
          <w:p w14:paraId="62059DB4" w14:textId="77777777" w:rsidR="00256EA6" w:rsidRPr="00E370EC" w:rsidRDefault="00256EA6">
            <w:pPr>
              <w:pStyle w:val="NoSpacing"/>
              <w:rPr>
                <w:sz w:val="22"/>
                <w:szCs w:val="22"/>
              </w:rPr>
            </w:pPr>
          </w:p>
        </w:tc>
      </w:tr>
    </w:tbl>
    <w:p w14:paraId="45C61FD7" w14:textId="77777777" w:rsidR="00256EA6" w:rsidRDefault="00256EA6" w:rsidP="00256EA6">
      <w:pPr>
        <w:pStyle w:val="NoSpacing"/>
      </w:pPr>
    </w:p>
    <w:p w14:paraId="2AA32472" w14:textId="77777777" w:rsidR="004E4A7F" w:rsidRDefault="004E4A7F" w:rsidP="030BED8E">
      <w:pPr>
        <w:pStyle w:val="NoSpacing"/>
        <w:rPr>
          <w:b/>
          <w:bCs/>
          <w:sz w:val="36"/>
          <w:szCs w:val="36"/>
        </w:rPr>
      </w:pPr>
      <w:bookmarkStart w:id="6" w:name="Bookmark13"/>
    </w:p>
    <w:p w14:paraId="2DCB29E8" w14:textId="77777777" w:rsidR="004E4A7F" w:rsidRDefault="004E4A7F" w:rsidP="030BED8E">
      <w:pPr>
        <w:pStyle w:val="NoSpacing"/>
        <w:rPr>
          <w:b/>
          <w:bCs/>
          <w:sz w:val="36"/>
          <w:szCs w:val="36"/>
        </w:rPr>
      </w:pPr>
    </w:p>
    <w:p w14:paraId="15944E32" w14:textId="77777777" w:rsidR="004E4A7F" w:rsidRDefault="004E4A7F" w:rsidP="030BED8E">
      <w:pPr>
        <w:pStyle w:val="NoSpacing"/>
        <w:rPr>
          <w:b/>
          <w:bCs/>
          <w:sz w:val="36"/>
          <w:szCs w:val="36"/>
        </w:rPr>
      </w:pPr>
    </w:p>
    <w:p w14:paraId="12F362CE" w14:textId="77777777" w:rsidR="004E4A7F" w:rsidRDefault="004E4A7F" w:rsidP="030BED8E">
      <w:pPr>
        <w:pStyle w:val="NoSpacing"/>
        <w:rPr>
          <w:b/>
          <w:bCs/>
          <w:sz w:val="36"/>
          <w:szCs w:val="36"/>
        </w:rPr>
      </w:pPr>
    </w:p>
    <w:p w14:paraId="1F0256A2" w14:textId="77777777" w:rsidR="004E4A7F" w:rsidRDefault="004E4A7F" w:rsidP="030BED8E">
      <w:pPr>
        <w:pStyle w:val="NoSpacing"/>
        <w:rPr>
          <w:b/>
          <w:bCs/>
          <w:sz w:val="36"/>
          <w:szCs w:val="36"/>
        </w:rPr>
      </w:pPr>
    </w:p>
    <w:p w14:paraId="35F9C682" w14:textId="77777777" w:rsidR="004E4A7F" w:rsidRDefault="004E4A7F" w:rsidP="030BED8E">
      <w:pPr>
        <w:pStyle w:val="NoSpacing"/>
        <w:rPr>
          <w:b/>
          <w:bCs/>
          <w:sz w:val="36"/>
          <w:szCs w:val="36"/>
        </w:rPr>
      </w:pPr>
    </w:p>
    <w:p w14:paraId="4529AFAD" w14:textId="77777777" w:rsidR="004E4A7F" w:rsidRDefault="004E4A7F" w:rsidP="030BED8E">
      <w:pPr>
        <w:pStyle w:val="NoSpacing"/>
        <w:rPr>
          <w:b/>
          <w:bCs/>
          <w:sz w:val="36"/>
          <w:szCs w:val="36"/>
        </w:rPr>
      </w:pPr>
    </w:p>
    <w:p w14:paraId="5CC85B0B" w14:textId="77777777" w:rsidR="004E4A7F" w:rsidRDefault="004E4A7F" w:rsidP="030BED8E">
      <w:pPr>
        <w:pStyle w:val="NoSpacing"/>
        <w:rPr>
          <w:b/>
          <w:bCs/>
          <w:sz w:val="36"/>
          <w:szCs w:val="36"/>
        </w:rPr>
      </w:pPr>
    </w:p>
    <w:p w14:paraId="3F8FFC00" w14:textId="77777777" w:rsidR="004E4A7F" w:rsidRDefault="004E4A7F" w:rsidP="030BED8E">
      <w:pPr>
        <w:pStyle w:val="NoSpacing"/>
        <w:rPr>
          <w:b/>
          <w:bCs/>
          <w:sz w:val="36"/>
          <w:szCs w:val="36"/>
        </w:rPr>
      </w:pPr>
    </w:p>
    <w:p w14:paraId="10EFF1BA" w14:textId="77777777" w:rsidR="004E4A7F" w:rsidRDefault="004E4A7F" w:rsidP="030BED8E">
      <w:pPr>
        <w:pStyle w:val="NoSpacing"/>
        <w:rPr>
          <w:b/>
          <w:bCs/>
          <w:sz w:val="36"/>
          <w:szCs w:val="36"/>
        </w:rPr>
      </w:pPr>
    </w:p>
    <w:p w14:paraId="41A11EFE" w14:textId="77777777" w:rsidR="004E4A7F" w:rsidRDefault="004E4A7F" w:rsidP="030BED8E">
      <w:pPr>
        <w:pStyle w:val="NoSpacing"/>
        <w:rPr>
          <w:b/>
          <w:bCs/>
          <w:sz w:val="36"/>
          <w:szCs w:val="36"/>
        </w:rPr>
      </w:pPr>
    </w:p>
    <w:p w14:paraId="69236C7F" w14:textId="77777777" w:rsidR="004E4A7F" w:rsidRDefault="004E4A7F" w:rsidP="030BED8E">
      <w:pPr>
        <w:pStyle w:val="NoSpacing"/>
        <w:rPr>
          <w:b/>
          <w:bCs/>
          <w:sz w:val="36"/>
          <w:szCs w:val="36"/>
        </w:rPr>
      </w:pPr>
    </w:p>
    <w:p w14:paraId="7C2E29A8" w14:textId="77777777" w:rsidR="004E4A7F" w:rsidRDefault="004E4A7F" w:rsidP="030BED8E">
      <w:pPr>
        <w:pStyle w:val="NoSpacing"/>
        <w:rPr>
          <w:b/>
          <w:bCs/>
          <w:sz w:val="36"/>
          <w:szCs w:val="36"/>
        </w:rPr>
      </w:pPr>
    </w:p>
    <w:p w14:paraId="4D95A002" w14:textId="77777777" w:rsidR="004E4A7F" w:rsidRDefault="004E4A7F" w:rsidP="030BED8E">
      <w:pPr>
        <w:pStyle w:val="NoSpacing"/>
        <w:rPr>
          <w:b/>
          <w:bCs/>
          <w:sz w:val="36"/>
          <w:szCs w:val="36"/>
        </w:rPr>
      </w:pPr>
    </w:p>
    <w:p w14:paraId="27443687" w14:textId="77777777" w:rsidR="004E4A7F" w:rsidRDefault="004E4A7F" w:rsidP="030BED8E">
      <w:pPr>
        <w:pStyle w:val="NoSpacing"/>
        <w:rPr>
          <w:b/>
          <w:bCs/>
          <w:sz w:val="36"/>
          <w:szCs w:val="36"/>
        </w:rPr>
      </w:pPr>
    </w:p>
    <w:p w14:paraId="552DBAFC" w14:textId="77777777" w:rsidR="004E4A7F" w:rsidRDefault="004E4A7F" w:rsidP="030BED8E">
      <w:pPr>
        <w:pStyle w:val="NoSpacing"/>
        <w:rPr>
          <w:b/>
          <w:bCs/>
          <w:sz w:val="36"/>
          <w:szCs w:val="36"/>
        </w:rPr>
      </w:pPr>
    </w:p>
    <w:p w14:paraId="697E7534" w14:textId="77777777" w:rsidR="004E4A7F" w:rsidRDefault="004E4A7F" w:rsidP="030BED8E">
      <w:pPr>
        <w:pStyle w:val="NoSpacing"/>
        <w:rPr>
          <w:b/>
          <w:bCs/>
          <w:sz w:val="36"/>
          <w:szCs w:val="36"/>
        </w:rPr>
      </w:pPr>
    </w:p>
    <w:p w14:paraId="0068A90E" w14:textId="77777777" w:rsidR="004E4A7F" w:rsidRDefault="004E4A7F" w:rsidP="030BED8E">
      <w:pPr>
        <w:pStyle w:val="NoSpacing"/>
        <w:rPr>
          <w:b/>
          <w:bCs/>
          <w:sz w:val="36"/>
          <w:szCs w:val="36"/>
        </w:rPr>
      </w:pPr>
    </w:p>
    <w:p w14:paraId="15924864" w14:textId="33633803" w:rsidR="47F5F3A2" w:rsidRDefault="00612943" w:rsidP="030BED8E">
      <w:pPr>
        <w:pStyle w:val="NoSpacing"/>
        <w:rPr>
          <w:b/>
          <w:bCs/>
          <w:sz w:val="36"/>
          <w:szCs w:val="36"/>
        </w:rPr>
      </w:pPr>
      <w:r>
        <w:rPr>
          <w:b/>
          <w:bCs/>
          <w:sz w:val="36"/>
          <w:szCs w:val="36"/>
        </w:rPr>
        <w:t>4.0</w:t>
      </w:r>
      <w:r>
        <w:rPr>
          <w:b/>
          <w:bCs/>
          <w:sz w:val="36"/>
          <w:szCs w:val="36"/>
        </w:rPr>
        <w:tab/>
      </w:r>
      <w:r w:rsidR="47F5F3A2" w:rsidRPr="030BED8E">
        <w:rPr>
          <w:b/>
          <w:bCs/>
          <w:sz w:val="36"/>
          <w:szCs w:val="36"/>
        </w:rPr>
        <w:t>Discussion</w:t>
      </w:r>
      <w:bookmarkEnd w:id="6"/>
    </w:p>
    <w:p w14:paraId="79410391" w14:textId="5C7A4DBF" w:rsidR="030BED8E" w:rsidRDefault="030BED8E" w:rsidP="030BED8E">
      <w:pPr>
        <w:pStyle w:val="NoSpacing"/>
        <w:jc w:val="both"/>
      </w:pPr>
    </w:p>
    <w:p w14:paraId="0FF5247F" w14:textId="07DAC5B4" w:rsidR="08860B04" w:rsidRDefault="08860B04" w:rsidP="030BED8E">
      <w:pPr>
        <w:pStyle w:val="NoSpacing"/>
        <w:jc w:val="both"/>
        <w:rPr>
          <w:b/>
          <w:bCs/>
        </w:rPr>
      </w:pPr>
      <w:r w:rsidRPr="030BED8E">
        <w:rPr>
          <w:b/>
          <w:bCs/>
        </w:rPr>
        <w:t>Descriptive Analysis</w:t>
      </w:r>
    </w:p>
    <w:p w14:paraId="71531CD6" w14:textId="433E1F03" w:rsidR="030BED8E" w:rsidRDefault="030BED8E" w:rsidP="030BED8E">
      <w:pPr>
        <w:pStyle w:val="NoSpacing"/>
        <w:jc w:val="both"/>
      </w:pPr>
    </w:p>
    <w:p w14:paraId="7F481ED9" w14:textId="3AF59C46" w:rsidR="33F950C7" w:rsidRDefault="33F950C7" w:rsidP="030BED8E">
      <w:pPr>
        <w:pStyle w:val="NoSpacing"/>
        <w:jc w:val="both"/>
      </w:pPr>
      <w:r w:rsidRPr="030BED8E">
        <w:rPr>
          <w:b/>
          <w:bCs/>
        </w:rPr>
        <w:t>Statistical Analysis</w:t>
      </w:r>
    </w:p>
    <w:p w14:paraId="4E7481BA" w14:textId="4F3B8965" w:rsidR="004E4A7F" w:rsidRDefault="00421F5C" w:rsidP="030BED8E">
      <w:pPr>
        <w:pStyle w:val="NoSpacing"/>
        <w:jc w:val="both"/>
      </w:pPr>
      <w:r>
        <w:t xml:space="preserve">Few practical concerns and highlights can be learn and unlearn after the Covid-19 pandemic in Malaysia. In this study, it clearly shows that certain steps can be taken to mitigate the spread of the disease. The arrival of super app such as MySejahtera app have a great potential towards the advantage of controlling the disease – Covid-19. </w:t>
      </w:r>
    </w:p>
    <w:p w14:paraId="7AF962B3" w14:textId="77777777" w:rsidR="00421F5C" w:rsidRPr="00421F5C" w:rsidRDefault="00421F5C" w:rsidP="030BED8E">
      <w:pPr>
        <w:pStyle w:val="NoSpacing"/>
        <w:jc w:val="both"/>
      </w:pPr>
    </w:p>
    <w:p w14:paraId="5E923292" w14:textId="4A2A2905" w:rsidR="030BED8E" w:rsidRDefault="004E4A7F" w:rsidP="030BED8E">
      <w:pPr>
        <w:pStyle w:val="NoSpacing"/>
        <w:jc w:val="both"/>
        <w:rPr>
          <w:i/>
          <w:iCs/>
        </w:rPr>
      </w:pPr>
      <w:r>
        <w:rPr>
          <w:i/>
          <w:iCs/>
        </w:rPr>
        <w:t>Awareness of Covid-19 cases and MySejahtera app</w:t>
      </w:r>
    </w:p>
    <w:p w14:paraId="6925717C" w14:textId="00B8C8AA" w:rsidR="004E4A7F" w:rsidRDefault="004E4A7F" w:rsidP="030BED8E">
      <w:pPr>
        <w:pStyle w:val="NoSpacing"/>
        <w:jc w:val="both"/>
      </w:pPr>
      <w:r>
        <w:t xml:space="preserve">There </w:t>
      </w:r>
      <w:r w:rsidR="003B7099">
        <w:t>was</w:t>
      </w:r>
      <w:r>
        <w:t xml:space="preserve"> significant correlation between daily check-ins data by MySejahtera app recorded and new Covid-19 cases reported during the </w:t>
      </w:r>
      <w:r w:rsidR="003B7099">
        <w:t>study</w:t>
      </w:r>
      <w:r>
        <w:t xml:space="preserve"> period. For every additional </w:t>
      </w:r>
      <w:r w:rsidR="00421F5C">
        <w:t>check-in</w:t>
      </w:r>
      <w:r>
        <w:t xml:space="preserve"> recorded in the data</w:t>
      </w:r>
      <w:r w:rsidR="008A5E54">
        <w:t>, there is estimated average increase of 0.00002 in a new daily Covid-19 cases. It could probably due to increase awareness and compliance to MySejahtera app in daily routine of Malaysians during that period. The detection of new Covid-19 cases can be seen and reported via the app. It also showed the public compliance and confidence towards the government policies.</w:t>
      </w:r>
      <w:r w:rsidR="00A3512F">
        <w:t xml:space="preserve"> </w:t>
      </w:r>
      <w:r w:rsidR="00C077A0">
        <w:t>South Korea also used a detecting tracking app during the surge of Covid-19 cases</w:t>
      </w:r>
      <w:r w:rsidR="00C077A0" w:rsidRPr="00C077A0">
        <w:rPr>
          <w:vertAlign w:val="superscript"/>
        </w:rPr>
        <w:t>4</w:t>
      </w:r>
      <w:r w:rsidR="00C077A0">
        <w:t xml:space="preserve">. The implications are valuable for policy makers such as Ministry of Health to encourage safety and self-coping behaviour. </w:t>
      </w:r>
    </w:p>
    <w:p w14:paraId="78A7A2C6" w14:textId="77777777" w:rsidR="003B7099" w:rsidRDefault="003B7099" w:rsidP="030BED8E">
      <w:pPr>
        <w:pStyle w:val="NoSpacing"/>
        <w:jc w:val="both"/>
      </w:pPr>
    </w:p>
    <w:p w14:paraId="290B1247" w14:textId="55C7EB1C" w:rsidR="003B7099" w:rsidRDefault="003B7099" w:rsidP="030BED8E">
      <w:pPr>
        <w:pStyle w:val="NoSpacing"/>
        <w:jc w:val="both"/>
      </w:pPr>
      <w:r>
        <w:t>The small increase in relation to daily check-ins but indeed a significant relations (p-value&lt;0.05) may be contributed by lagged effect of cases. Due to increase mobility of public during and after the MCOs, individuals move more and check-in more frequently. This will lead to increase exposure risk to Covid-19 infection, leading to rise in detected cases after certain incubation period</w:t>
      </w:r>
      <w:r w:rsidR="00C077A0">
        <w:t>. The incubation period known for Covid-19 infection is around 2-14 days after first contact</w:t>
      </w:r>
      <w:r w:rsidR="00C077A0" w:rsidRPr="00C077A0">
        <w:rPr>
          <w:vertAlign w:val="superscript"/>
        </w:rPr>
        <w:t>5</w:t>
      </w:r>
      <w:r w:rsidR="00C077A0">
        <w:t>. It is also depending on the variant that individuals exposed to. Hence, the rise or surge of cases may differ because it will undergo incubation period first. Patient to patient may differ as unique defensive immune system in every individual.</w:t>
      </w:r>
    </w:p>
    <w:p w14:paraId="4E702BA0" w14:textId="77777777" w:rsidR="003B7099" w:rsidRDefault="003B7099" w:rsidP="030BED8E">
      <w:pPr>
        <w:pStyle w:val="NoSpacing"/>
        <w:jc w:val="both"/>
      </w:pPr>
    </w:p>
    <w:p w14:paraId="68B56AE9" w14:textId="15112D26" w:rsidR="003B7099" w:rsidRDefault="003B7099" w:rsidP="030BED8E">
      <w:pPr>
        <w:pStyle w:val="NoSpacing"/>
        <w:jc w:val="both"/>
      </w:pPr>
      <w:r>
        <w:t xml:space="preserve">Other contributing factors, such as public health interventions towards Covid-19, government policies, raised vaccination rates and demographic </w:t>
      </w:r>
      <w:r w:rsidR="001F27D3">
        <w:t xml:space="preserve">dynamic also lead to a very small coefficient </w:t>
      </w:r>
      <w:r w:rsidR="002C3518">
        <w:t>change (0.00002)</w:t>
      </w:r>
      <w:r w:rsidR="001F27D3">
        <w:t>.</w:t>
      </w:r>
    </w:p>
    <w:p w14:paraId="027F9274" w14:textId="77777777" w:rsidR="003B7099" w:rsidRDefault="003B7099" w:rsidP="030BED8E">
      <w:pPr>
        <w:pStyle w:val="NoSpacing"/>
        <w:jc w:val="both"/>
      </w:pPr>
    </w:p>
    <w:p w14:paraId="7DE7904C" w14:textId="397AE4FE" w:rsidR="003B7099" w:rsidRDefault="002C3518" w:rsidP="030BED8E">
      <w:pPr>
        <w:pStyle w:val="NoSpacing"/>
        <w:jc w:val="both"/>
        <w:rPr>
          <w:i/>
          <w:iCs/>
        </w:rPr>
      </w:pPr>
      <w:r>
        <w:rPr>
          <w:i/>
          <w:iCs/>
        </w:rPr>
        <w:t>Unvaccinated – special population</w:t>
      </w:r>
    </w:p>
    <w:p w14:paraId="7B830EB3" w14:textId="5F07466C" w:rsidR="030BED8E" w:rsidRDefault="002C3518" w:rsidP="030BED8E">
      <w:pPr>
        <w:pStyle w:val="NoSpacing"/>
        <w:jc w:val="both"/>
        <w:rPr>
          <w:b/>
          <w:bCs/>
        </w:rPr>
      </w:pPr>
      <w:r>
        <w:t>It was challenging to get the whole public to adhere to a new policy – such as vaccination program. When vaccination introduced to the world, it was brought in to Malaysia by the Health minister on</w:t>
      </w:r>
      <w:r w:rsidR="000F667D">
        <w:t xml:space="preserve"> February 2021</w:t>
      </w:r>
      <w:r w:rsidR="000F667D">
        <w:rPr>
          <w:vertAlign w:val="superscript"/>
        </w:rPr>
        <w:t>2</w:t>
      </w:r>
      <w:r w:rsidR="000F667D">
        <w:t>. The program establish more with the help of MySejahtera app. The data of vaccinated versus unvaccinated also obtained from this app. One of the reason the association of check-ins with unvaccinated Covid-19 cases may be attributed by the dynamics of unvaccinated population itself. Many reasons why this population refused for vaccination, or they not even captured by the apps itself. They also have reduced access to testing facilites. Given the lack of statistical significance, MySejahtera check-in data may not be a reliable tools for tracking the unvaccinated individuals. In future, government should tackle this issue with different method to better understand this type of group dynamics.</w:t>
      </w:r>
      <w:r w:rsidR="000F667D" w:rsidRPr="000F667D">
        <w:rPr>
          <w:b/>
          <w:bCs/>
        </w:rPr>
        <w:t xml:space="preserve"> Journal ya</w:t>
      </w:r>
    </w:p>
    <w:p w14:paraId="7D6676C1" w14:textId="77777777" w:rsidR="000F667D" w:rsidRDefault="000F667D" w:rsidP="030BED8E">
      <w:pPr>
        <w:pStyle w:val="NoSpacing"/>
        <w:jc w:val="both"/>
        <w:rPr>
          <w:b/>
          <w:bCs/>
        </w:rPr>
      </w:pPr>
    </w:p>
    <w:p w14:paraId="5781D072" w14:textId="4F2AEC71" w:rsidR="000F667D" w:rsidRDefault="000F667D" w:rsidP="030BED8E">
      <w:pPr>
        <w:pStyle w:val="NoSpacing"/>
        <w:jc w:val="both"/>
        <w:rPr>
          <w:i/>
          <w:iCs/>
        </w:rPr>
      </w:pPr>
      <w:r>
        <w:rPr>
          <w:i/>
          <w:iCs/>
        </w:rPr>
        <w:t>Cluster</w:t>
      </w:r>
      <w:r w:rsidR="0010468D">
        <w:rPr>
          <w:i/>
          <w:iCs/>
        </w:rPr>
        <w:t xml:space="preserve"> detection </w:t>
      </w:r>
    </w:p>
    <w:p w14:paraId="4D8051EC" w14:textId="2D919379" w:rsidR="0010468D" w:rsidRPr="0010468D" w:rsidRDefault="0010468D" w:rsidP="030BED8E">
      <w:pPr>
        <w:pStyle w:val="NoSpacing"/>
        <w:jc w:val="both"/>
      </w:pPr>
      <w:r>
        <w:t>Direct impact of public mobility and high usage of MySejahtera app check-ins correlates with higher transmissions of Covid-19 infection during the study period. High risk clusters group, community clusters and education clusters group have significant coefficient and impact on daily reported Covid-19 cases. On the other hand, religious clusters have negative coefficient, maybe indicated by reduced religious activity in the community. Policy maker can use this data to mitigate new infection if ever to happen again. Focus on high risk population, education planning can reduce the spread of an infection, such as Covid-19. Closing the religious temple or mosque can also reduce the rate of infection via touch and airborne</w:t>
      </w:r>
      <w:r>
        <w:rPr>
          <w:vertAlign w:val="superscript"/>
        </w:rPr>
        <w:t>0</w:t>
      </w:r>
      <w:r>
        <w:t xml:space="preserve">. </w:t>
      </w:r>
    </w:p>
    <w:p w14:paraId="4FE169F3" w14:textId="77777777" w:rsidR="000F667D" w:rsidRDefault="000F667D" w:rsidP="030BED8E">
      <w:pPr>
        <w:pStyle w:val="NoSpacing"/>
        <w:jc w:val="both"/>
      </w:pPr>
    </w:p>
    <w:p w14:paraId="4AF826AB" w14:textId="3419A4C7" w:rsidR="47F5F3A2" w:rsidRDefault="47F5F3A2" w:rsidP="030BED8E">
      <w:pPr>
        <w:pStyle w:val="NoSpacing"/>
        <w:rPr>
          <w:b/>
          <w:bCs/>
          <w:sz w:val="36"/>
          <w:szCs w:val="36"/>
        </w:rPr>
      </w:pPr>
      <w:bookmarkStart w:id="7" w:name="Bookmark14"/>
      <w:r w:rsidRPr="030BED8E">
        <w:rPr>
          <w:b/>
          <w:bCs/>
          <w:sz w:val="36"/>
          <w:szCs w:val="36"/>
        </w:rPr>
        <w:t>Conclusion</w:t>
      </w:r>
      <w:bookmarkEnd w:id="7"/>
    </w:p>
    <w:p w14:paraId="27E82622" w14:textId="5A072104" w:rsidR="00421F5C" w:rsidRPr="00421F5C" w:rsidRDefault="00421F5C" w:rsidP="00421F5C">
      <w:pPr>
        <w:pStyle w:val="NoSpacing"/>
        <w:jc w:val="both"/>
      </w:pPr>
      <w:r>
        <w:t xml:space="preserve">There are many ways of tackling the spread of Covid-19 infection. Using MySejahtera check-in alone can reveal a lot of information that is useful. Increasing awareness among the public but adherence to a specific policy of using a simple app such as MySejahtera can give many advantages. Future improvement can be done by incorporate other demographic variables to enhance model efficacy. </w:t>
      </w:r>
    </w:p>
    <w:p w14:paraId="1C72BC93" w14:textId="035692F8" w:rsidR="030BED8E" w:rsidRDefault="030BED8E" w:rsidP="030BED8E">
      <w:pPr>
        <w:pStyle w:val="NoSpacing"/>
        <w:jc w:val="both"/>
        <w:rPr>
          <w:b/>
          <w:bCs/>
        </w:rPr>
      </w:pPr>
    </w:p>
    <w:p w14:paraId="4E373F2D" w14:textId="27462EF7" w:rsidR="47F5F3A2" w:rsidRDefault="47F5F3A2" w:rsidP="030BED8E">
      <w:pPr>
        <w:pStyle w:val="NoSpacing"/>
        <w:rPr>
          <w:b/>
          <w:bCs/>
          <w:sz w:val="36"/>
          <w:szCs w:val="36"/>
        </w:rPr>
      </w:pPr>
      <w:bookmarkStart w:id="8" w:name="Bookmark15"/>
      <w:r w:rsidRPr="030BED8E">
        <w:rPr>
          <w:b/>
          <w:bCs/>
          <w:sz w:val="36"/>
          <w:szCs w:val="36"/>
        </w:rPr>
        <w:t>Reference</w:t>
      </w:r>
      <w:bookmarkEnd w:id="8"/>
    </w:p>
    <w:p w14:paraId="548F9550" w14:textId="79D9E1DD" w:rsidR="000F667D" w:rsidRPr="000F667D" w:rsidRDefault="000F667D" w:rsidP="030BED8E">
      <w:pPr>
        <w:pStyle w:val="NoSpacing"/>
        <w:numPr>
          <w:ilvl w:val="0"/>
          <w:numId w:val="4"/>
        </w:numPr>
        <w:rPr>
          <w:sz w:val="16"/>
          <w:szCs w:val="16"/>
        </w:rPr>
      </w:pPr>
      <w:r w:rsidRPr="000F667D">
        <w:rPr>
          <w:sz w:val="20"/>
          <w:szCs w:val="20"/>
        </w:rPr>
        <w:t>https://github.com/MoH-Malaysia</w:t>
      </w:r>
    </w:p>
    <w:p w14:paraId="1BE28F1C" w14:textId="001C9DC2" w:rsidR="000F667D" w:rsidRDefault="0010468D" w:rsidP="030BED8E">
      <w:pPr>
        <w:pStyle w:val="NoSpacing"/>
        <w:numPr>
          <w:ilvl w:val="0"/>
          <w:numId w:val="4"/>
        </w:numPr>
        <w:rPr>
          <w:sz w:val="20"/>
          <w:szCs w:val="20"/>
        </w:rPr>
      </w:pPr>
      <w:r w:rsidRPr="00421F5C">
        <w:rPr>
          <w:sz w:val="20"/>
          <w:szCs w:val="20"/>
        </w:rPr>
        <w:t>https://en.wikipedia.org/wiki/COVID-19_vaccination_in_Malaysia#:~:text=of%20Medical%20Biology.-,February,a%20period%20of%20two%20weeks</w:t>
      </w:r>
      <w:r w:rsidR="000F667D" w:rsidRPr="000F667D">
        <w:rPr>
          <w:sz w:val="20"/>
          <w:szCs w:val="20"/>
        </w:rPr>
        <w:t>.</w:t>
      </w:r>
    </w:p>
    <w:p w14:paraId="796F32BE" w14:textId="613AF544" w:rsidR="0010468D" w:rsidRDefault="0010468D" w:rsidP="030BED8E">
      <w:pPr>
        <w:pStyle w:val="NoSpacing"/>
        <w:numPr>
          <w:ilvl w:val="0"/>
          <w:numId w:val="4"/>
        </w:numPr>
        <w:rPr>
          <w:sz w:val="20"/>
          <w:szCs w:val="20"/>
        </w:rPr>
      </w:pPr>
      <w:r w:rsidRPr="0010468D">
        <w:rPr>
          <w:sz w:val="20"/>
          <w:szCs w:val="20"/>
        </w:rPr>
        <w:lastRenderedPageBreak/>
        <w:t>Morawska, L., &amp; Cao, J. (2020). Airborne transmission of SARS-CoV-2: The world should face the reality. </w:t>
      </w:r>
      <w:r w:rsidRPr="0010468D">
        <w:rPr>
          <w:i/>
          <w:iCs/>
          <w:sz w:val="20"/>
          <w:szCs w:val="20"/>
        </w:rPr>
        <w:t>Environment international</w:t>
      </w:r>
      <w:r w:rsidRPr="0010468D">
        <w:rPr>
          <w:sz w:val="20"/>
          <w:szCs w:val="20"/>
        </w:rPr>
        <w:t>, </w:t>
      </w:r>
      <w:r w:rsidRPr="0010468D">
        <w:rPr>
          <w:i/>
          <w:iCs/>
          <w:sz w:val="20"/>
          <w:szCs w:val="20"/>
        </w:rPr>
        <w:t>139</w:t>
      </w:r>
      <w:r w:rsidRPr="0010468D">
        <w:rPr>
          <w:sz w:val="20"/>
          <w:szCs w:val="20"/>
        </w:rPr>
        <w:t>, 105730.</w:t>
      </w:r>
    </w:p>
    <w:p w14:paraId="5D17F086" w14:textId="57D4676B" w:rsidR="00C077A0" w:rsidRDefault="00C077A0" w:rsidP="030BED8E">
      <w:pPr>
        <w:pStyle w:val="NoSpacing"/>
        <w:numPr>
          <w:ilvl w:val="0"/>
          <w:numId w:val="4"/>
        </w:numPr>
        <w:rPr>
          <w:sz w:val="20"/>
          <w:szCs w:val="20"/>
        </w:rPr>
      </w:pPr>
      <w:r w:rsidRPr="00C077A0">
        <w:rPr>
          <w:sz w:val="20"/>
          <w:szCs w:val="20"/>
        </w:rPr>
        <w:t>Kim, H. (2021). COVID-19 apps as a digital intervention policy: a longitudinal panel data analysis in South Korea. </w:t>
      </w:r>
      <w:r w:rsidRPr="00C077A0">
        <w:rPr>
          <w:i/>
          <w:iCs/>
          <w:sz w:val="20"/>
          <w:szCs w:val="20"/>
        </w:rPr>
        <w:t>Health Policy</w:t>
      </w:r>
      <w:r w:rsidRPr="00C077A0">
        <w:rPr>
          <w:sz w:val="20"/>
          <w:szCs w:val="20"/>
        </w:rPr>
        <w:t>, </w:t>
      </w:r>
      <w:r w:rsidRPr="00C077A0">
        <w:rPr>
          <w:i/>
          <w:iCs/>
          <w:sz w:val="20"/>
          <w:szCs w:val="20"/>
        </w:rPr>
        <w:t>125</w:t>
      </w:r>
      <w:r w:rsidRPr="00C077A0">
        <w:rPr>
          <w:sz w:val="20"/>
          <w:szCs w:val="20"/>
        </w:rPr>
        <w:t>(11), 1430-1440.</w:t>
      </w:r>
    </w:p>
    <w:p w14:paraId="3E88CEC1" w14:textId="59C66D90" w:rsidR="00C077A0" w:rsidRDefault="00C077A0" w:rsidP="030BED8E">
      <w:pPr>
        <w:pStyle w:val="NoSpacing"/>
        <w:numPr>
          <w:ilvl w:val="0"/>
          <w:numId w:val="4"/>
        </w:numPr>
        <w:rPr>
          <w:sz w:val="20"/>
          <w:szCs w:val="20"/>
        </w:rPr>
      </w:pPr>
      <w:r>
        <w:rPr>
          <w:sz w:val="20"/>
          <w:szCs w:val="20"/>
        </w:rPr>
        <w:t xml:space="preserve">How long is the Covid-19 Incubation period?, WebMD source website, article written by Sonya Collins, Even Starkman. </w:t>
      </w:r>
      <w:r w:rsidRPr="00C077A0">
        <w:rPr>
          <w:sz w:val="20"/>
          <w:szCs w:val="20"/>
        </w:rPr>
        <w:t>https://www.webmd.com/covid/coronavirus-incubation-period</w:t>
      </w:r>
    </w:p>
    <w:p w14:paraId="195CB501" w14:textId="3DA9D1EE" w:rsidR="21583FF8" w:rsidRDefault="21583FF8" w:rsidP="21583FF8">
      <w:pPr>
        <w:pStyle w:val="NoSpacing"/>
      </w:pPr>
    </w:p>
    <w:sectPr w:rsidR="21583FF8">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9C1F70" w14:textId="77777777" w:rsidR="00FD1ABF" w:rsidRDefault="00FD1ABF">
      <w:pPr>
        <w:spacing w:after="0" w:line="240" w:lineRule="auto"/>
      </w:pPr>
      <w:r>
        <w:separator/>
      </w:r>
    </w:p>
  </w:endnote>
  <w:endnote w:type="continuationSeparator" w:id="0">
    <w:p w14:paraId="77C159B4" w14:textId="77777777" w:rsidR="00FD1ABF" w:rsidRDefault="00FD1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30BED8E" w14:paraId="10C5BA1F" w14:textId="77777777" w:rsidTr="030BED8E">
      <w:trPr>
        <w:trHeight w:val="300"/>
      </w:trPr>
      <w:tc>
        <w:tcPr>
          <w:tcW w:w="3120" w:type="dxa"/>
        </w:tcPr>
        <w:p w14:paraId="7E417798" w14:textId="43FF295B" w:rsidR="030BED8E" w:rsidRDefault="030BED8E" w:rsidP="030BED8E">
          <w:pPr>
            <w:pStyle w:val="Header"/>
            <w:ind w:left="-115"/>
          </w:pPr>
        </w:p>
      </w:tc>
      <w:tc>
        <w:tcPr>
          <w:tcW w:w="3120" w:type="dxa"/>
        </w:tcPr>
        <w:p w14:paraId="5827D743" w14:textId="117AC6E8" w:rsidR="030BED8E" w:rsidRDefault="030BED8E" w:rsidP="030BED8E">
          <w:pPr>
            <w:pStyle w:val="Header"/>
            <w:jc w:val="center"/>
          </w:pPr>
        </w:p>
      </w:tc>
      <w:tc>
        <w:tcPr>
          <w:tcW w:w="3120" w:type="dxa"/>
        </w:tcPr>
        <w:p w14:paraId="73E37F3E" w14:textId="40D600AC" w:rsidR="030BED8E" w:rsidRDefault="030BED8E" w:rsidP="030BED8E">
          <w:pPr>
            <w:pStyle w:val="Header"/>
            <w:ind w:right="-115"/>
            <w:jc w:val="right"/>
          </w:pPr>
          <w:r>
            <w:fldChar w:fldCharType="begin"/>
          </w:r>
          <w:r>
            <w:instrText>PAGE</w:instrText>
          </w:r>
          <w:r>
            <w:fldChar w:fldCharType="separate"/>
          </w:r>
          <w:r w:rsidR="00DF40C7">
            <w:rPr>
              <w:noProof/>
            </w:rPr>
            <w:t>2</w:t>
          </w:r>
          <w:r>
            <w:fldChar w:fldCharType="end"/>
          </w:r>
        </w:p>
      </w:tc>
    </w:tr>
  </w:tbl>
  <w:p w14:paraId="46697142" w14:textId="42101896" w:rsidR="030BED8E" w:rsidRDefault="030BED8E" w:rsidP="030BED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30BED8E" w14:paraId="4A9D502D" w14:textId="77777777" w:rsidTr="030BED8E">
      <w:trPr>
        <w:trHeight w:val="300"/>
      </w:trPr>
      <w:tc>
        <w:tcPr>
          <w:tcW w:w="3120" w:type="dxa"/>
        </w:tcPr>
        <w:p w14:paraId="4E6D55D1" w14:textId="3BAF2E7F" w:rsidR="030BED8E" w:rsidRDefault="030BED8E" w:rsidP="030BED8E">
          <w:pPr>
            <w:pStyle w:val="Header"/>
            <w:ind w:left="-115"/>
          </w:pPr>
        </w:p>
      </w:tc>
      <w:tc>
        <w:tcPr>
          <w:tcW w:w="3120" w:type="dxa"/>
        </w:tcPr>
        <w:p w14:paraId="023747A7" w14:textId="26E3719D" w:rsidR="030BED8E" w:rsidRDefault="030BED8E" w:rsidP="030BED8E">
          <w:pPr>
            <w:pStyle w:val="Header"/>
            <w:jc w:val="center"/>
          </w:pPr>
        </w:p>
      </w:tc>
      <w:tc>
        <w:tcPr>
          <w:tcW w:w="3120" w:type="dxa"/>
        </w:tcPr>
        <w:p w14:paraId="41BECB95" w14:textId="57882E77" w:rsidR="030BED8E" w:rsidRDefault="030BED8E" w:rsidP="030BED8E">
          <w:pPr>
            <w:pStyle w:val="Header"/>
            <w:ind w:right="-115"/>
            <w:jc w:val="right"/>
          </w:pPr>
        </w:p>
      </w:tc>
    </w:tr>
  </w:tbl>
  <w:p w14:paraId="397FB69D" w14:textId="0A6F8627" w:rsidR="030BED8E" w:rsidRDefault="030BED8E" w:rsidP="030BED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81068B" w14:textId="77777777" w:rsidR="00FD1ABF" w:rsidRDefault="00FD1ABF">
      <w:pPr>
        <w:spacing w:after="0" w:line="240" w:lineRule="auto"/>
      </w:pPr>
      <w:r>
        <w:separator/>
      </w:r>
    </w:p>
  </w:footnote>
  <w:footnote w:type="continuationSeparator" w:id="0">
    <w:p w14:paraId="793BDD08" w14:textId="77777777" w:rsidR="00FD1ABF" w:rsidRDefault="00FD1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30BED8E" w14:paraId="2A6E024B" w14:textId="77777777" w:rsidTr="030BED8E">
      <w:trPr>
        <w:trHeight w:val="300"/>
      </w:trPr>
      <w:tc>
        <w:tcPr>
          <w:tcW w:w="3120" w:type="dxa"/>
        </w:tcPr>
        <w:p w14:paraId="1CBDDAA6" w14:textId="7A53E299" w:rsidR="030BED8E" w:rsidRDefault="030BED8E" w:rsidP="030BED8E">
          <w:pPr>
            <w:pStyle w:val="Header"/>
            <w:ind w:left="-115"/>
          </w:pPr>
        </w:p>
      </w:tc>
      <w:tc>
        <w:tcPr>
          <w:tcW w:w="3120" w:type="dxa"/>
        </w:tcPr>
        <w:p w14:paraId="0C43CB89" w14:textId="06519E71" w:rsidR="030BED8E" w:rsidRDefault="030BED8E" w:rsidP="030BED8E">
          <w:pPr>
            <w:pStyle w:val="Header"/>
            <w:jc w:val="center"/>
          </w:pPr>
        </w:p>
      </w:tc>
      <w:tc>
        <w:tcPr>
          <w:tcW w:w="3120" w:type="dxa"/>
        </w:tcPr>
        <w:p w14:paraId="707B1D06" w14:textId="01D1B80A" w:rsidR="030BED8E" w:rsidRDefault="030BED8E" w:rsidP="030BED8E">
          <w:pPr>
            <w:pStyle w:val="Header"/>
            <w:ind w:right="-115"/>
            <w:jc w:val="right"/>
          </w:pPr>
        </w:p>
      </w:tc>
    </w:tr>
  </w:tbl>
  <w:p w14:paraId="3F3D59A6" w14:textId="3D468ADF" w:rsidR="030BED8E" w:rsidRDefault="030BED8E" w:rsidP="030BED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30BED8E" w14:paraId="42C87C83" w14:textId="77777777" w:rsidTr="030BED8E">
      <w:trPr>
        <w:trHeight w:val="300"/>
      </w:trPr>
      <w:tc>
        <w:tcPr>
          <w:tcW w:w="3120" w:type="dxa"/>
        </w:tcPr>
        <w:p w14:paraId="344F4542" w14:textId="3B0E619B" w:rsidR="030BED8E" w:rsidRDefault="030BED8E" w:rsidP="030BED8E">
          <w:pPr>
            <w:pStyle w:val="Header"/>
            <w:ind w:left="-115"/>
          </w:pPr>
        </w:p>
      </w:tc>
      <w:tc>
        <w:tcPr>
          <w:tcW w:w="3120" w:type="dxa"/>
        </w:tcPr>
        <w:p w14:paraId="45430D88" w14:textId="0EE2CEE4" w:rsidR="030BED8E" w:rsidRDefault="030BED8E" w:rsidP="030BED8E">
          <w:pPr>
            <w:pStyle w:val="Header"/>
            <w:jc w:val="center"/>
          </w:pPr>
        </w:p>
      </w:tc>
      <w:tc>
        <w:tcPr>
          <w:tcW w:w="3120" w:type="dxa"/>
        </w:tcPr>
        <w:p w14:paraId="5FCE6635" w14:textId="12DF950D" w:rsidR="030BED8E" w:rsidRDefault="030BED8E" w:rsidP="030BED8E">
          <w:pPr>
            <w:pStyle w:val="Header"/>
            <w:ind w:right="-115"/>
            <w:jc w:val="right"/>
          </w:pPr>
        </w:p>
      </w:tc>
    </w:tr>
  </w:tbl>
  <w:p w14:paraId="53E5DF78" w14:textId="30ACAE16" w:rsidR="030BED8E" w:rsidRDefault="030BED8E" w:rsidP="030BED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31110"/>
    <w:multiLevelType w:val="multilevel"/>
    <w:tmpl w:val="66728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0019B"/>
    <w:multiLevelType w:val="hybridMultilevel"/>
    <w:tmpl w:val="4AF61AF6"/>
    <w:lvl w:ilvl="0" w:tplc="57140CB8">
      <w:start w:val="1"/>
      <w:numFmt w:val="bullet"/>
      <w:lvlText w:val="-"/>
      <w:lvlJc w:val="left"/>
      <w:pPr>
        <w:ind w:left="720" w:hanging="360"/>
      </w:pPr>
      <w:rPr>
        <w:rFonts w:ascii="Aptos" w:eastAsiaTheme="minorEastAsia"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6744790"/>
    <w:multiLevelType w:val="multilevel"/>
    <w:tmpl w:val="06E0408A"/>
    <w:lvl w:ilvl="0">
      <w:start w:val="1"/>
      <w:numFmt w:val="decimal"/>
      <w:lvlText w:val="%1"/>
      <w:lvlJc w:val="left"/>
      <w:pPr>
        <w:ind w:left="492" w:hanging="492"/>
      </w:pPr>
      <w:rPr>
        <w:rFonts w:hint="default"/>
      </w:rPr>
    </w:lvl>
    <w:lvl w:ilvl="1">
      <w:start w:val="1"/>
      <w:numFmt w:val="decimal"/>
      <w:lvlText w:val="%1.%2"/>
      <w:lvlJc w:val="left"/>
      <w:pPr>
        <w:ind w:left="1764" w:hanging="720"/>
      </w:pPr>
      <w:rPr>
        <w:rFonts w:hint="default"/>
      </w:rPr>
    </w:lvl>
    <w:lvl w:ilvl="2">
      <w:start w:val="1"/>
      <w:numFmt w:val="decimal"/>
      <w:lvlText w:val="%1.%2.%3"/>
      <w:lvlJc w:val="left"/>
      <w:pPr>
        <w:ind w:left="2808" w:hanging="720"/>
      </w:pPr>
      <w:rPr>
        <w:rFonts w:hint="default"/>
      </w:rPr>
    </w:lvl>
    <w:lvl w:ilvl="3">
      <w:start w:val="1"/>
      <w:numFmt w:val="decimal"/>
      <w:lvlText w:val="%1.%2.%3.%4"/>
      <w:lvlJc w:val="left"/>
      <w:pPr>
        <w:ind w:left="4212" w:hanging="1080"/>
      </w:pPr>
      <w:rPr>
        <w:rFonts w:hint="default"/>
      </w:rPr>
    </w:lvl>
    <w:lvl w:ilvl="4">
      <w:start w:val="1"/>
      <w:numFmt w:val="decimal"/>
      <w:lvlText w:val="%1.%2.%3.%4.%5"/>
      <w:lvlJc w:val="left"/>
      <w:pPr>
        <w:ind w:left="5616" w:hanging="1440"/>
      </w:pPr>
      <w:rPr>
        <w:rFonts w:hint="default"/>
      </w:rPr>
    </w:lvl>
    <w:lvl w:ilvl="5">
      <w:start w:val="1"/>
      <w:numFmt w:val="decimal"/>
      <w:lvlText w:val="%1.%2.%3.%4.%5.%6"/>
      <w:lvlJc w:val="left"/>
      <w:pPr>
        <w:ind w:left="7020" w:hanging="1800"/>
      </w:pPr>
      <w:rPr>
        <w:rFonts w:hint="default"/>
      </w:rPr>
    </w:lvl>
    <w:lvl w:ilvl="6">
      <w:start w:val="1"/>
      <w:numFmt w:val="decimal"/>
      <w:lvlText w:val="%1.%2.%3.%4.%5.%6.%7"/>
      <w:lvlJc w:val="left"/>
      <w:pPr>
        <w:ind w:left="8064" w:hanging="1800"/>
      </w:pPr>
      <w:rPr>
        <w:rFonts w:hint="default"/>
      </w:rPr>
    </w:lvl>
    <w:lvl w:ilvl="7">
      <w:start w:val="1"/>
      <w:numFmt w:val="decimal"/>
      <w:lvlText w:val="%1.%2.%3.%4.%5.%6.%7.%8"/>
      <w:lvlJc w:val="left"/>
      <w:pPr>
        <w:ind w:left="9468" w:hanging="2160"/>
      </w:pPr>
      <w:rPr>
        <w:rFonts w:hint="default"/>
      </w:rPr>
    </w:lvl>
    <w:lvl w:ilvl="8">
      <w:start w:val="1"/>
      <w:numFmt w:val="decimal"/>
      <w:lvlText w:val="%1.%2.%3.%4.%5.%6.%7.%8.%9"/>
      <w:lvlJc w:val="left"/>
      <w:pPr>
        <w:ind w:left="10872" w:hanging="2520"/>
      </w:pPr>
      <w:rPr>
        <w:rFonts w:hint="default"/>
      </w:rPr>
    </w:lvl>
  </w:abstractNum>
  <w:abstractNum w:abstractNumId="3" w15:restartNumberingAfterBreak="0">
    <w:nsid w:val="06FCAC8A"/>
    <w:multiLevelType w:val="hybridMultilevel"/>
    <w:tmpl w:val="2424C88C"/>
    <w:lvl w:ilvl="0" w:tplc="17F465F0">
      <w:start w:val="1"/>
      <w:numFmt w:val="bullet"/>
      <w:lvlText w:val="-"/>
      <w:lvlJc w:val="left"/>
      <w:pPr>
        <w:ind w:left="720" w:hanging="360"/>
      </w:pPr>
      <w:rPr>
        <w:rFonts w:ascii="Aptos" w:hAnsi="Aptos" w:hint="default"/>
      </w:rPr>
    </w:lvl>
    <w:lvl w:ilvl="1" w:tplc="2B467296">
      <w:start w:val="1"/>
      <w:numFmt w:val="bullet"/>
      <w:lvlText w:val="o"/>
      <w:lvlJc w:val="left"/>
      <w:pPr>
        <w:ind w:left="1440" w:hanging="360"/>
      </w:pPr>
      <w:rPr>
        <w:rFonts w:ascii="Courier New" w:hAnsi="Courier New" w:hint="default"/>
      </w:rPr>
    </w:lvl>
    <w:lvl w:ilvl="2" w:tplc="7F00AD20">
      <w:start w:val="1"/>
      <w:numFmt w:val="bullet"/>
      <w:lvlText w:val=""/>
      <w:lvlJc w:val="left"/>
      <w:pPr>
        <w:ind w:left="2160" w:hanging="360"/>
      </w:pPr>
      <w:rPr>
        <w:rFonts w:ascii="Wingdings" w:hAnsi="Wingdings" w:hint="default"/>
      </w:rPr>
    </w:lvl>
    <w:lvl w:ilvl="3" w:tplc="42BECB22">
      <w:start w:val="1"/>
      <w:numFmt w:val="bullet"/>
      <w:lvlText w:val=""/>
      <w:lvlJc w:val="left"/>
      <w:pPr>
        <w:ind w:left="2880" w:hanging="360"/>
      </w:pPr>
      <w:rPr>
        <w:rFonts w:ascii="Symbol" w:hAnsi="Symbol" w:hint="default"/>
      </w:rPr>
    </w:lvl>
    <w:lvl w:ilvl="4" w:tplc="4C722F7C">
      <w:start w:val="1"/>
      <w:numFmt w:val="bullet"/>
      <w:lvlText w:val="o"/>
      <w:lvlJc w:val="left"/>
      <w:pPr>
        <w:ind w:left="3600" w:hanging="360"/>
      </w:pPr>
      <w:rPr>
        <w:rFonts w:ascii="Courier New" w:hAnsi="Courier New" w:hint="default"/>
      </w:rPr>
    </w:lvl>
    <w:lvl w:ilvl="5" w:tplc="249E3D36">
      <w:start w:val="1"/>
      <w:numFmt w:val="bullet"/>
      <w:lvlText w:val=""/>
      <w:lvlJc w:val="left"/>
      <w:pPr>
        <w:ind w:left="4320" w:hanging="360"/>
      </w:pPr>
      <w:rPr>
        <w:rFonts w:ascii="Wingdings" w:hAnsi="Wingdings" w:hint="default"/>
      </w:rPr>
    </w:lvl>
    <w:lvl w:ilvl="6" w:tplc="BEF8D3FE">
      <w:start w:val="1"/>
      <w:numFmt w:val="bullet"/>
      <w:lvlText w:val=""/>
      <w:lvlJc w:val="left"/>
      <w:pPr>
        <w:ind w:left="5040" w:hanging="360"/>
      </w:pPr>
      <w:rPr>
        <w:rFonts w:ascii="Symbol" w:hAnsi="Symbol" w:hint="default"/>
      </w:rPr>
    </w:lvl>
    <w:lvl w:ilvl="7" w:tplc="4E48800A">
      <w:start w:val="1"/>
      <w:numFmt w:val="bullet"/>
      <w:lvlText w:val="o"/>
      <w:lvlJc w:val="left"/>
      <w:pPr>
        <w:ind w:left="5760" w:hanging="360"/>
      </w:pPr>
      <w:rPr>
        <w:rFonts w:ascii="Courier New" w:hAnsi="Courier New" w:hint="default"/>
      </w:rPr>
    </w:lvl>
    <w:lvl w:ilvl="8" w:tplc="999EB17E">
      <w:start w:val="1"/>
      <w:numFmt w:val="bullet"/>
      <w:lvlText w:val=""/>
      <w:lvlJc w:val="left"/>
      <w:pPr>
        <w:ind w:left="6480" w:hanging="360"/>
      </w:pPr>
      <w:rPr>
        <w:rFonts w:ascii="Wingdings" w:hAnsi="Wingdings" w:hint="default"/>
      </w:rPr>
    </w:lvl>
  </w:abstractNum>
  <w:abstractNum w:abstractNumId="4" w15:restartNumberingAfterBreak="0">
    <w:nsid w:val="0A4C6179"/>
    <w:multiLevelType w:val="hybridMultilevel"/>
    <w:tmpl w:val="DBD4F04E"/>
    <w:lvl w:ilvl="0" w:tplc="63A4027A">
      <w:start w:val="1"/>
      <w:numFmt w:val="bullet"/>
      <w:lvlText w:val="-"/>
      <w:lvlJc w:val="left"/>
      <w:pPr>
        <w:ind w:left="720" w:hanging="360"/>
      </w:pPr>
      <w:rPr>
        <w:rFonts w:ascii="Aptos" w:hAnsi="Aptos" w:hint="default"/>
      </w:rPr>
    </w:lvl>
    <w:lvl w:ilvl="1" w:tplc="5310F726">
      <w:start w:val="1"/>
      <w:numFmt w:val="bullet"/>
      <w:lvlText w:val="o"/>
      <w:lvlJc w:val="left"/>
      <w:pPr>
        <w:ind w:left="1440" w:hanging="360"/>
      </w:pPr>
      <w:rPr>
        <w:rFonts w:ascii="Courier New" w:hAnsi="Courier New" w:hint="default"/>
      </w:rPr>
    </w:lvl>
    <w:lvl w:ilvl="2" w:tplc="0FBE6B5E">
      <w:start w:val="1"/>
      <w:numFmt w:val="bullet"/>
      <w:lvlText w:val=""/>
      <w:lvlJc w:val="left"/>
      <w:pPr>
        <w:ind w:left="2160" w:hanging="360"/>
      </w:pPr>
      <w:rPr>
        <w:rFonts w:ascii="Wingdings" w:hAnsi="Wingdings" w:hint="default"/>
      </w:rPr>
    </w:lvl>
    <w:lvl w:ilvl="3" w:tplc="698CA314">
      <w:start w:val="1"/>
      <w:numFmt w:val="bullet"/>
      <w:lvlText w:val=""/>
      <w:lvlJc w:val="left"/>
      <w:pPr>
        <w:ind w:left="2880" w:hanging="360"/>
      </w:pPr>
      <w:rPr>
        <w:rFonts w:ascii="Symbol" w:hAnsi="Symbol" w:hint="default"/>
      </w:rPr>
    </w:lvl>
    <w:lvl w:ilvl="4" w:tplc="D90420C0">
      <w:start w:val="1"/>
      <w:numFmt w:val="bullet"/>
      <w:lvlText w:val="o"/>
      <w:lvlJc w:val="left"/>
      <w:pPr>
        <w:ind w:left="3600" w:hanging="360"/>
      </w:pPr>
      <w:rPr>
        <w:rFonts w:ascii="Courier New" w:hAnsi="Courier New" w:hint="default"/>
      </w:rPr>
    </w:lvl>
    <w:lvl w:ilvl="5" w:tplc="D7767C98">
      <w:start w:val="1"/>
      <w:numFmt w:val="bullet"/>
      <w:lvlText w:val=""/>
      <w:lvlJc w:val="left"/>
      <w:pPr>
        <w:ind w:left="4320" w:hanging="360"/>
      </w:pPr>
      <w:rPr>
        <w:rFonts w:ascii="Wingdings" w:hAnsi="Wingdings" w:hint="default"/>
      </w:rPr>
    </w:lvl>
    <w:lvl w:ilvl="6" w:tplc="79B6A1C4">
      <w:start w:val="1"/>
      <w:numFmt w:val="bullet"/>
      <w:lvlText w:val=""/>
      <w:lvlJc w:val="left"/>
      <w:pPr>
        <w:ind w:left="5040" w:hanging="360"/>
      </w:pPr>
      <w:rPr>
        <w:rFonts w:ascii="Symbol" w:hAnsi="Symbol" w:hint="default"/>
      </w:rPr>
    </w:lvl>
    <w:lvl w:ilvl="7" w:tplc="53AC6B1E">
      <w:start w:val="1"/>
      <w:numFmt w:val="bullet"/>
      <w:lvlText w:val="o"/>
      <w:lvlJc w:val="left"/>
      <w:pPr>
        <w:ind w:left="5760" w:hanging="360"/>
      </w:pPr>
      <w:rPr>
        <w:rFonts w:ascii="Courier New" w:hAnsi="Courier New" w:hint="default"/>
      </w:rPr>
    </w:lvl>
    <w:lvl w:ilvl="8" w:tplc="D5445264">
      <w:start w:val="1"/>
      <w:numFmt w:val="bullet"/>
      <w:lvlText w:val=""/>
      <w:lvlJc w:val="left"/>
      <w:pPr>
        <w:ind w:left="6480" w:hanging="360"/>
      </w:pPr>
      <w:rPr>
        <w:rFonts w:ascii="Wingdings" w:hAnsi="Wingdings" w:hint="default"/>
      </w:rPr>
    </w:lvl>
  </w:abstractNum>
  <w:abstractNum w:abstractNumId="5" w15:restartNumberingAfterBreak="0">
    <w:nsid w:val="0D263D5F"/>
    <w:multiLevelType w:val="hybridMultilevel"/>
    <w:tmpl w:val="3BBC10A2"/>
    <w:lvl w:ilvl="0" w:tplc="6FE64D08">
      <w:start w:val="1"/>
      <w:numFmt w:val="bullet"/>
      <w:lvlText w:val="-"/>
      <w:lvlJc w:val="left"/>
      <w:pPr>
        <w:ind w:left="720" w:hanging="360"/>
      </w:pPr>
      <w:rPr>
        <w:rFonts w:ascii="Aptos" w:hAnsi="Aptos" w:hint="default"/>
      </w:rPr>
    </w:lvl>
    <w:lvl w:ilvl="1" w:tplc="B0125756">
      <w:start w:val="1"/>
      <w:numFmt w:val="bullet"/>
      <w:lvlText w:val="o"/>
      <w:lvlJc w:val="left"/>
      <w:pPr>
        <w:ind w:left="1440" w:hanging="360"/>
      </w:pPr>
      <w:rPr>
        <w:rFonts w:ascii="Courier New" w:hAnsi="Courier New" w:hint="default"/>
      </w:rPr>
    </w:lvl>
    <w:lvl w:ilvl="2" w:tplc="F6E433E6">
      <w:start w:val="1"/>
      <w:numFmt w:val="bullet"/>
      <w:lvlText w:val=""/>
      <w:lvlJc w:val="left"/>
      <w:pPr>
        <w:ind w:left="2160" w:hanging="360"/>
      </w:pPr>
      <w:rPr>
        <w:rFonts w:ascii="Wingdings" w:hAnsi="Wingdings" w:hint="default"/>
      </w:rPr>
    </w:lvl>
    <w:lvl w:ilvl="3" w:tplc="7DCC7D40">
      <w:start w:val="1"/>
      <w:numFmt w:val="bullet"/>
      <w:lvlText w:val=""/>
      <w:lvlJc w:val="left"/>
      <w:pPr>
        <w:ind w:left="2880" w:hanging="360"/>
      </w:pPr>
      <w:rPr>
        <w:rFonts w:ascii="Symbol" w:hAnsi="Symbol" w:hint="default"/>
      </w:rPr>
    </w:lvl>
    <w:lvl w:ilvl="4" w:tplc="6700C9D6">
      <w:start w:val="1"/>
      <w:numFmt w:val="bullet"/>
      <w:lvlText w:val="o"/>
      <w:lvlJc w:val="left"/>
      <w:pPr>
        <w:ind w:left="3600" w:hanging="360"/>
      </w:pPr>
      <w:rPr>
        <w:rFonts w:ascii="Courier New" w:hAnsi="Courier New" w:hint="default"/>
      </w:rPr>
    </w:lvl>
    <w:lvl w:ilvl="5" w:tplc="A6E06B9E">
      <w:start w:val="1"/>
      <w:numFmt w:val="bullet"/>
      <w:lvlText w:val=""/>
      <w:lvlJc w:val="left"/>
      <w:pPr>
        <w:ind w:left="4320" w:hanging="360"/>
      </w:pPr>
      <w:rPr>
        <w:rFonts w:ascii="Wingdings" w:hAnsi="Wingdings" w:hint="default"/>
      </w:rPr>
    </w:lvl>
    <w:lvl w:ilvl="6" w:tplc="269EBDDE">
      <w:start w:val="1"/>
      <w:numFmt w:val="bullet"/>
      <w:lvlText w:val=""/>
      <w:lvlJc w:val="left"/>
      <w:pPr>
        <w:ind w:left="5040" w:hanging="360"/>
      </w:pPr>
      <w:rPr>
        <w:rFonts w:ascii="Symbol" w:hAnsi="Symbol" w:hint="default"/>
      </w:rPr>
    </w:lvl>
    <w:lvl w:ilvl="7" w:tplc="9356DE78">
      <w:start w:val="1"/>
      <w:numFmt w:val="bullet"/>
      <w:lvlText w:val="o"/>
      <w:lvlJc w:val="left"/>
      <w:pPr>
        <w:ind w:left="5760" w:hanging="360"/>
      </w:pPr>
      <w:rPr>
        <w:rFonts w:ascii="Courier New" w:hAnsi="Courier New" w:hint="default"/>
      </w:rPr>
    </w:lvl>
    <w:lvl w:ilvl="8" w:tplc="52C4B9A6">
      <w:start w:val="1"/>
      <w:numFmt w:val="bullet"/>
      <w:lvlText w:val=""/>
      <w:lvlJc w:val="left"/>
      <w:pPr>
        <w:ind w:left="6480" w:hanging="360"/>
      </w:pPr>
      <w:rPr>
        <w:rFonts w:ascii="Wingdings" w:hAnsi="Wingdings" w:hint="default"/>
      </w:rPr>
    </w:lvl>
  </w:abstractNum>
  <w:abstractNum w:abstractNumId="6" w15:restartNumberingAfterBreak="0">
    <w:nsid w:val="0D36EA54"/>
    <w:multiLevelType w:val="hybridMultilevel"/>
    <w:tmpl w:val="3AA2C4EA"/>
    <w:lvl w:ilvl="0" w:tplc="EF287EBE">
      <w:start w:val="1"/>
      <w:numFmt w:val="bullet"/>
      <w:lvlText w:val="-"/>
      <w:lvlJc w:val="left"/>
      <w:pPr>
        <w:ind w:left="720" w:hanging="360"/>
      </w:pPr>
      <w:rPr>
        <w:rFonts w:ascii="Aptos" w:hAnsi="Aptos" w:hint="default"/>
      </w:rPr>
    </w:lvl>
    <w:lvl w:ilvl="1" w:tplc="A4FE14D0">
      <w:start w:val="1"/>
      <w:numFmt w:val="bullet"/>
      <w:lvlText w:val="o"/>
      <w:lvlJc w:val="left"/>
      <w:pPr>
        <w:ind w:left="1440" w:hanging="360"/>
      </w:pPr>
      <w:rPr>
        <w:rFonts w:ascii="Courier New" w:hAnsi="Courier New" w:hint="default"/>
      </w:rPr>
    </w:lvl>
    <w:lvl w:ilvl="2" w:tplc="C26C4A6C">
      <w:start w:val="1"/>
      <w:numFmt w:val="bullet"/>
      <w:lvlText w:val=""/>
      <w:lvlJc w:val="left"/>
      <w:pPr>
        <w:ind w:left="2160" w:hanging="360"/>
      </w:pPr>
      <w:rPr>
        <w:rFonts w:ascii="Wingdings" w:hAnsi="Wingdings" w:hint="default"/>
      </w:rPr>
    </w:lvl>
    <w:lvl w:ilvl="3" w:tplc="85DEFACC">
      <w:start w:val="1"/>
      <w:numFmt w:val="bullet"/>
      <w:lvlText w:val=""/>
      <w:lvlJc w:val="left"/>
      <w:pPr>
        <w:ind w:left="2880" w:hanging="360"/>
      </w:pPr>
      <w:rPr>
        <w:rFonts w:ascii="Symbol" w:hAnsi="Symbol" w:hint="default"/>
      </w:rPr>
    </w:lvl>
    <w:lvl w:ilvl="4" w:tplc="08865DEE">
      <w:start w:val="1"/>
      <w:numFmt w:val="bullet"/>
      <w:lvlText w:val="o"/>
      <w:lvlJc w:val="left"/>
      <w:pPr>
        <w:ind w:left="3600" w:hanging="360"/>
      </w:pPr>
      <w:rPr>
        <w:rFonts w:ascii="Courier New" w:hAnsi="Courier New" w:hint="default"/>
      </w:rPr>
    </w:lvl>
    <w:lvl w:ilvl="5" w:tplc="FD122320">
      <w:start w:val="1"/>
      <w:numFmt w:val="bullet"/>
      <w:lvlText w:val=""/>
      <w:lvlJc w:val="left"/>
      <w:pPr>
        <w:ind w:left="4320" w:hanging="360"/>
      </w:pPr>
      <w:rPr>
        <w:rFonts w:ascii="Wingdings" w:hAnsi="Wingdings" w:hint="default"/>
      </w:rPr>
    </w:lvl>
    <w:lvl w:ilvl="6" w:tplc="CB34FE9C">
      <w:start w:val="1"/>
      <w:numFmt w:val="bullet"/>
      <w:lvlText w:val=""/>
      <w:lvlJc w:val="left"/>
      <w:pPr>
        <w:ind w:left="5040" w:hanging="360"/>
      </w:pPr>
      <w:rPr>
        <w:rFonts w:ascii="Symbol" w:hAnsi="Symbol" w:hint="default"/>
      </w:rPr>
    </w:lvl>
    <w:lvl w:ilvl="7" w:tplc="4DF2C698">
      <w:start w:val="1"/>
      <w:numFmt w:val="bullet"/>
      <w:lvlText w:val="o"/>
      <w:lvlJc w:val="left"/>
      <w:pPr>
        <w:ind w:left="5760" w:hanging="360"/>
      </w:pPr>
      <w:rPr>
        <w:rFonts w:ascii="Courier New" w:hAnsi="Courier New" w:hint="default"/>
      </w:rPr>
    </w:lvl>
    <w:lvl w:ilvl="8" w:tplc="355693DE">
      <w:start w:val="1"/>
      <w:numFmt w:val="bullet"/>
      <w:lvlText w:val=""/>
      <w:lvlJc w:val="left"/>
      <w:pPr>
        <w:ind w:left="6480" w:hanging="360"/>
      </w:pPr>
      <w:rPr>
        <w:rFonts w:ascii="Wingdings" w:hAnsi="Wingdings" w:hint="default"/>
      </w:rPr>
    </w:lvl>
  </w:abstractNum>
  <w:abstractNum w:abstractNumId="7" w15:restartNumberingAfterBreak="0">
    <w:nsid w:val="0D90103D"/>
    <w:multiLevelType w:val="hybridMultilevel"/>
    <w:tmpl w:val="41C2383E"/>
    <w:lvl w:ilvl="0" w:tplc="F8101F40">
      <w:start w:val="1"/>
      <w:numFmt w:val="bullet"/>
      <w:lvlText w:val=""/>
      <w:lvlJc w:val="left"/>
      <w:pPr>
        <w:ind w:left="720" w:hanging="360"/>
      </w:pPr>
      <w:rPr>
        <w:rFonts w:ascii="Symbol" w:hAnsi="Symbol" w:hint="default"/>
      </w:rPr>
    </w:lvl>
    <w:lvl w:ilvl="1" w:tplc="439AEE90">
      <w:start w:val="1"/>
      <w:numFmt w:val="bullet"/>
      <w:lvlText w:val="o"/>
      <w:lvlJc w:val="left"/>
      <w:pPr>
        <w:ind w:left="1440" w:hanging="360"/>
      </w:pPr>
      <w:rPr>
        <w:rFonts w:ascii="Courier New" w:hAnsi="Courier New" w:hint="default"/>
      </w:rPr>
    </w:lvl>
    <w:lvl w:ilvl="2" w:tplc="CD8C08E4">
      <w:start w:val="1"/>
      <w:numFmt w:val="bullet"/>
      <w:lvlText w:val=""/>
      <w:lvlJc w:val="left"/>
      <w:pPr>
        <w:ind w:left="2160" w:hanging="360"/>
      </w:pPr>
      <w:rPr>
        <w:rFonts w:ascii="Wingdings" w:hAnsi="Wingdings" w:hint="default"/>
      </w:rPr>
    </w:lvl>
    <w:lvl w:ilvl="3" w:tplc="78AA7F16">
      <w:start w:val="1"/>
      <w:numFmt w:val="bullet"/>
      <w:lvlText w:val=""/>
      <w:lvlJc w:val="left"/>
      <w:pPr>
        <w:ind w:left="2880" w:hanging="360"/>
      </w:pPr>
      <w:rPr>
        <w:rFonts w:ascii="Symbol" w:hAnsi="Symbol" w:hint="default"/>
      </w:rPr>
    </w:lvl>
    <w:lvl w:ilvl="4" w:tplc="EB361DD8">
      <w:start w:val="1"/>
      <w:numFmt w:val="bullet"/>
      <w:lvlText w:val="o"/>
      <w:lvlJc w:val="left"/>
      <w:pPr>
        <w:ind w:left="3600" w:hanging="360"/>
      </w:pPr>
      <w:rPr>
        <w:rFonts w:ascii="Courier New" w:hAnsi="Courier New" w:hint="default"/>
      </w:rPr>
    </w:lvl>
    <w:lvl w:ilvl="5" w:tplc="3B1C139A">
      <w:start w:val="1"/>
      <w:numFmt w:val="bullet"/>
      <w:lvlText w:val=""/>
      <w:lvlJc w:val="left"/>
      <w:pPr>
        <w:ind w:left="4320" w:hanging="360"/>
      </w:pPr>
      <w:rPr>
        <w:rFonts w:ascii="Wingdings" w:hAnsi="Wingdings" w:hint="default"/>
      </w:rPr>
    </w:lvl>
    <w:lvl w:ilvl="6" w:tplc="7F1845EC">
      <w:start w:val="1"/>
      <w:numFmt w:val="bullet"/>
      <w:lvlText w:val=""/>
      <w:lvlJc w:val="left"/>
      <w:pPr>
        <w:ind w:left="5040" w:hanging="360"/>
      </w:pPr>
      <w:rPr>
        <w:rFonts w:ascii="Symbol" w:hAnsi="Symbol" w:hint="default"/>
      </w:rPr>
    </w:lvl>
    <w:lvl w:ilvl="7" w:tplc="CD501E4A">
      <w:start w:val="1"/>
      <w:numFmt w:val="bullet"/>
      <w:lvlText w:val="o"/>
      <w:lvlJc w:val="left"/>
      <w:pPr>
        <w:ind w:left="5760" w:hanging="360"/>
      </w:pPr>
      <w:rPr>
        <w:rFonts w:ascii="Courier New" w:hAnsi="Courier New" w:hint="default"/>
      </w:rPr>
    </w:lvl>
    <w:lvl w:ilvl="8" w:tplc="7916A2EA">
      <w:start w:val="1"/>
      <w:numFmt w:val="bullet"/>
      <w:lvlText w:val=""/>
      <w:lvlJc w:val="left"/>
      <w:pPr>
        <w:ind w:left="6480" w:hanging="360"/>
      </w:pPr>
      <w:rPr>
        <w:rFonts w:ascii="Wingdings" w:hAnsi="Wingdings" w:hint="default"/>
      </w:rPr>
    </w:lvl>
  </w:abstractNum>
  <w:abstractNum w:abstractNumId="8" w15:restartNumberingAfterBreak="0">
    <w:nsid w:val="0DCBC82F"/>
    <w:multiLevelType w:val="hybridMultilevel"/>
    <w:tmpl w:val="24FC21F2"/>
    <w:lvl w:ilvl="0" w:tplc="936AD314">
      <w:start w:val="1"/>
      <w:numFmt w:val="bullet"/>
      <w:lvlText w:val="-"/>
      <w:lvlJc w:val="left"/>
      <w:pPr>
        <w:ind w:left="720" w:hanging="360"/>
      </w:pPr>
      <w:rPr>
        <w:rFonts w:ascii="Aptos" w:hAnsi="Aptos" w:hint="default"/>
      </w:rPr>
    </w:lvl>
    <w:lvl w:ilvl="1" w:tplc="586CC028">
      <w:start w:val="1"/>
      <w:numFmt w:val="bullet"/>
      <w:lvlText w:val="o"/>
      <w:lvlJc w:val="left"/>
      <w:pPr>
        <w:ind w:left="1440" w:hanging="360"/>
      </w:pPr>
      <w:rPr>
        <w:rFonts w:ascii="Courier New" w:hAnsi="Courier New" w:hint="default"/>
      </w:rPr>
    </w:lvl>
    <w:lvl w:ilvl="2" w:tplc="3C6095A0">
      <w:start w:val="1"/>
      <w:numFmt w:val="bullet"/>
      <w:lvlText w:val=""/>
      <w:lvlJc w:val="left"/>
      <w:pPr>
        <w:ind w:left="2160" w:hanging="360"/>
      </w:pPr>
      <w:rPr>
        <w:rFonts w:ascii="Wingdings" w:hAnsi="Wingdings" w:hint="default"/>
      </w:rPr>
    </w:lvl>
    <w:lvl w:ilvl="3" w:tplc="A3F46F34">
      <w:start w:val="1"/>
      <w:numFmt w:val="bullet"/>
      <w:lvlText w:val=""/>
      <w:lvlJc w:val="left"/>
      <w:pPr>
        <w:ind w:left="2880" w:hanging="360"/>
      </w:pPr>
      <w:rPr>
        <w:rFonts w:ascii="Symbol" w:hAnsi="Symbol" w:hint="default"/>
      </w:rPr>
    </w:lvl>
    <w:lvl w:ilvl="4" w:tplc="83A26D06">
      <w:start w:val="1"/>
      <w:numFmt w:val="bullet"/>
      <w:lvlText w:val="o"/>
      <w:lvlJc w:val="left"/>
      <w:pPr>
        <w:ind w:left="3600" w:hanging="360"/>
      </w:pPr>
      <w:rPr>
        <w:rFonts w:ascii="Courier New" w:hAnsi="Courier New" w:hint="default"/>
      </w:rPr>
    </w:lvl>
    <w:lvl w:ilvl="5" w:tplc="1DFA441E">
      <w:start w:val="1"/>
      <w:numFmt w:val="bullet"/>
      <w:lvlText w:val=""/>
      <w:lvlJc w:val="left"/>
      <w:pPr>
        <w:ind w:left="4320" w:hanging="360"/>
      </w:pPr>
      <w:rPr>
        <w:rFonts w:ascii="Wingdings" w:hAnsi="Wingdings" w:hint="default"/>
      </w:rPr>
    </w:lvl>
    <w:lvl w:ilvl="6" w:tplc="AA9C9292">
      <w:start w:val="1"/>
      <w:numFmt w:val="bullet"/>
      <w:lvlText w:val=""/>
      <w:lvlJc w:val="left"/>
      <w:pPr>
        <w:ind w:left="5040" w:hanging="360"/>
      </w:pPr>
      <w:rPr>
        <w:rFonts w:ascii="Symbol" w:hAnsi="Symbol" w:hint="default"/>
      </w:rPr>
    </w:lvl>
    <w:lvl w:ilvl="7" w:tplc="5CE65B42">
      <w:start w:val="1"/>
      <w:numFmt w:val="bullet"/>
      <w:lvlText w:val="o"/>
      <w:lvlJc w:val="left"/>
      <w:pPr>
        <w:ind w:left="5760" w:hanging="360"/>
      </w:pPr>
      <w:rPr>
        <w:rFonts w:ascii="Courier New" w:hAnsi="Courier New" w:hint="default"/>
      </w:rPr>
    </w:lvl>
    <w:lvl w:ilvl="8" w:tplc="7F4CF586">
      <w:start w:val="1"/>
      <w:numFmt w:val="bullet"/>
      <w:lvlText w:val=""/>
      <w:lvlJc w:val="left"/>
      <w:pPr>
        <w:ind w:left="6480" w:hanging="360"/>
      </w:pPr>
      <w:rPr>
        <w:rFonts w:ascii="Wingdings" w:hAnsi="Wingdings" w:hint="default"/>
      </w:rPr>
    </w:lvl>
  </w:abstractNum>
  <w:abstractNum w:abstractNumId="9" w15:restartNumberingAfterBreak="0">
    <w:nsid w:val="0E115DE0"/>
    <w:multiLevelType w:val="hybridMultilevel"/>
    <w:tmpl w:val="B0CCFA32"/>
    <w:lvl w:ilvl="0" w:tplc="67102668">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0" w15:restartNumberingAfterBreak="0">
    <w:nsid w:val="14280364"/>
    <w:multiLevelType w:val="hybridMultilevel"/>
    <w:tmpl w:val="3862630E"/>
    <w:lvl w:ilvl="0" w:tplc="7D988D46">
      <w:start w:val="1"/>
      <w:numFmt w:val="bullet"/>
      <w:lvlText w:val="-"/>
      <w:lvlJc w:val="left"/>
      <w:pPr>
        <w:ind w:left="720" w:hanging="360"/>
      </w:pPr>
      <w:rPr>
        <w:rFonts w:ascii="Aptos" w:hAnsi="Aptos" w:hint="default"/>
      </w:rPr>
    </w:lvl>
    <w:lvl w:ilvl="1" w:tplc="4AB8D5A0">
      <w:start w:val="1"/>
      <w:numFmt w:val="bullet"/>
      <w:lvlText w:val="o"/>
      <w:lvlJc w:val="left"/>
      <w:pPr>
        <w:ind w:left="1440" w:hanging="360"/>
      </w:pPr>
      <w:rPr>
        <w:rFonts w:ascii="Courier New" w:hAnsi="Courier New" w:hint="default"/>
      </w:rPr>
    </w:lvl>
    <w:lvl w:ilvl="2" w:tplc="E2044DE6">
      <w:start w:val="1"/>
      <w:numFmt w:val="bullet"/>
      <w:lvlText w:val=""/>
      <w:lvlJc w:val="left"/>
      <w:pPr>
        <w:ind w:left="2160" w:hanging="360"/>
      </w:pPr>
      <w:rPr>
        <w:rFonts w:ascii="Wingdings" w:hAnsi="Wingdings" w:hint="default"/>
      </w:rPr>
    </w:lvl>
    <w:lvl w:ilvl="3" w:tplc="D3C82F10">
      <w:start w:val="1"/>
      <w:numFmt w:val="bullet"/>
      <w:lvlText w:val=""/>
      <w:lvlJc w:val="left"/>
      <w:pPr>
        <w:ind w:left="2880" w:hanging="360"/>
      </w:pPr>
      <w:rPr>
        <w:rFonts w:ascii="Symbol" w:hAnsi="Symbol" w:hint="default"/>
      </w:rPr>
    </w:lvl>
    <w:lvl w:ilvl="4" w:tplc="FC002D9A">
      <w:start w:val="1"/>
      <w:numFmt w:val="bullet"/>
      <w:lvlText w:val="o"/>
      <w:lvlJc w:val="left"/>
      <w:pPr>
        <w:ind w:left="3600" w:hanging="360"/>
      </w:pPr>
      <w:rPr>
        <w:rFonts w:ascii="Courier New" w:hAnsi="Courier New" w:hint="default"/>
      </w:rPr>
    </w:lvl>
    <w:lvl w:ilvl="5" w:tplc="B9F6BDA2">
      <w:start w:val="1"/>
      <w:numFmt w:val="bullet"/>
      <w:lvlText w:val=""/>
      <w:lvlJc w:val="left"/>
      <w:pPr>
        <w:ind w:left="4320" w:hanging="360"/>
      </w:pPr>
      <w:rPr>
        <w:rFonts w:ascii="Wingdings" w:hAnsi="Wingdings" w:hint="default"/>
      </w:rPr>
    </w:lvl>
    <w:lvl w:ilvl="6" w:tplc="A33804B4">
      <w:start w:val="1"/>
      <w:numFmt w:val="bullet"/>
      <w:lvlText w:val=""/>
      <w:lvlJc w:val="left"/>
      <w:pPr>
        <w:ind w:left="5040" w:hanging="360"/>
      </w:pPr>
      <w:rPr>
        <w:rFonts w:ascii="Symbol" w:hAnsi="Symbol" w:hint="default"/>
      </w:rPr>
    </w:lvl>
    <w:lvl w:ilvl="7" w:tplc="D194D2F4">
      <w:start w:val="1"/>
      <w:numFmt w:val="bullet"/>
      <w:lvlText w:val="o"/>
      <w:lvlJc w:val="left"/>
      <w:pPr>
        <w:ind w:left="5760" w:hanging="360"/>
      </w:pPr>
      <w:rPr>
        <w:rFonts w:ascii="Courier New" w:hAnsi="Courier New" w:hint="default"/>
      </w:rPr>
    </w:lvl>
    <w:lvl w:ilvl="8" w:tplc="86E43EA2">
      <w:start w:val="1"/>
      <w:numFmt w:val="bullet"/>
      <w:lvlText w:val=""/>
      <w:lvlJc w:val="left"/>
      <w:pPr>
        <w:ind w:left="6480" w:hanging="360"/>
      </w:pPr>
      <w:rPr>
        <w:rFonts w:ascii="Wingdings" w:hAnsi="Wingdings" w:hint="default"/>
      </w:rPr>
    </w:lvl>
  </w:abstractNum>
  <w:abstractNum w:abstractNumId="11" w15:restartNumberingAfterBreak="0">
    <w:nsid w:val="17F02A24"/>
    <w:multiLevelType w:val="hybridMultilevel"/>
    <w:tmpl w:val="9C96AFB8"/>
    <w:lvl w:ilvl="0" w:tplc="9B662BC4">
      <w:start w:val="1"/>
      <w:numFmt w:val="decimal"/>
      <w:lvlText w:val="%1."/>
      <w:lvlJc w:val="left"/>
      <w:pPr>
        <w:ind w:left="720" w:hanging="360"/>
      </w:pPr>
    </w:lvl>
    <w:lvl w:ilvl="1" w:tplc="6BC60354">
      <w:start w:val="1"/>
      <w:numFmt w:val="lowerLetter"/>
      <w:lvlText w:val="%2."/>
      <w:lvlJc w:val="left"/>
      <w:pPr>
        <w:ind w:left="1440" w:hanging="360"/>
      </w:pPr>
    </w:lvl>
    <w:lvl w:ilvl="2" w:tplc="E7CE8DA6">
      <w:start w:val="1"/>
      <w:numFmt w:val="lowerRoman"/>
      <w:lvlText w:val="%3."/>
      <w:lvlJc w:val="right"/>
      <w:pPr>
        <w:ind w:left="2160" w:hanging="180"/>
      </w:pPr>
    </w:lvl>
    <w:lvl w:ilvl="3" w:tplc="C5A84434">
      <w:start w:val="1"/>
      <w:numFmt w:val="decimal"/>
      <w:lvlText w:val="%4."/>
      <w:lvlJc w:val="left"/>
      <w:pPr>
        <w:ind w:left="2880" w:hanging="360"/>
      </w:pPr>
    </w:lvl>
    <w:lvl w:ilvl="4" w:tplc="F9C24122">
      <w:start w:val="1"/>
      <w:numFmt w:val="lowerLetter"/>
      <w:lvlText w:val="%5."/>
      <w:lvlJc w:val="left"/>
      <w:pPr>
        <w:ind w:left="3600" w:hanging="360"/>
      </w:pPr>
    </w:lvl>
    <w:lvl w:ilvl="5" w:tplc="33C46EE4">
      <w:start w:val="1"/>
      <w:numFmt w:val="lowerRoman"/>
      <w:lvlText w:val="%6."/>
      <w:lvlJc w:val="right"/>
      <w:pPr>
        <w:ind w:left="4320" w:hanging="180"/>
      </w:pPr>
    </w:lvl>
    <w:lvl w:ilvl="6" w:tplc="9F38B2FE">
      <w:start w:val="1"/>
      <w:numFmt w:val="decimal"/>
      <w:lvlText w:val="%7."/>
      <w:lvlJc w:val="left"/>
      <w:pPr>
        <w:ind w:left="5040" w:hanging="360"/>
      </w:pPr>
    </w:lvl>
    <w:lvl w:ilvl="7" w:tplc="2E08680C">
      <w:start w:val="1"/>
      <w:numFmt w:val="lowerLetter"/>
      <w:lvlText w:val="%8."/>
      <w:lvlJc w:val="left"/>
      <w:pPr>
        <w:ind w:left="5760" w:hanging="360"/>
      </w:pPr>
    </w:lvl>
    <w:lvl w:ilvl="8" w:tplc="10A28C8C">
      <w:start w:val="1"/>
      <w:numFmt w:val="lowerRoman"/>
      <w:lvlText w:val="%9."/>
      <w:lvlJc w:val="right"/>
      <w:pPr>
        <w:ind w:left="6480" w:hanging="180"/>
      </w:pPr>
    </w:lvl>
  </w:abstractNum>
  <w:abstractNum w:abstractNumId="12" w15:restartNumberingAfterBreak="0">
    <w:nsid w:val="1D0A4E27"/>
    <w:multiLevelType w:val="hybridMultilevel"/>
    <w:tmpl w:val="8A30C40E"/>
    <w:lvl w:ilvl="0" w:tplc="FDF8DAA2">
      <w:start w:val="1"/>
      <w:numFmt w:val="bullet"/>
      <w:lvlText w:val="-"/>
      <w:lvlJc w:val="left"/>
      <w:pPr>
        <w:ind w:left="720" w:hanging="360"/>
      </w:pPr>
      <w:rPr>
        <w:rFonts w:ascii="Aptos" w:hAnsi="Aptos" w:hint="default"/>
      </w:rPr>
    </w:lvl>
    <w:lvl w:ilvl="1" w:tplc="F9A6EF70">
      <w:start w:val="1"/>
      <w:numFmt w:val="bullet"/>
      <w:lvlText w:val="o"/>
      <w:lvlJc w:val="left"/>
      <w:pPr>
        <w:ind w:left="1440" w:hanging="360"/>
      </w:pPr>
      <w:rPr>
        <w:rFonts w:ascii="Courier New" w:hAnsi="Courier New" w:hint="default"/>
      </w:rPr>
    </w:lvl>
    <w:lvl w:ilvl="2" w:tplc="27D69BC2">
      <w:start w:val="1"/>
      <w:numFmt w:val="bullet"/>
      <w:lvlText w:val=""/>
      <w:lvlJc w:val="left"/>
      <w:pPr>
        <w:ind w:left="2160" w:hanging="360"/>
      </w:pPr>
      <w:rPr>
        <w:rFonts w:ascii="Wingdings" w:hAnsi="Wingdings" w:hint="default"/>
      </w:rPr>
    </w:lvl>
    <w:lvl w:ilvl="3" w:tplc="10D04C5E">
      <w:start w:val="1"/>
      <w:numFmt w:val="bullet"/>
      <w:lvlText w:val=""/>
      <w:lvlJc w:val="left"/>
      <w:pPr>
        <w:ind w:left="2880" w:hanging="360"/>
      </w:pPr>
      <w:rPr>
        <w:rFonts w:ascii="Symbol" w:hAnsi="Symbol" w:hint="default"/>
      </w:rPr>
    </w:lvl>
    <w:lvl w:ilvl="4" w:tplc="3FD8995A">
      <w:start w:val="1"/>
      <w:numFmt w:val="bullet"/>
      <w:lvlText w:val="o"/>
      <w:lvlJc w:val="left"/>
      <w:pPr>
        <w:ind w:left="3600" w:hanging="360"/>
      </w:pPr>
      <w:rPr>
        <w:rFonts w:ascii="Courier New" w:hAnsi="Courier New" w:hint="default"/>
      </w:rPr>
    </w:lvl>
    <w:lvl w:ilvl="5" w:tplc="8A6A8074">
      <w:start w:val="1"/>
      <w:numFmt w:val="bullet"/>
      <w:lvlText w:val=""/>
      <w:lvlJc w:val="left"/>
      <w:pPr>
        <w:ind w:left="4320" w:hanging="360"/>
      </w:pPr>
      <w:rPr>
        <w:rFonts w:ascii="Wingdings" w:hAnsi="Wingdings" w:hint="default"/>
      </w:rPr>
    </w:lvl>
    <w:lvl w:ilvl="6" w:tplc="6CFA3A20">
      <w:start w:val="1"/>
      <w:numFmt w:val="bullet"/>
      <w:lvlText w:val=""/>
      <w:lvlJc w:val="left"/>
      <w:pPr>
        <w:ind w:left="5040" w:hanging="360"/>
      </w:pPr>
      <w:rPr>
        <w:rFonts w:ascii="Symbol" w:hAnsi="Symbol" w:hint="default"/>
      </w:rPr>
    </w:lvl>
    <w:lvl w:ilvl="7" w:tplc="61A808CE">
      <w:start w:val="1"/>
      <w:numFmt w:val="bullet"/>
      <w:lvlText w:val="o"/>
      <w:lvlJc w:val="left"/>
      <w:pPr>
        <w:ind w:left="5760" w:hanging="360"/>
      </w:pPr>
      <w:rPr>
        <w:rFonts w:ascii="Courier New" w:hAnsi="Courier New" w:hint="default"/>
      </w:rPr>
    </w:lvl>
    <w:lvl w:ilvl="8" w:tplc="296C9546">
      <w:start w:val="1"/>
      <w:numFmt w:val="bullet"/>
      <w:lvlText w:val=""/>
      <w:lvlJc w:val="left"/>
      <w:pPr>
        <w:ind w:left="6480" w:hanging="360"/>
      </w:pPr>
      <w:rPr>
        <w:rFonts w:ascii="Wingdings" w:hAnsi="Wingdings" w:hint="default"/>
      </w:rPr>
    </w:lvl>
  </w:abstractNum>
  <w:abstractNum w:abstractNumId="13" w15:restartNumberingAfterBreak="0">
    <w:nsid w:val="206B3D71"/>
    <w:multiLevelType w:val="hybridMultilevel"/>
    <w:tmpl w:val="CE4CF646"/>
    <w:lvl w:ilvl="0" w:tplc="814CD140">
      <w:start w:val="1"/>
      <w:numFmt w:val="bullet"/>
      <w:lvlText w:val="-"/>
      <w:lvlJc w:val="left"/>
      <w:pPr>
        <w:ind w:left="720" w:hanging="360"/>
      </w:pPr>
      <w:rPr>
        <w:rFonts w:ascii="Aptos" w:hAnsi="Aptos" w:hint="default"/>
      </w:rPr>
    </w:lvl>
    <w:lvl w:ilvl="1" w:tplc="1948221E">
      <w:start w:val="1"/>
      <w:numFmt w:val="bullet"/>
      <w:lvlText w:val="o"/>
      <w:lvlJc w:val="left"/>
      <w:pPr>
        <w:ind w:left="1440" w:hanging="360"/>
      </w:pPr>
      <w:rPr>
        <w:rFonts w:ascii="Courier New" w:hAnsi="Courier New" w:hint="default"/>
      </w:rPr>
    </w:lvl>
    <w:lvl w:ilvl="2" w:tplc="3F4A5946">
      <w:start w:val="1"/>
      <w:numFmt w:val="bullet"/>
      <w:lvlText w:val=""/>
      <w:lvlJc w:val="left"/>
      <w:pPr>
        <w:ind w:left="2160" w:hanging="360"/>
      </w:pPr>
      <w:rPr>
        <w:rFonts w:ascii="Wingdings" w:hAnsi="Wingdings" w:hint="default"/>
      </w:rPr>
    </w:lvl>
    <w:lvl w:ilvl="3" w:tplc="50066EF8">
      <w:start w:val="1"/>
      <w:numFmt w:val="bullet"/>
      <w:lvlText w:val=""/>
      <w:lvlJc w:val="left"/>
      <w:pPr>
        <w:ind w:left="2880" w:hanging="360"/>
      </w:pPr>
      <w:rPr>
        <w:rFonts w:ascii="Symbol" w:hAnsi="Symbol" w:hint="default"/>
      </w:rPr>
    </w:lvl>
    <w:lvl w:ilvl="4" w:tplc="9B942290">
      <w:start w:val="1"/>
      <w:numFmt w:val="bullet"/>
      <w:lvlText w:val="o"/>
      <w:lvlJc w:val="left"/>
      <w:pPr>
        <w:ind w:left="3600" w:hanging="360"/>
      </w:pPr>
      <w:rPr>
        <w:rFonts w:ascii="Courier New" w:hAnsi="Courier New" w:hint="default"/>
      </w:rPr>
    </w:lvl>
    <w:lvl w:ilvl="5" w:tplc="571A101E">
      <w:start w:val="1"/>
      <w:numFmt w:val="bullet"/>
      <w:lvlText w:val=""/>
      <w:lvlJc w:val="left"/>
      <w:pPr>
        <w:ind w:left="4320" w:hanging="360"/>
      </w:pPr>
      <w:rPr>
        <w:rFonts w:ascii="Wingdings" w:hAnsi="Wingdings" w:hint="default"/>
      </w:rPr>
    </w:lvl>
    <w:lvl w:ilvl="6" w:tplc="95845522">
      <w:start w:val="1"/>
      <w:numFmt w:val="bullet"/>
      <w:lvlText w:val=""/>
      <w:lvlJc w:val="left"/>
      <w:pPr>
        <w:ind w:left="5040" w:hanging="360"/>
      </w:pPr>
      <w:rPr>
        <w:rFonts w:ascii="Symbol" w:hAnsi="Symbol" w:hint="default"/>
      </w:rPr>
    </w:lvl>
    <w:lvl w:ilvl="7" w:tplc="90AA4006">
      <w:start w:val="1"/>
      <w:numFmt w:val="bullet"/>
      <w:lvlText w:val="o"/>
      <w:lvlJc w:val="left"/>
      <w:pPr>
        <w:ind w:left="5760" w:hanging="360"/>
      </w:pPr>
      <w:rPr>
        <w:rFonts w:ascii="Courier New" w:hAnsi="Courier New" w:hint="default"/>
      </w:rPr>
    </w:lvl>
    <w:lvl w:ilvl="8" w:tplc="A7D297D6">
      <w:start w:val="1"/>
      <w:numFmt w:val="bullet"/>
      <w:lvlText w:val=""/>
      <w:lvlJc w:val="left"/>
      <w:pPr>
        <w:ind w:left="6480" w:hanging="360"/>
      </w:pPr>
      <w:rPr>
        <w:rFonts w:ascii="Wingdings" w:hAnsi="Wingdings" w:hint="default"/>
      </w:rPr>
    </w:lvl>
  </w:abstractNum>
  <w:abstractNum w:abstractNumId="14" w15:restartNumberingAfterBreak="0">
    <w:nsid w:val="216B47E6"/>
    <w:multiLevelType w:val="multilevel"/>
    <w:tmpl w:val="239ECCF6"/>
    <w:lvl w:ilvl="0">
      <w:start w:val="3"/>
      <w:numFmt w:val="decimal"/>
      <w:lvlText w:val="%1"/>
      <w:lvlJc w:val="left"/>
      <w:pPr>
        <w:ind w:left="432" w:hanging="432"/>
      </w:pPr>
      <w:rPr>
        <w:rFonts w:hint="default"/>
      </w:rPr>
    </w:lvl>
    <w:lvl w:ilvl="1">
      <w:start w:val="1"/>
      <w:numFmt w:val="decimal"/>
      <w:lvlText w:val="%1.%2"/>
      <w:lvlJc w:val="left"/>
      <w:pPr>
        <w:ind w:left="1764" w:hanging="720"/>
      </w:pPr>
      <w:rPr>
        <w:rFonts w:hint="default"/>
      </w:rPr>
    </w:lvl>
    <w:lvl w:ilvl="2">
      <w:start w:val="1"/>
      <w:numFmt w:val="decimal"/>
      <w:lvlText w:val="%1.%2.%3"/>
      <w:lvlJc w:val="left"/>
      <w:pPr>
        <w:ind w:left="2808" w:hanging="720"/>
      </w:pPr>
      <w:rPr>
        <w:rFonts w:hint="default"/>
      </w:rPr>
    </w:lvl>
    <w:lvl w:ilvl="3">
      <w:start w:val="1"/>
      <w:numFmt w:val="decimal"/>
      <w:lvlText w:val="%1.%2.%3.%4"/>
      <w:lvlJc w:val="left"/>
      <w:pPr>
        <w:ind w:left="4212" w:hanging="1080"/>
      </w:pPr>
      <w:rPr>
        <w:rFonts w:hint="default"/>
      </w:rPr>
    </w:lvl>
    <w:lvl w:ilvl="4">
      <w:start w:val="1"/>
      <w:numFmt w:val="decimal"/>
      <w:lvlText w:val="%1.%2.%3.%4.%5"/>
      <w:lvlJc w:val="left"/>
      <w:pPr>
        <w:ind w:left="5616" w:hanging="1440"/>
      </w:pPr>
      <w:rPr>
        <w:rFonts w:hint="default"/>
      </w:rPr>
    </w:lvl>
    <w:lvl w:ilvl="5">
      <w:start w:val="1"/>
      <w:numFmt w:val="decimal"/>
      <w:lvlText w:val="%1.%2.%3.%4.%5.%6"/>
      <w:lvlJc w:val="left"/>
      <w:pPr>
        <w:ind w:left="7020" w:hanging="1800"/>
      </w:pPr>
      <w:rPr>
        <w:rFonts w:hint="default"/>
      </w:rPr>
    </w:lvl>
    <w:lvl w:ilvl="6">
      <w:start w:val="1"/>
      <w:numFmt w:val="decimal"/>
      <w:lvlText w:val="%1.%2.%3.%4.%5.%6.%7"/>
      <w:lvlJc w:val="left"/>
      <w:pPr>
        <w:ind w:left="8064" w:hanging="1800"/>
      </w:pPr>
      <w:rPr>
        <w:rFonts w:hint="default"/>
      </w:rPr>
    </w:lvl>
    <w:lvl w:ilvl="7">
      <w:start w:val="1"/>
      <w:numFmt w:val="decimal"/>
      <w:lvlText w:val="%1.%2.%3.%4.%5.%6.%7.%8"/>
      <w:lvlJc w:val="left"/>
      <w:pPr>
        <w:ind w:left="9468" w:hanging="2160"/>
      </w:pPr>
      <w:rPr>
        <w:rFonts w:hint="default"/>
      </w:rPr>
    </w:lvl>
    <w:lvl w:ilvl="8">
      <w:start w:val="1"/>
      <w:numFmt w:val="decimal"/>
      <w:lvlText w:val="%1.%2.%3.%4.%5.%6.%7.%8.%9"/>
      <w:lvlJc w:val="left"/>
      <w:pPr>
        <w:ind w:left="10872" w:hanging="2520"/>
      </w:pPr>
      <w:rPr>
        <w:rFonts w:hint="default"/>
      </w:rPr>
    </w:lvl>
  </w:abstractNum>
  <w:abstractNum w:abstractNumId="15" w15:restartNumberingAfterBreak="0">
    <w:nsid w:val="22A84103"/>
    <w:multiLevelType w:val="multilevel"/>
    <w:tmpl w:val="06E0408A"/>
    <w:lvl w:ilvl="0">
      <w:start w:val="1"/>
      <w:numFmt w:val="decimal"/>
      <w:lvlText w:val="%1"/>
      <w:lvlJc w:val="left"/>
      <w:pPr>
        <w:ind w:left="492" w:hanging="492"/>
      </w:pPr>
      <w:rPr>
        <w:rFonts w:hint="default"/>
      </w:rPr>
    </w:lvl>
    <w:lvl w:ilvl="1">
      <w:start w:val="1"/>
      <w:numFmt w:val="decimal"/>
      <w:lvlText w:val="%1.%2"/>
      <w:lvlJc w:val="left"/>
      <w:pPr>
        <w:ind w:left="1764" w:hanging="720"/>
      </w:pPr>
      <w:rPr>
        <w:rFonts w:hint="default"/>
      </w:rPr>
    </w:lvl>
    <w:lvl w:ilvl="2">
      <w:start w:val="1"/>
      <w:numFmt w:val="decimal"/>
      <w:lvlText w:val="%1.%2.%3"/>
      <w:lvlJc w:val="left"/>
      <w:pPr>
        <w:ind w:left="2808" w:hanging="720"/>
      </w:pPr>
      <w:rPr>
        <w:rFonts w:hint="default"/>
      </w:rPr>
    </w:lvl>
    <w:lvl w:ilvl="3">
      <w:start w:val="1"/>
      <w:numFmt w:val="decimal"/>
      <w:lvlText w:val="%1.%2.%3.%4"/>
      <w:lvlJc w:val="left"/>
      <w:pPr>
        <w:ind w:left="4212" w:hanging="1080"/>
      </w:pPr>
      <w:rPr>
        <w:rFonts w:hint="default"/>
      </w:rPr>
    </w:lvl>
    <w:lvl w:ilvl="4">
      <w:start w:val="1"/>
      <w:numFmt w:val="decimal"/>
      <w:lvlText w:val="%1.%2.%3.%4.%5"/>
      <w:lvlJc w:val="left"/>
      <w:pPr>
        <w:ind w:left="5616" w:hanging="1440"/>
      </w:pPr>
      <w:rPr>
        <w:rFonts w:hint="default"/>
      </w:rPr>
    </w:lvl>
    <w:lvl w:ilvl="5">
      <w:start w:val="1"/>
      <w:numFmt w:val="decimal"/>
      <w:lvlText w:val="%1.%2.%3.%4.%5.%6"/>
      <w:lvlJc w:val="left"/>
      <w:pPr>
        <w:ind w:left="7020" w:hanging="1800"/>
      </w:pPr>
      <w:rPr>
        <w:rFonts w:hint="default"/>
      </w:rPr>
    </w:lvl>
    <w:lvl w:ilvl="6">
      <w:start w:val="1"/>
      <w:numFmt w:val="decimal"/>
      <w:lvlText w:val="%1.%2.%3.%4.%5.%6.%7"/>
      <w:lvlJc w:val="left"/>
      <w:pPr>
        <w:ind w:left="8064" w:hanging="1800"/>
      </w:pPr>
      <w:rPr>
        <w:rFonts w:hint="default"/>
      </w:rPr>
    </w:lvl>
    <w:lvl w:ilvl="7">
      <w:start w:val="1"/>
      <w:numFmt w:val="decimal"/>
      <w:lvlText w:val="%1.%2.%3.%4.%5.%6.%7.%8"/>
      <w:lvlJc w:val="left"/>
      <w:pPr>
        <w:ind w:left="9468" w:hanging="2160"/>
      </w:pPr>
      <w:rPr>
        <w:rFonts w:hint="default"/>
      </w:rPr>
    </w:lvl>
    <w:lvl w:ilvl="8">
      <w:start w:val="1"/>
      <w:numFmt w:val="decimal"/>
      <w:lvlText w:val="%1.%2.%3.%4.%5.%6.%7.%8.%9"/>
      <w:lvlJc w:val="left"/>
      <w:pPr>
        <w:ind w:left="10872" w:hanging="2520"/>
      </w:pPr>
      <w:rPr>
        <w:rFonts w:hint="default"/>
      </w:rPr>
    </w:lvl>
  </w:abstractNum>
  <w:abstractNum w:abstractNumId="16" w15:restartNumberingAfterBreak="0">
    <w:nsid w:val="27995D92"/>
    <w:multiLevelType w:val="multilevel"/>
    <w:tmpl w:val="008E9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9521D1"/>
    <w:multiLevelType w:val="multilevel"/>
    <w:tmpl w:val="06E0408A"/>
    <w:lvl w:ilvl="0">
      <w:start w:val="1"/>
      <w:numFmt w:val="decimal"/>
      <w:lvlText w:val="%1"/>
      <w:lvlJc w:val="left"/>
      <w:pPr>
        <w:ind w:left="492" w:hanging="492"/>
      </w:pPr>
      <w:rPr>
        <w:rFonts w:hint="default"/>
      </w:rPr>
    </w:lvl>
    <w:lvl w:ilvl="1">
      <w:start w:val="1"/>
      <w:numFmt w:val="decimal"/>
      <w:lvlText w:val="%1.%2"/>
      <w:lvlJc w:val="left"/>
      <w:pPr>
        <w:ind w:left="1764" w:hanging="720"/>
      </w:pPr>
      <w:rPr>
        <w:rFonts w:hint="default"/>
      </w:rPr>
    </w:lvl>
    <w:lvl w:ilvl="2">
      <w:start w:val="1"/>
      <w:numFmt w:val="decimal"/>
      <w:lvlText w:val="%1.%2.%3"/>
      <w:lvlJc w:val="left"/>
      <w:pPr>
        <w:ind w:left="2808" w:hanging="720"/>
      </w:pPr>
      <w:rPr>
        <w:rFonts w:hint="default"/>
      </w:rPr>
    </w:lvl>
    <w:lvl w:ilvl="3">
      <w:start w:val="1"/>
      <w:numFmt w:val="decimal"/>
      <w:lvlText w:val="%1.%2.%3.%4"/>
      <w:lvlJc w:val="left"/>
      <w:pPr>
        <w:ind w:left="4212" w:hanging="1080"/>
      </w:pPr>
      <w:rPr>
        <w:rFonts w:hint="default"/>
      </w:rPr>
    </w:lvl>
    <w:lvl w:ilvl="4">
      <w:start w:val="1"/>
      <w:numFmt w:val="decimal"/>
      <w:lvlText w:val="%1.%2.%3.%4.%5"/>
      <w:lvlJc w:val="left"/>
      <w:pPr>
        <w:ind w:left="5616" w:hanging="1440"/>
      </w:pPr>
      <w:rPr>
        <w:rFonts w:hint="default"/>
      </w:rPr>
    </w:lvl>
    <w:lvl w:ilvl="5">
      <w:start w:val="1"/>
      <w:numFmt w:val="decimal"/>
      <w:lvlText w:val="%1.%2.%3.%4.%5.%6"/>
      <w:lvlJc w:val="left"/>
      <w:pPr>
        <w:ind w:left="7020" w:hanging="1800"/>
      </w:pPr>
      <w:rPr>
        <w:rFonts w:hint="default"/>
      </w:rPr>
    </w:lvl>
    <w:lvl w:ilvl="6">
      <w:start w:val="1"/>
      <w:numFmt w:val="decimal"/>
      <w:lvlText w:val="%1.%2.%3.%4.%5.%6.%7"/>
      <w:lvlJc w:val="left"/>
      <w:pPr>
        <w:ind w:left="8064" w:hanging="1800"/>
      </w:pPr>
      <w:rPr>
        <w:rFonts w:hint="default"/>
      </w:rPr>
    </w:lvl>
    <w:lvl w:ilvl="7">
      <w:start w:val="1"/>
      <w:numFmt w:val="decimal"/>
      <w:lvlText w:val="%1.%2.%3.%4.%5.%6.%7.%8"/>
      <w:lvlJc w:val="left"/>
      <w:pPr>
        <w:ind w:left="9468" w:hanging="2160"/>
      </w:pPr>
      <w:rPr>
        <w:rFonts w:hint="default"/>
      </w:rPr>
    </w:lvl>
    <w:lvl w:ilvl="8">
      <w:start w:val="1"/>
      <w:numFmt w:val="decimal"/>
      <w:lvlText w:val="%1.%2.%3.%4.%5.%6.%7.%8.%9"/>
      <w:lvlJc w:val="left"/>
      <w:pPr>
        <w:ind w:left="10872" w:hanging="2520"/>
      </w:pPr>
      <w:rPr>
        <w:rFonts w:hint="default"/>
      </w:rPr>
    </w:lvl>
  </w:abstractNum>
  <w:abstractNum w:abstractNumId="18" w15:restartNumberingAfterBreak="0">
    <w:nsid w:val="2D026380"/>
    <w:multiLevelType w:val="multilevel"/>
    <w:tmpl w:val="FF867F44"/>
    <w:lvl w:ilvl="0">
      <w:start w:val="4"/>
      <w:numFmt w:val="decimal"/>
      <w:lvlText w:val="%1"/>
      <w:lvlJc w:val="left"/>
      <w:pPr>
        <w:ind w:left="432" w:hanging="432"/>
      </w:pPr>
      <w:rPr>
        <w:rFonts w:hint="default"/>
      </w:rPr>
    </w:lvl>
    <w:lvl w:ilvl="1">
      <w:start w:val="1"/>
      <w:numFmt w:val="decimal"/>
      <w:lvlText w:val="%1.%2"/>
      <w:lvlJc w:val="left"/>
      <w:pPr>
        <w:ind w:left="1764" w:hanging="720"/>
      </w:pPr>
      <w:rPr>
        <w:rFonts w:hint="default"/>
      </w:rPr>
    </w:lvl>
    <w:lvl w:ilvl="2">
      <w:start w:val="1"/>
      <w:numFmt w:val="decimal"/>
      <w:lvlText w:val="%1.%2.%3"/>
      <w:lvlJc w:val="left"/>
      <w:pPr>
        <w:ind w:left="2808" w:hanging="720"/>
      </w:pPr>
      <w:rPr>
        <w:rFonts w:hint="default"/>
      </w:rPr>
    </w:lvl>
    <w:lvl w:ilvl="3">
      <w:start w:val="1"/>
      <w:numFmt w:val="decimal"/>
      <w:lvlText w:val="%1.%2.%3.%4"/>
      <w:lvlJc w:val="left"/>
      <w:pPr>
        <w:ind w:left="4212" w:hanging="1080"/>
      </w:pPr>
      <w:rPr>
        <w:rFonts w:hint="default"/>
      </w:rPr>
    </w:lvl>
    <w:lvl w:ilvl="4">
      <w:start w:val="1"/>
      <w:numFmt w:val="decimal"/>
      <w:lvlText w:val="%1.%2.%3.%4.%5"/>
      <w:lvlJc w:val="left"/>
      <w:pPr>
        <w:ind w:left="5616" w:hanging="1440"/>
      </w:pPr>
      <w:rPr>
        <w:rFonts w:hint="default"/>
      </w:rPr>
    </w:lvl>
    <w:lvl w:ilvl="5">
      <w:start w:val="1"/>
      <w:numFmt w:val="decimal"/>
      <w:lvlText w:val="%1.%2.%3.%4.%5.%6"/>
      <w:lvlJc w:val="left"/>
      <w:pPr>
        <w:ind w:left="7020" w:hanging="1800"/>
      </w:pPr>
      <w:rPr>
        <w:rFonts w:hint="default"/>
      </w:rPr>
    </w:lvl>
    <w:lvl w:ilvl="6">
      <w:start w:val="1"/>
      <w:numFmt w:val="decimal"/>
      <w:lvlText w:val="%1.%2.%3.%4.%5.%6.%7"/>
      <w:lvlJc w:val="left"/>
      <w:pPr>
        <w:ind w:left="8064" w:hanging="1800"/>
      </w:pPr>
      <w:rPr>
        <w:rFonts w:hint="default"/>
      </w:rPr>
    </w:lvl>
    <w:lvl w:ilvl="7">
      <w:start w:val="1"/>
      <w:numFmt w:val="decimal"/>
      <w:lvlText w:val="%1.%2.%3.%4.%5.%6.%7.%8"/>
      <w:lvlJc w:val="left"/>
      <w:pPr>
        <w:ind w:left="9468" w:hanging="2160"/>
      </w:pPr>
      <w:rPr>
        <w:rFonts w:hint="default"/>
      </w:rPr>
    </w:lvl>
    <w:lvl w:ilvl="8">
      <w:start w:val="1"/>
      <w:numFmt w:val="decimal"/>
      <w:lvlText w:val="%1.%2.%3.%4.%5.%6.%7.%8.%9"/>
      <w:lvlJc w:val="left"/>
      <w:pPr>
        <w:ind w:left="10872" w:hanging="2520"/>
      </w:pPr>
      <w:rPr>
        <w:rFonts w:hint="default"/>
      </w:rPr>
    </w:lvl>
  </w:abstractNum>
  <w:abstractNum w:abstractNumId="19" w15:restartNumberingAfterBreak="0">
    <w:nsid w:val="40571189"/>
    <w:multiLevelType w:val="hybridMultilevel"/>
    <w:tmpl w:val="D7346018"/>
    <w:lvl w:ilvl="0" w:tplc="02E2F252">
      <w:start w:val="1"/>
      <w:numFmt w:val="decimal"/>
      <w:lvlText w:val="%1."/>
      <w:lvlJc w:val="left"/>
      <w:pPr>
        <w:ind w:left="720" w:hanging="360"/>
      </w:pPr>
    </w:lvl>
    <w:lvl w:ilvl="1" w:tplc="F718FF92">
      <w:start w:val="1"/>
      <w:numFmt w:val="lowerLetter"/>
      <w:lvlText w:val="%2."/>
      <w:lvlJc w:val="left"/>
      <w:pPr>
        <w:ind w:left="1440" w:hanging="360"/>
      </w:pPr>
    </w:lvl>
    <w:lvl w:ilvl="2" w:tplc="4998CA04">
      <w:start w:val="1"/>
      <w:numFmt w:val="lowerRoman"/>
      <w:lvlText w:val="%3."/>
      <w:lvlJc w:val="right"/>
      <w:pPr>
        <w:ind w:left="2160" w:hanging="180"/>
      </w:pPr>
    </w:lvl>
    <w:lvl w:ilvl="3" w:tplc="A67C7AD6">
      <w:start w:val="1"/>
      <w:numFmt w:val="decimal"/>
      <w:lvlText w:val="%4."/>
      <w:lvlJc w:val="left"/>
      <w:pPr>
        <w:ind w:left="2880" w:hanging="360"/>
      </w:pPr>
    </w:lvl>
    <w:lvl w:ilvl="4" w:tplc="D8A0E9D2">
      <w:start w:val="1"/>
      <w:numFmt w:val="lowerLetter"/>
      <w:lvlText w:val="%5."/>
      <w:lvlJc w:val="left"/>
      <w:pPr>
        <w:ind w:left="3600" w:hanging="360"/>
      </w:pPr>
    </w:lvl>
    <w:lvl w:ilvl="5" w:tplc="ACACE3D4">
      <w:start w:val="1"/>
      <w:numFmt w:val="lowerRoman"/>
      <w:lvlText w:val="%6."/>
      <w:lvlJc w:val="right"/>
      <w:pPr>
        <w:ind w:left="4320" w:hanging="180"/>
      </w:pPr>
    </w:lvl>
    <w:lvl w:ilvl="6" w:tplc="D4041A5A">
      <w:start w:val="1"/>
      <w:numFmt w:val="decimal"/>
      <w:lvlText w:val="%7."/>
      <w:lvlJc w:val="left"/>
      <w:pPr>
        <w:ind w:left="5040" w:hanging="360"/>
      </w:pPr>
    </w:lvl>
    <w:lvl w:ilvl="7" w:tplc="47284266">
      <w:start w:val="1"/>
      <w:numFmt w:val="lowerLetter"/>
      <w:lvlText w:val="%8."/>
      <w:lvlJc w:val="left"/>
      <w:pPr>
        <w:ind w:left="5760" w:hanging="360"/>
      </w:pPr>
    </w:lvl>
    <w:lvl w:ilvl="8" w:tplc="B72CC4BA">
      <w:start w:val="1"/>
      <w:numFmt w:val="lowerRoman"/>
      <w:lvlText w:val="%9."/>
      <w:lvlJc w:val="right"/>
      <w:pPr>
        <w:ind w:left="6480" w:hanging="180"/>
      </w:pPr>
    </w:lvl>
  </w:abstractNum>
  <w:abstractNum w:abstractNumId="20" w15:restartNumberingAfterBreak="0">
    <w:nsid w:val="421FA6FB"/>
    <w:multiLevelType w:val="hybridMultilevel"/>
    <w:tmpl w:val="BB645C44"/>
    <w:lvl w:ilvl="0" w:tplc="3A16E614">
      <w:start w:val="1"/>
      <w:numFmt w:val="bullet"/>
      <w:lvlText w:val="-"/>
      <w:lvlJc w:val="left"/>
      <w:pPr>
        <w:ind w:left="720" w:hanging="360"/>
      </w:pPr>
      <w:rPr>
        <w:rFonts w:ascii="Aptos" w:hAnsi="Aptos" w:hint="default"/>
      </w:rPr>
    </w:lvl>
    <w:lvl w:ilvl="1" w:tplc="0EF88E88">
      <w:start w:val="1"/>
      <w:numFmt w:val="bullet"/>
      <w:lvlText w:val="o"/>
      <w:lvlJc w:val="left"/>
      <w:pPr>
        <w:ind w:left="1440" w:hanging="360"/>
      </w:pPr>
      <w:rPr>
        <w:rFonts w:ascii="Courier New" w:hAnsi="Courier New" w:hint="default"/>
      </w:rPr>
    </w:lvl>
    <w:lvl w:ilvl="2" w:tplc="8C30B730">
      <w:start w:val="1"/>
      <w:numFmt w:val="bullet"/>
      <w:lvlText w:val=""/>
      <w:lvlJc w:val="left"/>
      <w:pPr>
        <w:ind w:left="2160" w:hanging="360"/>
      </w:pPr>
      <w:rPr>
        <w:rFonts w:ascii="Wingdings" w:hAnsi="Wingdings" w:hint="default"/>
      </w:rPr>
    </w:lvl>
    <w:lvl w:ilvl="3" w:tplc="1FD6B6F8">
      <w:start w:val="1"/>
      <w:numFmt w:val="bullet"/>
      <w:lvlText w:val=""/>
      <w:lvlJc w:val="left"/>
      <w:pPr>
        <w:ind w:left="2880" w:hanging="360"/>
      </w:pPr>
      <w:rPr>
        <w:rFonts w:ascii="Symbol" w:hAnsi="Symbol" w:hint="default"/>
      </w:rPr>
    </w:lvl>
    <w:lvl w:ilvl="4" w:tplc="E4AC6144">
      <w:start w:val="1"/>
      <w:numFmt w:val="bullet"/>
      <w:lvlText w:val="o"/>
      <w:lvlJc w:val="left"/>
      <w:pPr>
        <w:ind w:left="3600" w:hanging="360"/>
      </w:pPr>
      <w:rPr>
        <w:rFonts w:ascii="Courier New" w:hAnsi="Courier New" w:hint="default"/>
      </w:rPr>
    </w:lvl>
    <w:lvl w:ilvl="5" w:tplc="F8628432">
      <w:start w:val="1"/>
      <w:numFmt w:val="bullet"/>
      <w:lvlText w:val=""/>
      <w:lvlJc w:val="left"/>
      <w:pPr>
        <w:ind w:left="4320" w:hanging="360"/>
      </w:pPr>
      <w:rPr>
        <w:rFonts w:ascii="Wingdings" w:hAnsi="Wingdings" w:hint="default"/>
      </w:rPr>
    </w:lvl>
    <w:lvl w:ilvl="6" w:tplc="0540BC04">
      <w:start w:val="1"/>
      <w:numFmt w:val="bullet"/>
      <w:lvlText w:val=""/>
      <w:lvlJc w:val="left"/>
      <w:pPr>
        <w:ind w:left="5040" w:hanging="360"/>
      </w:pPr>
      <w:rPr>
        <w:rFonts w:ascii="Symbol" w:hAnsi="Symbol" w:hint="default"/>
      </w:rPr>
    </w:lvl>
    <w:lvl w:ilvl="7" w:tplc="73B8C1D4">
      <w:start w:val="1"/>
      <w:numFmt w:val="bullet"/>
      <w:lvlText w:val="o"/>
      <w:lvlJc w:val="left"/>
      <w:pPr>
        <w:ind w:left="5760" w:hanging="360"/>
      </w:pPr>
      <w:rPr>
        <w:rFonts w:ascii="Courier New" w:hAnsi="Courier New" w:hint="default"/>
      </w:rPr>
    </w:lvl>
    <w:lvl w:ilvl="8" w:tplc="8926DA2A">
      <w:start w:val="1"/>
      <w:numFmt w:val="bullet"/>
      <w:lvlText w:val=""/>
      <w:lvlJc w:val="left"/>
      <w:pPr>
        <w:ind w:left="6480" w:hanging="360"/>
      </w:pPr>
      <w:rPr>
        <w:rFonts w:ascii="Wingdings" w:hAnsi="Wingdings" w:hint="default"/>
      </w:rPr>
    </w:lvl>
  </w:abstractNum>
  <w:abstractNum w:abstractNumId="21" w15:restartNumberingAfterBreak="0">
    <w:nsid w:val="4B251ACD"/>
    <w:multiLevelType w:val="multilevel"/>
    <w:tmpl w:val="06E0408A"/>
    <w:lvl w:ilvl="0">
      <w:start w:val="1"/>
      <w:numFmt w:val="decimal"/>
      <w:lvlText w:val="%1"/>
      <w:lvlJc w:val="left"/>
      <w:pPr>
        <w:ind w:left="492" w:hanging="492"/>
      </w:pPr>
      <w:rPr>
        <w:rFonts w:hint="default"/>
      </w:rPr>
    </w:lvl>
    <w:lvl w:ilvl="1">
      <w:start w:val="1"/>
      <w:numFmt w:val="decimal"/>
      <w:lvlText w:val="%1.%2"/>
      <w:lvlJc w:val="left"/>
      <w:pPr>
        <w:ind w:left="1764" w:hanging="720"/>
      </w:pPr>
      <w:rPr>
        <w:rFonts w:hint="default"/>
      </w:rPr>
    </w:lvl>
    <w:lvl w:ilvl="2">
      <w:start w:val="1"/>
      <w:numFmt w:val="decimal"/>
      <w:lvlText w:val="%1.%2.%3"/>
      <w:lvlJc w:val="left"/>
      <w:pPr>
        <w:ind w:left="2808" w:hanging="720"/>
      </w:pPr>
      <w:rPr>
        <w:rFonts w:hint="default"/>
      </w:rPr>
    </w:lvl>
    <w:lvl w:ilvl="3">
      <w:start w:val="1"/>
      <w:numFmt w:val="decimal"/>
      <w:lvlText w:val="%1.%2.%3.%4"/>
      <w:lvlJc w:val="left"/>
      <w:pPr>
        <w:ind w:left="4212" w:hanging="1080"/>
      </w:pPr>
      <w:rPr>
        <w:rFonts w:hint="default"/>
      </w:rPr>
    </w:lvl>
    <w:lvl w:ilvl="4">
      <w:start w:val="1"/>
      <w:numFmt w:val="decimal"/>
      <w:lvlText w:val="%1.%2.%3.%4.%5"/>
      <w:lvlJc w:val="left"/>
      <w:pPr>
        <w:ind w:left="5616" w:hanging="1440"/>
      </w:pPr>
      <w:rPr>
        <w:rFonts w:hint="default"/>
      </w:rPr>
    </w:lvl>
    <w:lvl w:ilvl="5">
      <w:start w:val="1"/>
      <w:numFmt w:val="decimal"/>
      <w:lvlText w:val="%1.%2.%3.%4.%5.%6"/>
      <w:lvlJc w:val="left"/>
      <w:pPr>
        <w:ind w:left="7020" w:hanging="1800"/>
      </w:pPr>
      <w:rPr>
        <w:rFonts w:hint="default"/>
      </w:rPr>
    </w:lvl>
    <w:lvl w:ilvl="6">
      <w:start w:val="1"/>
      <w:numFmt w:val="decimal"/>
      <w:lvlText w:val="%1.%2.%3.%4.%5.%6.%7"/>
      <w:lvlJc w:val="left"/>
      <w:pPr>
        <w:ind w:left="8064" w:hanging="1800"/>
      </w:pPr>
      <w:rPr>
        <w:rFonts w:hint="default"/>
      </w:rPr>
    </w:lvl>
    <w:lvl w:ilvl="7">
      <w:start w:val="1"/>
      <w:numFmt w:val="decimal"/>
      <w:lvlText w:val="%1.%2.%3.%4.%5.%6.%7.%8"/>
      <w:lvlJc w:val="left"/>
      <w:pPr>
        <w:ind w:left="9468" w:hanging="2160"/>
      </w:pPr>
      <w:rPr>
        <w:rFonts w:hint="default"/>
      </w:rPr>
    </w:lvl>
    <w:lvl w:ilvl="8">
      <w:start w:val="1"/>
      <w:numFmt w:val="decimal"/>
      <w:lvlText w:val="%1.%2.%3.%4.%5.%6.%7.%8.%9"/>
      <w:lvlJc w:val="left"/>
      <w:pPr>
        <w:ind w:left="10872" w:hanging="2520"/>
      </w:pPr>
      <w:rPr>
        <w:rFonts w:hint="default"/>
      </w:rPr>
    </w:lvl>
  </w:abstractNum>
  <w:abstractNum w:abstractNumId="22" w15:restartNumberingAfterBreak="0">
    <w:nsid w:val="4D0216AB"/>
    <w:multiLevelType w:val="hybridMultilevel"/>
    <w:tmpl w:val="ED0A2D68"/>
    <w:lvl w:ilvl="0" w:tplc="7C0C4B26">
      <w:start w:val="1"/>
      <w:numFmt w:val="decimal"/>
      <w:lvlText w:val="%1."/>
      <w:lvlJc w:val="left"/>
      <w:pPr>
        <w:ind w:left="720" w:hanging="360"/>
      </w:pPr>
    </w:lvl>
    <w:lvl w:ilvl="1" w:tplc="52784696">
      <w:start w:val="1"/>
      <w:numFmt w:val="lowerLetter"/>
      <w:lvlText w:val="%2."/>
      <w:lvlJc w:val="left"/>
      <w:pPr>
        <w:ind w:left="1440" w:hanging="360"/>
      </w:pPr>
    </w:lvl>
    <w:lvl w:ilvl="2" w:tplc="5A4C7258">
      <w:start w:val="1"/>
      <w:numFmt w:val="lowerRoman"/>
      <w:lvlText w:val="%3."/>
      <w:lvlJc w:val="right"/>
      <w:pPr>
        <w:ind w:left="2160" w:hanging="180"/>
      </w:pPr>
    </w:lvl>
    <w:lvl w:ilvl="3" w:tplc="3E5A5C18">
      <w:start w:val="1"/>
      <w:numFmt w:val="decimal"/>
      <w:lvlText w:val="%4."/>
      <w:lvlJc w:val="left"/>
      <w:pPr>
        <w:ind w:left="2880" w:hanging="360"/>
      </w:pPr>
    </w:lvl>
    <w:lvl w:ilvl="4" w:tplc="947E0F90">
      <w:start w:val="1"/>
      <w:numFmt w:val="lowerLetter"/>
      <w:lvlText w:val="%5."/>
      <w:lvlJc w:val="left"/>
      <w:pPr>
        <w:ind w:left="3600" w:hanging="360"/>
      </w:pPr>
    </w:lvl>
    <w:lvl w:ilvl="5" w:tplc="7518A064">
      <w:start w:val="1"/>
      <w:numFmt w:val="lowerRoman"/>
      <w:lvlText w:val="%6."/>
      <w:lvlJc w:val="right"/>
      <w:pPr>
        <w:ind w:left="4320" w:hanging="180"/>
      </w:pPr>
    </w:lvl>
    <w:lvl w:ilvl="6" w:tplc="82E4E46A">
      <w:start w:val="1"/>
      <w:numFmt w:val="decimal"/>
      <w:lvlText w:val="%7."/>
      <w:lvlJc w:val="left"/>
      <w:pPr>
        <w:ind w:left="5040" w:hanging="360"/>
      </w:pPr>
    </w:lvl>
    <w:lvl w:ilvl="7" w:tplc="55005E42">
      <w:start w:val="1"/>
      <w:numFmt w:val="lowerLetter"/>
      <w:lvlText w:val="%8."/>
      <w:lvlJc w:val="left"/>
      <w:pPr>
        <w:ind w:left="5760" w:hanging="360"/>
      </w:pPr>
    </w:lvl>
    <w:lvl w:ilvl="8" w:tplc="7A9C302E">
      <w:start w:val="1"/>
      <w:numFmt w:val="lowerRoman"/>
      <w:lvlText w:val="%9."/>
      <w:lvlJc w:val="right"/>
      <w:pPr>
        <w:ind w:left="6480" w:hanging="180"/>
      </w:pPr>
    </w:lvl>
  </w:abstractNum>
  <w:abstractNum w:abstractNumId="23" w15:restartNumberingAfterBreak="0">
    <w:nsid w:val="4EA0166F"/>
    <w:multiLevelType w:val="multilevel"/>
    <w:tmpl w:val="06E0408A"/>
    <w:lvl w:ilvl="0">
      <w:start w:val="1"/>
      <w:numFmt w:val="decimal"/>
      <w:lvlText w:val="%1"/>
      <w:lvlJc w:val="left"/>
      <w:pPr>
        <w:ind w:left="492" w:hanging="492"/>
      </w:pPr>
      <w:rPr>
        <w:rFonts w:hint="default"/>
      </w:rPr>
    </w:lvl>
    <w:lvl w:ilvl="1">
      <w:start w:val="1"/>
      <w:numFmt w:val="decimal"/>
      <w:lvlText w:val="%1.%2"/>
      <w:lvlJc w:val="left"/>
      <w:pPr>
        <w:ind w:left="1764" w:hanging="720"/>
      </w:pPr>
      <w:rPr>
        <w:rFonts w:hint="default"/>
      </w:rPr>
    </w:lvl>
    <w:lvl w:ilvl="2">
      <w:start w:val="1"/>
      <w:numFmt w:val="decimal"/>
      <w:lvlText w:val="%1.%2.%3"/>
      <w:lvlJc w:val="left"/>
      <w:pPr>
        <w:ind w:left="2808" w:hanging="720"/>
      </w:pPr>
      <w:rPr>
        <w:rFonts w:hint="default"/>
      </w:rPr>
    </w:lvl>
    <w:lvl w:ilvl="3">
      <w:start w:val="1"/>
      <w:numFmt w:val="decimal"/>
      <w:lvlText w:val="%1.%2.%3.%4"/>
      <w:lvlJc w:val="left"/>
      <w:pPr>
        <w:ind w:left="4212" w:hanging="1080"/>
      </w:pPr>
      <w:rPr>
        <w:rFonts w:hint="default"/>
      </w:rPr>
    </w:lvl>
    <w:lvl w:ilvl="4">
      <w:start w:val="1"/>
      <w:numFmt w:val="decimal"/>
      <w:lvlText w:val="%1.%2.%3.%4.%5"/>
      <w:lvlJc w:val="left"/>
      <w:pPr>
        <w:ind w:left="5616" w:hanging="1440"/>
      </w:pPr>
      <w:rPr>
        <w:rFonts w:hint="default"/>
      </w:rPr>
    </w:lvl>
    <w:lvl w:ilvl="5">
      <w:start w:val="1"/>
      <w:numFmt w:val="decimal"/>
      <w:lvlText w:val="%1.%2.%3.%4.%5.%6"/>
      <w:lvlJc w:val="left"/>
      <w:pPr>
        <w:ind w:left="7020" w:hanging="1800"/>
      </w:pPr>
      <w:rPr>
        <w:rFonts w:hint="default"/>
      </w:rPr>
    </w:lvl>
    <w:lvl w:ilvl="6">
      <w:start w:val="1"/>
      <w:numFmt w:val="decimal"/>
      <w:lvlText w:val="%1.%2.%3.%4.%5.%6.%7"/>
      <w:lvlJc w:val="left"/>
      <w:pPr>
        <w:ind w:left="8064" w:hanging="1800"/>
      </w:pPr>
      <w:rPr>
        <w:rFonts w:hint="default"/>
      </w:rPr>
    </w:lvl>
    <w:lvl w:ilvl="7">
      <w:start w:val="1"/>
      <w:numFmt w:val="decimal"/>
      <w:lvlText w:val="%1.%2.%3.%4.%5.%6.%7.%8"/>
      <w:lvlJc w:val="left"/>
      <w:pPr>
        <w:ind w:left="9468" w:hanging="2160"/>
      </w:pPr>
      <w:rPr>
        <w:rFonts w:hint="default"/>
      </w:rPr>
    </w:lvl>
    <w:lvl w:ilvl="8">
      <w:start w:val="1"/>
      <w:numFmt w:val="decimal"/>
      <w:lvlText w:val="%1.%2.%3.%4.%5.%6.%7.%8.%9"/>
      <w:lvlJc w:val="left"/>
      <w:pPr>
        <w:ind w:left="10872" w:hanging="2520"/>
      </w:pPr>
      <w:rPr>
        <w:rFonts w:hint="default"/>
      </w:rPr>
    </w:lvl>
  </w:abstractNum>
  <w:abstractNum w:abstractNumId="24" w15:restartNumberingAfterBreak="0">
    <w:nsid w:val="5B8130BD"/>
    <w:multiLevelType w:val="hybridMultilevel"/>
    <w:tmpl w:val="9E26B160"/>
    <w:lvl w:ilvl="0" w:tplc="B69E39F4">
      <w:start w:val="2"/>
      <w:numFmt w:val="bullet"/>
      <w:lvlText w:val=""/>
      <w:lvlJc w:val="left"/>
      <w:pPr>
        <w:ind w:left="720" w:hanging="360"/>
      </w:pPr>
      <w:rPr>
        <w:rFonts w:ascii="Aptos" w:eastAsiaTheme="minorEastAsia"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5E82AFC8"/>
    <w:multiLevelType w:val="hybridMultilevel"/>
    <w:tmpl w:val="0256E788"/>
    <w:lvl w:ilvl="0" w:tplc="E772C5FC">
      <w:start w:val="1"/>
      <w:numFmt w:val="bullet"/>
      <w:lvlText w:val="-"/>
      <w:lvlJc w:val="left"/>
      <w:pPr>
        <w:ind w:left="720" w:hanging="360"/>
      </w:pPr>
      <w:rPr>
        <w:rFonts w:ascii="Aptos" w:hAnsi="Aptos" w:hint="default"/>
      </w:rPr>
    </w:lvl>
    <w:lvl w:ilvl="1" w:tplc="0CC2CB90">
      <w:start w:val="1"/>
      <w:numFmt w:val="bullet"/>
      <w:lvlText w:val="o"/>
      <w:lvlJc w:val="left"/>
      <w:pPr>
        <w:ind w:left="1440" w:hanging="360"/>
      </w:pPr>
      <w:rPr>
        <w:rFonts w:ascii="Courier New" w:hAnsi="Courier New" w:hint="default"/>
      </w:rPr>
    </w:lvl>
    <w:lvl w:ilvl="2" w:tplc="FD3C8982">
      <w:start w:val="1"/>
      <w:numFmt w:val="bullet"/>
      <w:lvlText w:val=""/>
      <w:lvlJc w:val="left"/>
      <w:pPr>
        <w:ind w:left="2160" w:hanging="360"/>
      </w:pPr>
      <w:rPr>
        <w:rFonts w:ascii="Wingdings" w:hAnsi="Wingdings" w:hint="default"/>
      </w:rPr>
    </w:lvl>
    <w:lvl w:ilvl="3" w:tplc="9FAE4770">
      <w:start w:val="1"/>
      <w:numFmt w:val="bullet"/>
      <w:lvlText w:val=""/>
      <w:lvlJc w:val="left"/>
      <w:pPr>
        <w:ind w:left="2880" w:hanging="360"/>
      </w:pPr>
      <w:rPr>
        <w:rFonts w:ascii="Symbol" w:hAnsi="Symbol" w:hint="default"/>
      </w:rPr>
    </w:lvl>
    <w:lvl w:ilvl="4" w:tplc="F702CEAA">
      <w:start w:val="1"/>
      <w:numFmt w:val="bullet"/>
      <w:lvlText w:val="o"/>
      <w:lvlJc w:val="left"/>
      <w:pPr>
        <w:ind w:left="3600" w:hanging="360"/>
      </w:pPr>
      <w:rPr>
        <w:rFonts w:ascii="Courier New" w:hAnsi="Courier New" w:hint="default"/>
      </w:rPr>
    </w:lvl>
    <w:lvl w:ilvl="5" w:tplc="D5EE8B2A">
      <w:start w:val="1"/>
      <w:numFmt w:val="bullet"/>
      <w:lvlText w:val=""/>
      <w:lvlJc w:val="left"/>
      <w:pPr>
        <w:ind w:left="4320" w:hanging="360"/>
      </w:pPr>
      <w:rPr>
        <w:rFonts w:ascii="Wingdings" w:hAnsi="Wingdings" w:hint="default"/>
      </w:rPr>
    </w:lvl>
    <w:lvl w:ilvl="6" w:tplc="3872E6A0">
      <w:start w:val="1"/>
      <w:numFmt w:val="bullet"/>
      <w:lvlText w:val=""/>
      <w:lvlJc w:val="left"/>
      <w:pPr>
        <w:ind w:left="5040" w:hanging="360"/>
      </w:pPr>
      <w:rPr>
        <w:rFonts w:ascii="Symbol" w:hAnsi="Symbol" w:hint="default"/>
      </w:rPr>
    </w:lvl>
    <w:lvl w:ilvl="7" w:tplc="18F61048">
      <w:start w:val="1"/>
      <w:numFmt w:val="bullet"/>
      <w:lvlText w:val="o"/>
      <w:lvlJc w:val="left"/>
      <w:pPr>
        <w:ind w:left="5760" w:hanging="360"/>
      </w:pPr>
      <w:rPr>
        <w:rFonts w:ascii="Courier New" w:hAnsi="Courier New" w:hint="default"/>
      </w:rPr>
    </w:lvl>
    <w:lvl w:ilvl="8" w:tplc="D85A8040">
      <w:start w:val="1"/>
      <w:numFmt w:val="bullet"/>
      <w:lvlText w:val=""/>
      <w:lvlJc w:val="left"/>
      <w:pPr>
        <w:ind w:left="6480" w:hanging="360"/>
      </w:pPr>
      <w:rPr>
        <w:rFonts w:ascii="Wingdings" w:hAnsi="Wingdings" w:hint="default"/>
      </w:rPr>
    </w:lvl>
  </w:abstractNum>
  <w:abstractNum w:abstractNumId="26" w15:restartNumberingAfterBreak="0">
    <w:nsid w:val="608D089B"/>
    <w:multiLevelType w:val="hybridMultilevel"/>
    <w:tmpl w:val="BFFA64BC"/>
    <w:lvl w:ilvl="0" w:tplc="D7B280D6">
      <w:start w:val="1"/>
      <w:numFmt w:val="bullet"/>
      <w:lvlText w:val="-"/>
      <w:lvlJc w:val="left"/>
      <w:pPr>
        <w:ind w:left="720" w:hanging="360"/>
      </w:pPr>
      <w:rPr>
        <w:rFonts w:ascii="Aptos" w:hAnsi="Aptos" w:hint="default"/>
      </w:rPr>
    </w:lvl>
    <w:lvl w:ilvl="1" w:tplc="2F34284A">
      <w:start w:val="1"/>
      <w:numFmt w:val="bullet"/>
      <w:lvlText w:val="o"/>
      <w:lvlJc w:val="left"/>
      <w:pPr>
        <w:ind w:left="1440" w:hanging="360"/>
      </w:pPr>
      <w:rPr>
        <w:rFonts w:ascii="Courier New" w:hAnsi="Courier New" w:hint="default"/>
      </w:rPr>
    </w:lvl>
    <w:lvl w:ilvl="2" w:tplc="0D9EB5A8">
      <w:start w:val="1"/>
      <w:numFmt w:val="bullet"/>
      <w:lvlText w:val=""/>
      <w:lvlJc w:val="left"/>
      <w:pPr>
        <w:ind w:left="2160" w:hanging="360"/>
      </w:pPr>
      <w:rPr>
        <w:rFonts w:ascii="Wingdings" w:hAnsi="Wingdings" w:hint="default"/>
      </w:rPr>
    </w:lvl>
    <w:lvl w:ilvl="3" w:tplc="9B906D84">
      <w:start w:val="1"/>
      <w:numFmt w:val="bullet"/>
      <w:lvlText w:val=""/>
      <w:lvlJc w:val="left"/>
      <w:pPr>
        <w:ind w:left="2880" w:hanging="360"/>
      </w:pPr>
      <w:rPr>
        <w:rFonts w:ascii="Symbol" w:hAnsi="Symbol" w:hint="default"/>
      </w:rPr>
    </w:lvl>
    <w:lvl w:ilvl="4" w:tplc="B8146600">
      <w:start w:val="1"/>
      <w:numFmt w:val="bullet"/>
      <w:lvlText w:val="o"/>
      <w:lvlJc w:val="left"/>
      <w:pPr>
        <w:ind w:left="3600" w:hanging="360"/>
      </w:pPr>
      <w:rPr>
        <w:rFonts w:ascii="Courier New" w:hAnsi="Courier New" w:hint="default"/>
      </w:rPr>
    </w:lvl>
    <w:lvl w:ilvl="5" w:tplc="711EECD4">
      <w:start w:val="1"/>
      <w:numFmt w:val="bullet"/>
      <w:lvlText w:val=""/>
      <w:lvlJc w:val="left"/>
      <w:pPr>
        <w:ind w:left="4320" w:hanging="360"/>
      </w:pPr>
      <w:rPr>
        <w:rFonts w:ascii="Wingdings" w:hAnsi="Wingdings" w:hint="default"/>
      </w:rPr>
    </w:lvl>
    <w:lvl w:ilvl="6" w:tplc="011A855E">
      <w:start w:val="1"/>
      <w:numFmt w:val="bullet"/>
      <w:lvlText w:val=""/>
      <w:lvlJc w:val="left"/>
      <w:pPr>
        <w:ind w:left="5040" w:hanging="360"/>
      </w:pPr>
      <w:rPr>
        <w:rFonts w:ascii="Symbol" w:hAnsi="Symbol" w:hint="default"/>
      </w:rPr>
    </w:lvl>
    <w:lvl w:ilvl="7" w:tplc="08947922">
      <w:start w:val="1"/>
      <w:numFmt w:val="bullet"/>
      <w:lvlText w:val="o"/>
      <w:lvlJc w:val="left"/>
      <w:pPr>
        <w:ind w:left="5760" w:hanging="360"/>
      </w:pPr>
      <w:rPr>
        <w:rFonts w:ascii="Courier New" w:hAnsi="Courier New" w:hint="default"/>
      </w:rPr>
    </w:lvl>
    <w:lvl w:ilvl="8" w:tplc="A6769A0C">
      <w:start w:val="1"/>
      <w:numFmt w:val="bullet"/>
      <w:lvlText w:val=""/>
      <w:lvlJc w:val="left"/>
      <w:pPr>
        <w:ind w:left="6480" w:hanging="360"/>
      </w:pPr>
      <w:rPr>
        <w:rFonts w:ascii="Wingdings" w:hAnsi="Wingdings" w:hint="default"/>
      </w:rPr>
    </w:lvl>
  </w:abstractNum>
  <w:abstractNum w:abstractNumId="27" w15:restartNumberingAfterBreak="0">
    <w:nsid w:val="627FE775"/>
    <w:multiLevelType w:val="hybridMultilevel"/>
    <w:tmpl w:val="91BEA6F2"/>
    <w:lvl w:ilvl="0" w:tplc="0952E476">
      <w:start w:val="1"/>
      <w:numFmt w:val="decimal"/>
      <w:lvlText w:val="%1."/>
      <w:lvlJc w:val="left"/>
      <w:pPr>
        <w:ind w:left="720" w:hanging="360"/>
      </w:pPr>
    </w:lvl>
    <w:lvl w:ilvl="1" w:tplc="3078F270">
      <w:start w:val="1"/>
      <w:numFmt w:val="lowerLetter"/>
      <w:lvlText w:val="%2."/>
      <w:lvlJc w:val="left"/>
      <w:pPr>
        <w:ind w:left="1440" w:hanging="360"/>
      </w:pPr>
    </w:lvl>
    <w:lvl w:ilvl="2" w:tplc="3364CE5E">
      <w:start w:val="1"/>
      <w:numFmt w:val="lowerRoman"/>
      <w:lvlText w:val="%3."/>
      <w:lvlJc w:val="right"/>
      <w:pPr>
        <w:ind w:left="2160" w:hanging="180"/>
      </w:pPr>
    </w:lvl>
    <w:lvl w:ilvl="3" w:tplc="A796A428">
      <w:start w:val="1"/>
      <w:numFmt w:val="decimal"/>
      <w:lvlText w:val="%4."/>
      <w:lvlJc w:val="left"/>
      <w:pPr>
        <w:ind w:left="2880" w:hanging="360"/>
      </w:pPr>
    </w:lvl>
    <w:lvl w:ilvl="4" w:tplc="18AE2906">
      <w:start w:val="1"/>
      <w:numFmt w:val="lowerLetter"/>
      <w:lvlText w:val="%5."/>
      <w:lvlJc w:val="left"/>
      <w:pPr>
        <w:ind w:left="3600" w:hanging="360"/>
      </w:pPr>
    </w:lvl>
    <w:lvl w:ilvl="5" w:tplc="2B34E7C2">
      <w:start w:val="1"/>
      <w:numFmt w:val="lowerRoman"/>
      <w:lvlText w:val="%6."/>
      <w:lvlJc w:val="right"/>
      <w:pPr>
        <w:ind w:left="4320" w:hanging="180"/>
      </w:pPr>
    </w:lvl>
    <w:lvl w:ilvl="6" w:tplc="A17819EE">
      <w:start w:val="1"/>
      <w:numFmt w:val="decimal"/>
      <w:lvlText w:val="%7."/>
      <w:lvlJc w:val="left"/>
      <w:pPr>
        <w:ind w:left="5040" w:hanging="360"/>
      </w:pPr>
    </w:lvl>
    <w:lvl w:ilvl="7" w:tplc="06DC6C4A">
      <w:start w:val="1"/>
      <w:numFmt w:val="lowerLetter"/>
      <w:lvlText w:val="%8."/>
      <w:lvlJc w:val="left"/>
      <w:pPr>
        <w:ind w:left="5760" w:hanging="360"/>
      </w:pPr>
    </w:lvl>
    <w:lvl w:ilvl="8" w:tplc="B0BEE7B4">
      <w:start w:val="1"/>
      <w:numFmt w:val="lowerRoman"/>
      <w:lvlText w:val="%9."/>
      <w:lvlJc w:val="right"/>
      <w:pPr>
        <w:ind w:left="6480" w:hanging="180"/>
      </w:pPr>
    </w:lvl>
  </w:abstractNum>
  <w:abstractNum w:abstractNumId="28" w15:restartNumberingAfterBreak="0">
    <w:nsid w:val="69233E04"/>
    <w:multiLevelType w:val="hybridMultilevel"/>
    <w:tmpl w:val="505AF680"/>
    <w:lvl w:ilvl="0" w:tplc="37E6FC0E">
      <w:start w:val="1"/>
      <w:numFmt w:val="decimal"/>
      <w:lvlText w:val="%1."/>
      <w:lvlJc w:val="left"/>
      <w:pPr>
        <w:ind w:left="720" w:hanging="360"/>
      </w:pPr>
    </w:lvl>
    <w:lvl w:ilvl="1" w:tplc="294A4D4A">
      <w:start w:val="1"/>
      <w:numFmt w:val="lowerLetter"/>
      <w:lvlText w:val="%2."/>
      <w:lvlJc w:val="left"/>
      <w:pPr>
        <w:ind w:left="1440" w:hanging="360"/>
      </w:pPr>
    </w:lvl>
    <w:lvl w:ilvl="2" w:tplc="60C25AF8">
      <w:start w:val="1"/>
      <w:numFmt w:val="lowerRoman"/>
      <w:lvlText w:val="%3."/>
      <w:lvlJc w:val="right"/>
      <w:pPr>
        <w:ind w:left="2160" w:hanging="180"/>
      </w:pPr>
    </w:lvl>
    <w:lvl w:ilvl="3" w:tplc="67FC9F30">
      <w:start w:val="1"/>
      <w:numFmt w:val="decimal"/>
      <w:lvlText w:val="%4."/>
      <w:lvlJc w:val="left"/>
      <w:pPr>
        <w:ind w:left="2880" w:hanging="360"/>
      </w:pPr>
    </w:lvl>
    <w:lvl w:ilvl="4" w:tplc="9EDC0FC8">
      <w:start w:val="1"/>
      <w:numFmt w:val="lowerLetter"/>
      <w:lvlText w:val="%5."/>
      <w:lvlJc w:val="left"/>
      <w:pPr>
        <w:ind w:left="3600" w:hanging="360"/>
      </w:pPr>
    </w:lvl>
    <w:lvl w:ilvl="5" w:tplc="D084F340">
      <w:start w:val="1"/>
      <w:numFmt w:val="lowerRoman"/>
      <w:lvlText w:val="%6."/>
      <w:lvlJc w:val="right"/>
      <w:pPr>
        <w:ind w:left="4320" w:hanging="180"/>
      </w:pPr>
    </w:lvl>
    <w:lvl w:ilvl="6" w:tplc="6AFE0950">
      <w:start w:val="1"/>
      <w:numFmt w:val="decimal"/>
      <w:lvlText w:val="%7."/>
      <w:lvlJc w:val="left"/>
      <w:pPr>
        <w:ind w:left="5040" w:hanging="360"/>
      </w:pPr>
    </w:lvl>
    <w:lvl w:ilvl="7" w:tplc="9DB80EEE">
      <w:start w:val="1"/>
      <w:numFmt w:val="lowerLetter"/>
      <w:lvlText w:val="%8."/>
      <w:lvlJc w:val="left"/>
      <w:pPr>
        <w:ind w:left="5760" w:hanging="360"/>
      </w:pPr>
    </w:lvl>
    <w:lvl w:ilvl="8" w:tplc="1D6AE44C">
      <w:start w:val="1"/>
      <w:numFmt w:val="lowerRoman"/>
      <w:lvlText w:val="%9."/>
      <w:lvlJc w:val="right"/>
      <w:pPr>
        <w:ind w:left="6480" w:hanging="180"/>
      </w:pPr>
    </w:lvl>
  </w:abstractNum>
  <w:abstractNum w:abstractNumId="29" w15:restartNumberingAfterBreak="0">
    <w:nsid w:val="695D17A9"/>
    <w:multiLevelType w:val="hybridMultilevel"/>
    <w:tmpl w:val="5AA6E810"/>
    <w:lvl w:ilvl="0" w:tplc="3AEE2FBA">
      <w:start w:val="1"/>
      <w:numFmt w:val="bullet"/>
      <w:lvlText w:val="-"/>
      <w:lvlJc w:val="left"/>
      <w:pPr>
        <w:ind w:left="720" w:hanging="360"/>
      </w:pPr>
      <w:rPr>
        <w:rFonts w:ascii="Aptos" w:hAnsi="Aptos" w:hint="default"/>
      </w:rPr>
    </w:lvl>
    <w:lvl w:ilvl="1" w:tplc="7D2808A6">
      <w:start w:val="1"/>
      <w:numFmt w:val="bullet"/>
      <w:lvlText w:val="o"/>
      <w:lvlJc w:val="left"/>
      <w:pPr>
        <w:ind w:left="1440" w:hanging="360"/>
      </w:pPr>
      <w:rPr>
        <w:rFonts w:ascii="Courier New" w:hAnsi="Courier New" w:hint="default"/>
      </w:rPr>
    </w:lvl>
    <w:lvl w:ilvl="2" w:tplc="1E68D51A">
      <w:start w:val="1"/>
      <w:numFmt w:val="bullet"/>
      <w:lvlText w:val=""/>
      <w:lvlJc w:val="left"/>
      <w:pPr>
        <w:ind w:left="2160" w:hanging="360"/>
      </w:pPr>
      <w:rPr>
        <w:rFonts w:ascii="Wingdings" w:hAnsi="Wingdings" w:hint="default"/>
      </w:rPr>
    </w:lvl>
    <w:lvl w:ilvl="3" w:tplc="CAB296B0">
      <w:start w:val="1"/>
      <w:numFmt w:val="bullet"/>
      <w:lvlText w:val=""/>
      <w:lvlJc w:val="left"/>
      <w:pPr>
        <w:ind w:left="2880" w:hanging="360"/>
      </w:pPr>
      <w:rPr>
        <w:rFonts w:ascii="Symbol" w:hAnsi="Symbol" w:hint="default"/>
      </w:rPr>
    </w:lvl>
    <w:lvl w:ilvl="4" w:tplc="74FC88AC">
      <w:start w:val="1"/>
      <w:numFmt w:val="bullet"/>
      <w:lvlText w:val="o"/>
      <w:lvlJc w:val="left"/>
      <w:pPr>
        <w:ind w:left="3600" w:hanging="360"/>
      </w:pPr>
      <w:rPr>
        <w:rFonts w:ascii="Courier New" w:hAnsi="Courier New" w:hint="default"/>
      </w:rPr>
    </w:lvl>
    <w:lvl w:ilvl="5" w:tplc="9A9E479C">
      <w:start w:val="1"/>
      <w:numFmt w:val="bullet"/>
      <w:lvlText w:val=""/>
      <w:lvlJc w:val="left"/>
      <w:pPr>
        <w:ind w:left="4320" w:hanging="360"/>
      </w:pPr>
      <w:rPr>
        <w:rFonts w:ascii="Wingdings" w:hAnsi="Wingdings" w:hint="default"/>
      </w:rPr>
    </w:lvl>
    <w:lvl w:ilvl="6" w:tplc="BCDA745C">
      <w:start w:val="1"/>
      <w:numFmt w:val="bullet"/>
      <w:lvlText w:val=""/>
      <w:lvlJc w:val="left"/>
      <w:pPr>
        <w:ind w:left="5040" w:hanging="360"/>
      </w:pPr>
      <w:rPr>
        <w:rFonts w:ascii="Symbol" w:hAnsi="Symbol" w:hint="default"/>
      </w:rPr>
    </w:lvl>
    <w:lvl w:ilvl="7" w:tplc="8254460A">
      <w:start w:val="1"/>
      <w:numFmt w:val="bullet"/>
      <w:lvlText w:val="o"/>
      <w:lvlJc w:val="left"/>
      <w:pPr>
        <w:ind w:left="5760" w:hanging="360"/>
      </w:pPr>
      <w:rPr>
        <w:rFonts w:ascii="Courier New" w:hAnsi="Courier New" w:hint="default"/>
      </w:rPr>
    </w:lvl>
    <w:lvl w:ilvl="8" w:tplc="658C4208">
      <w:start w:val="1"/>
      <w:numFmt w:val="bullet"/>
      <w:lvlText w:val=""/>
      <w:lvlJc w:val="left"/>
      <w:pPr>
        <w:ind w:left="6480" w:hanging="360"/>
      </w:pPr>
      <w:rPr>
        <w:rFonts w:ascii="Wingdings" w:hAnsi="Wingdings" w:hint="default"/>
      </w:rPr>
    </w:lvl>
  </w:abstractNum>
  <w:abstractNum w:abstractNumId="30" w15:restartNumberingAfterBreak="0">
    <w:nsid w:val="6A90419F"/>
    <w:multiLevelType w:val="hybridMultilevel"/>
    <w:tmpl w:val="47EC9D9C"/>
    <w:lvl w:ilvl="0" w:tplc="CF581936">
      <w:start w:val="1"/>
      <w:numFmt w:val="bullet"/>
      <w:lvlText w:val="-"/>
      <w:lvlJc w:val="left"/>
      <w:pPr>
        <w:ind w:left="720" w:hanging="360"/>
      </w:pPr>
      <w:rPr>
        <w:rFonts w:ascii="Aptos" w:hAnsi="Aptos" w:hint="default"/>
      </w:rPr>
    </w:lvl>
    <w:lvl w:ilvl="1" w:tplc="776A8354">
      <w:start w:val="1"/>
      <w:numFmt w:val="bullet"/>
      <w:lvlText w:val="o"/>
      <w:lvlJc w:val="left"/>
      <w:pPr>
        <w:ind w:left="1440" w:hanging="360"/>
      </w:pPr>
      <w:rPr>
        <w:rFonts w:ascii="Courier New" w:hAnsi="Courier New" w:hint="default"/>
      </w:rPr>
    </w:lvl>
    <w:lvl w:ilvl="2" w:tplc="C3B8F224">
      <w:start w:val="1"/>
      <w:numFmt w:val="bullet"/>
      <w:lvlText w:val=""/>
      <w:lvlJc w:val="left"/>
      <w:pPr>
        <w:ind w:left="2160" w:hanging="360"/>
      </w:pPr>
      <w:rPr>
        <w:rFonts w:ascii="Wingdings" w:hAnsi="Wingdings" w:hint="default"/>
      </w:rPr>
    </w:lvl>
    <w:lvl w:ilvl="3" w:tplc="18805DF8">
      <w:start w:val="1"/>
      <w:numFmt w:val="bullet"/>
      <w:lvlText w:val=""/>
      <w:lvlJc w:val="left"/>
      <w:pPr>
        <w:ind w:left="2880" w:hanging="360"/>
      </w:pPr>
      <w:rPr>
        <w:rFonts w:ascii="Symbol" w:hAnsi="Symbol" w:hint="default"/>
      </w:rPr>
    </w:lvl>
    <w:lvl w:ilvl="4" w:tplc="49B2B2DC">
      <w:start w:val="1"/>
      <w:numFmt w:val="bullet"/>
      <w:lvlText w:val="o"/>
      <w:lvlJc w:val="left"/>
      <w:pPr>
        <w:ind w:left="3600" w:hanging="360"/>
      </w:pPr>
      <w:rPr>
        <w:rFonts w:ascii="Courier New" w:hAnsi="Courier New" w:hint="default"/>
      </w:rPr>
    </w:lvl>
    <w:lvl w:ilvl="5" w:tplc="1DAE213E">
      <w:start w:val="1"/>
      <w:numFmt w:val="bullet"/>
      <w:lvlText w:val=""/>
      <w:lvlJc w:val="left"/>
      <w:pPr>
        <w:ind w:left="4320" w:hanging="360"/>
      </w:pPr>
      <w:rPr>
        <w:rFonts w:ascii="Wingdings" w:hAnsi="Wingdings" w:hint="default"/>
      </w:rPr>
    </w:lvl>
    <w:lvl w:ilvl="6" w:tplc="B63CCD4E">
      <w:start w:val="1"/>
      <w:numFmt w:val="bullet"/>
      <w:lvlText w:val=""/>
      <w:lvlJc w:val="left"/>
      <w:pPr>
        <w:ind w:left="5040" w:hanging="360"/>
      </w:pPr>
      <w:rPr>
        <w:rFonts w:ascii="Symbol" w:hAnsi="Symbol" w:hint="default"/>
      </w:rPr>
    </w:lvl>
    <w:lvl w:ilvl="7" w:tplc="A474780E">
      <w:start w:val="1"/>
      <w:numFmt w:val="bullet"/>
      <w:lvlText w:val="o"/>
      <w:lvlJc w:val="left"/>
      <w:pPr>
        <w:ind w:left="5760" w:hanging="360"/>
      </w:pPr>
      <w:rPr>
        <w:rFonts w:ascii="Courier New" w:hAnsi="Courier New" w:hint="default"/>
      </w:rPr>
    </w:lvl>
    <w:lvl w:ilvl="8" w:tplc="279CF030">
      <w:start w:val="1"/>
      <w:numFmt w:val="bullet"/>
      <w:lvlText w:val=""/>
      <w:lvlJc w:val="left"/>
      <w:pPr>
        <w:ind w:left="6480" w:hanging="360"/>
      </w:pPr>
      <w:rPr>
        <w:rFonts w:ascii="Wingdings" w:hAnsi="Wingdings" w:hint="default"/>
      </w:rPr>
    </w:lvl>
  </w:abstractNum>
  <w:abstractNum w:abstractNumId="31" w15:restartNumberingAfterBreak="0">
    <w:nsid w:val="71BB6608"/>
    <w:multiLevelType w:val="multilevel"/>
    <w:tmpl w:val="0D00F82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2311EBB"/>
    <w:multiLevelType w:val="multilevel"/>
    <w:tmpl w:val="5D085C1C"/>
    <w:lvl w:ilvl="0">
      <w:start w:val="7"/>
      <w:numFmt w:val="decimal"/>
      <w:lvlText w:val="%1"/>
      <w:lvlJc w:val="left"/>
      <w:pPr>
        <w:ind w:left="432" w:hanging="432"/>
      </w:pPr>
      <w:rPr>
        <w:rFonts w:hint="default"/>
      </w:rPr>
    </w:lvl>
    <w:lvl w:ilvl="1">
      <w:start w:val="1"/>
      <w:numFmt w:val="decimal"/>
      <w:lvlText w:val="%1.%2"/>
      <w:lvlJc w:val="left"/>
      <w:pPr>
        <w:ind w:left="1764" w:hanging="720"/>
      </w:pPr>
      <w:rPr>
        <w:rFonts w:hint="default"/>
      </w:rPr>
    </w:lvl>
    <w:lvl w:ilvl="2">
      <w:start w:val="1"/>
      <w:numFmt w:val="decimal"/>
      <w:lvlText w:val="%1.%2.%3"/>
      <w:lvlJc w:val="left"/>
      <w:pPr>
        <w:ind w:left="2808" w:hanging="720"/>
      </w:pPr>
      <w:rPr>
        <w:rFonts w:hint="default"/>
      </w:rPr>
    </w:lvl>
    <w:lvl w:ilvl="3">
      <w:start w:val="1"/>
      <w:numFmt w:val="decimal"/>
      <w:lvlText w:val="%1.%2.%3.%4"/>
      <w:lvlJc w:val="left"/>
      <w:pPr>
        <w:ind w:left="4212" w:hanging="1080"/>
      </w:pPr>
      <w:rPr>
        <w:rFonts w:hint="default"/>
      </w:rPr>
    </w:lvl>
    <w:lvl w:ilvl="4">
      <w:start w:val="1"/>
      <w:numFmt w:val="decimal"/>
      <w:lvlText w:val="%1.%2.%3.%4.%5"/>
      <w:lvlJc w:val="left"/>
      <w:pPr>
        <w:ind w:left="5616" w:hanging="1440"/>
      </w:pPr>
      <w:rPr>
        <w:rFonts w:hint="default"/>
      </w:rPr>
    </w:lvl>
    <w:lvl w:ilvl="5">
      <w:start w:val="1"/>
      <w:numFmt w:val="decimal"/>
      <w:lvlText w:val="%1.%2.%3.%4.%5.%6"/>
      <w:lvlJc w:val="left"/>
      <w:pPr>
        <w:ind w:left="7020" w:hanging="1800"/>
      </w:pPr>
      <w:rPr>
        <w:rFonts w:hint="default"/>
      </w:rPr>
    </w:lvl>
    <w:lvl w:ilvl="6">
      <w:start w:val="1"/>
      <w:numFmt w:val="decimal"/>
      <w:lvlText w:val="%1.%2.%3.%4.%5.%6.%7"/>
      <w:lvlJc w:val="left"/>
      <w:pPr>
        <w:ind w:left="8064" w:hanging="1800"/>
      </w:pPr>
      <w:rPr>
        <w:rFonts w:hint="default"/>
      </w:rPr>
    </w:lvl>
    <w:lvl w:ilvl="7">
      <w:start w:val="1"/>
      <w:numFmt w:val="decimal"/>
      <w:lvlText w:val="%1.%2.%3.%4.%5.%6.%7.%8"/>
      <w:lvlJc w:val="left"/>
      <w:pPr>
        <w:ind w:left="9468" w:hanging="2160"/>
      </w:pPr>
      <w:rPr>
        <w:rFonts w:hint="default"/>
      </w:rPr>
    </w:lvl>
    <w:lvl w:ilvl="8">
      <w:start w:val="1"/>
      <w:numFmt w:val="decimal"/>
      <w:lvlText w:val="%1.%2.%3.%4.%5.%6.%7.%8.%9"/>
      <w:lvlJc w:val="left"/>
      <w:pPr>
        <w:ind w:left="10872" w:hanging="2520"/>
      </w:pPr>
      <w:rPr>
        <w:rFonts w:hint="default"/>
      </w:rPr>
    </w:lvl>
  </w:abstractNum>
  <w:abstractNum w:abstractNumId="33" w15:restartNumberingAfterBreak="0">
    <w:nsid w:val="75205873"/>
    <w:multiLevelType w:val="hybridMultilevel"/>
    <w:tmpl w:val="41A48910"/>
    <w:lvl w:ilvl="0" w:tplc="ABA2E4F2">
      <w:start w:val="1"/>
      <w:numFmt w:val="bullet"/>
      <w:lvlText w:val="-"/>
      <w:lvlJc w:val="left"/>
      <w:pPr>
        <w:ind w:left="720" w:hanging="360"/>
      </w:pPr>
      <w:rPr>
        <w:rFonts w:ascii="Aptos" w:hAnsi="Aptos" w:hint="default"/>
      </w:rPr>
    </w:lvl>
    <w:lvl w:ilvl="1" w:tplc="D8387E32">
      <w:start w:val="1"/>
      <w:numFmt w:val="bullet"/>
      <w:lvlText w:val="o"/>
      <w:lvlJc w:val="left"/>
      <w:pPr>
        <w:ind w:left="1440" w:hanging="360"/>
      </w:pPr>
      <w:rPr>
        <w:rFonts w:ascii="Courier New" w:hAnsi="Courier New" w:hint="default"/>
      </w:rPr>
    </w:lvl>
    <w:lvl w:ilvl="2" w:tplc="E0743C48">
      <w:start w:val="1"/>
      <w:numFmt w:val="bullet"/>
      <w:lvlText w:val=""/>
      <w:lvlJc w:val="left"/>
      <w:pPr>
        <w:ind w:left="2160" w:hanging="360"/>
      </w:pPr>
      <w:rPr>
        <w:rFonts w:ascii="Wingdings" w:hAnsi="Wingdings" w:hint="default"/>
      </w:rPr>
    </w:lvl>
    <w:lvl w:ilvl="3" w:tplc="1DD85406">
      <w:start w:val="1"/>
      <w:numFmt w:val="bullet"/>
      <w:lvlText w:val=""/>
      <w:lvlJc w:val="left"/>
      <w:pPr>
        <w:ind w:left="2880" w:hanging="360"/>
      </w:pPr>
      <w:rPr>
        <w:rFonts w:ascii="Symbol" w:hAnsi="Symbol" w:hint="default"/>
      </w:rPr>
    </w:lvl>
    <w:lvl w:ilvl="4" w:tplc="05747E4E">
      <w:start w:val="1"/>
      <w:numFmt w:val="bullet"/>
      <w:lvlText w:val="o"/>
      <w:lvlJc w:val="left"/>
      <w:pPr>
        <w:ind w:left="3600" w:hanging="360"/>
      </w:pPr>
      <w:rPr>
        <w:rFonts w:ascii="Courier New" w:hAnsi="Courier New" w:hint="default"/>
      </w:rPr>
    </w:lvl>
    <w:lvl w:ilvl="5" w:tplc="E5F2F0E2">
      <w:start w:val="1"/>
      <w:numFmt w:val="bullet"/>
      <w:lvlText w:val=""/>
      <w:lvlJc w:val="left"/>
      <w:pPr>
        <w:ind w:left="4320" w:hanging="360"/>
      </w:pPr>
      <w:rPr>
        <w:rFonts w:ascii="Wingdings" w:hAnsi="Wingdings" w:hint="default"/>
      </w:rPr>
    </w:lvl>
    <w:lvl w:ilvl="6" w:tplc="9702CB16">
      <w:start w:val="1"/>
      <w:numFmt w:val="bullet"/>
      <w:lvlText w:val=""/>
      <w:lvlJc w:val="left"/>
      <w:pPr>
        <w:ind w:left="5040" w:hanging="360"/>
      </w:pPr>
      <w:rPr>
        <w:rFonts w:ascii="Symbol" w:hAnsi="Symbol" w:hint="default"/>
      </w:rPr>
    </w:lvl>
    <w:lvl w:ilvl="7" w:tplc="9404DCA8">
      <w:start w:val="1"/>
      <w:numFmt w:val="bullet"/>
      <w:lvlText w:val="o"/>
      <w:lvlJc w:val="left"/>
      <w:pPr>
        <w:ind w:left="5760" w:hanging="360"/>
      </w:pPr>
      <w:rPr>
        <w:rFonts w:ascii="Courier New" w:hAnsi="Courier New" w:hint="default"/>
      </w:rPr>
    </w:lvl>
    <w:lvl w:ilvl="8" w:tplc="A5BE1538">
      <w:start w:val="1"/>
      <w:numFmt w:val="bullet"/>
      <w:lvlText w:val=""/>
      <w:lvlJc w:val="left"/>
      <w:pPr>
        <w:ind w:left="6480" w:hanging="360"/>
      </w:pPr>
      <w:rPr>
        <w:rFonts w:ascii="Wingdings" w:hAnsi="Wingdings" w:hint="default"/>
      </w:rPr>
    </w:lvl>
  </w:abstractNum>
  <w:abstractNum w:abstractNumId="34" w15:restartNumberingAfterBreak="0">
    <w:nsid w:val="7B412FE5"/>
    <w:multiLevelType w:val="multilevel"/>
    <w:tmpl w:val="38465B1C"/>
    <w:lvl w:ilvl="0">
      <w:start w:val="2"/>
      <w:numFmt w:val="decimal"/>
      <w:lvlText w:val="%1"/>
      <w:lvlJc w:val="left"/>
      <w:pPr>
        <w:ind w:left="432" w:hanging="432"/>
      </w:pPr>
      <w:rPr>
        <w:rFonts w:hint="default"/>
      </w:rPr>
    </w:lvl>
    <w:lvl w:ilvl="1">
      <w:start w:val="1"/>
      <w:numFmt w:val="decimal"/>
      <w:lvlText w:val="%1.%2"/>
      <w:lvlJc w:val="left"/>
      <w:pPr>
        <w:ind w:left="1764" w:hanging="720"/>
      </w:pPr>
      <w:rPr>
        <w:rFonts w:hint="default"/>
      </w:rPr>
    </w:lvl>
    <w:lvl w:ilvl="2">
      <w:start w:val="1"/>
      <w:numFmt w:val="decimal"/>
      <w:lvlText w:val="%1.%2.%3"/>
      <w:lvlJc w:val="left"/>
      <w:pPr>
        <w:ind w:left="2808" w:hanging="720"/>
      </w:pPr>
      <w:rPr>
        <w:rFonts w:hint="default"/>
      </w:rPr>
    </w:lvl>
    <w:lvl w:ilvl="3">
      <w:start w:val="1"/>
      <w:numFmt w:val="decimal"/>
      <w:lvlText w:val="%1.%2.%3.%4"/>
      <w:lvlJc w:val="left"/>
      <w:pPr>
        <w:ind w:left="4212" w:hanging="1080"/>
      </w:pPr>
      <w:rPr>
        <w:rFonts w:hint="default"/>
      </w:rPr>
    </w:lvl>
    <w:lvl w:ilvl="4">
      <w:start w:val="1"/>
      <w:numFmt w:val="decimal"/>
      <w:lvlText w:val="%1.%2.%3.%4.%5"/>
      <w:lvlJc w:val="left"/>
      <w:pPr>
        <w:ind w:left="5616" w:hanging="1440"/>
      </w:pPr>
      <w:rPr>
        <w:rFonts w:hint="default"/>
      </w:rPr>
    </w:lvl>
    <w:lvl w:ilvl="5">
      <w:start w:val="1"/>
      <w:numFmt w:val="decimal"/>
      <w:lvlText w:val="%1.%2.%3.%4.%5.%6"/>
      <w:lvlJc w:val="left"/>
      <w:pPr>
        <w:ind w:left="7020" w:hanging="1800"/>
      </w:pPr>
      <w:rPr>
        <w:rFonts w:hint="default"/>
      </w:rPr>
    </w:lvl>
    <w:lvl w:ilvl="6">
      <w:start w:val="1"/>
      <w:numFmt w:val="decimal"/>
      <w:lvlText w:val="%1.%2.%3.%4.%5.%6.%7"/>
      <w:lvlJc w:val="left"/>
      <w:pPr>
        <w:ind w:left="8064" w:hanging="1800"/>
      </w:pPr>
      <w:rPr>
        <w:rFonts w:hint="default"/>
      </w:rPr>
    </w:lvl>
    <w:lvl w:ilvl="7">
      <w:start w:val="1"/>
      <w:numFmt w:val="decimal"/>
      <w:lvlText w:val="%1.%2.%3.%4.%5.%6.%7.%8"/>
      <w:lvlJc w:val="left"/>
      <w:pPr>
        <w:ind w:left="9468" w:hanging="2160"/>
      </w:pPr>
      <w:rPr>
        <w:rFonts w:hint="default"/>
      </w:rPr>
    </w:lvl>
    <w:lvl w:ilvl="8">
      <w:start w:val="1"/>
      <w:numFmt w:val="decimal"/>
      <w:lvlText w:val="%1.%2.%3.%4.%5.%6.%7.%8.%9"/>
      <w:lvlJc w:val="left"/>
      <w:pPr>
        <w:ind w:left="10872" w:hanging="2520"/>
      </w:pPr>
      <w:rPr>
        <w:rFonts w:hint="default"/>
      </w:rPr>
    </w:lvl>
  </w:abstractNum>
  <w:num w:numId="1" w16cid:durableId="1758092613">
    <w:abstractNumId w:val="7"/>
  </w:num>
  <w:num w:numId="2" w16cid:durableId="1817141246">
    <w:abstractNumId w:val="27"/>
  </w:num>
  <w:num w:numId="3" w16cid:durableId="239876107">
    <w:abstractNumId w:val="28"/>
  </w:num>
  <w:num w:numId="4" w16cid:durableId="344015119">
    <w:abstractNumId w:val="11"/>
  </w:num>
  <w:num w:numId="5" w16cid:durableId="273097121">
    <w:abstractNumId w:val="5"/>
  </w:num>
  <w:num w:numId="6" w16cid:durableId="1616329622">
    <w:abstractNumId w:val="26"/>
  </w:num>
  <w:num w:numId="7" w16cid:durableId="604308628">
    <w:abstractNumId w:val="13"/>
  </w:num>
  <w:num w:numId="8" w16cid:durableId="1306083801">
    <w:abstractNumId w:val="12"/>
  </w:num>
  <w:num w:numId="9" w16cid:durableId="1172112003">
    <w:abstractNumId w:val="30"/>
  </w:num>
  <w:num w:numId="10" w16cid:durableId="1494762490">
    <w:abstractNumId w:val="10"/>
  </w:num>
  <w:num w:numId="11" w16cid:durableId="1933853058">
    <w:abstractNumId w:val="25"/>
  </w:num>
  <w:num w:numId="12" w16cid:durableId="1201868498">
    <w:abstractNumId w:val="29"/>
  </w:num>
  <w:num w:numId="13" w16cid:durableId="1531990096">
    <w:abstractNumId w:val="4"/>
  </w:num>
  <w:num w:numId="14" w16cid:durableId="932082173">
    <w:abstractNumId w:val="33"/>
  </w:num>
  <w:num w:numId="15" w16cid:durableId="1283608041">
    <w:abstractNumId w:val="3"/>
  </w:num>
  <w:num w:numId="16" w16cid:durableId="947011391">
    <w:abstractNumId w:val="20"/>
  </w:num>
  <w:num w:numId="17" w16cid:durableId="1073312507">
    <w:abstractNumId w:val="8"/>
  </w:num>
  <w:num w:numId="18" w16cid:durableId="1988586697">
    <w:abstractNumId w:val="6"/>
  </w:num>
  <w:num w:numId="19" w16cid:durableId="1752122264">
    <w:abstractNumId w:val="22"/>
  </w:num>
  <w:num w:numId="20" w16cid:durableId="1555701126">
    <w:abstractNumId w:val="19"/>
  </w:num>
  <w:num w:numId="21" w16cid:durableId="1415085269">
    <w:abstractNumId w:val="24"/>
  </w:num>
  <w:num w:numId="22" w16cid:durableId="1297443517">
    <w:abstractNumId w:val="9"/>
  </w:num>
  <w:num w:numId="23" w16cid:durableId="1403602226">
    <w:abstractNumId w:val="0"/>
  </w:num>
  <w:num w:numId="24" w16cid:durableId="487136041">
    <w:abstractNumId w:val="16"/>
  </w:num>
  <w:num w:numId="25" w16cid:durableId="486482658">
    <w:abstractNumId w:val="31"/>
  </w:num>
  <w:num w:numId="26" w16cid:durableId="696320324">
    <w:abstractNumId w:val="1"/>
  </w:num>
  <w:num w:numId="27" w16cid:durableId="472479583">
    <w:abstractNumId w:val="17"/>
  </w:num>
  <w:num w:numId="28" w16cid:durableId="1881362004">
    <w:abstractNumId w:val="21"/>
  </w:num>
  <w:num w:numId="29" w16cid:durableId="1570263179">
    <w:abstractNumId w:val="34"/>
  </w:num>
  <w:num w:numId="30" w16cid:durableId="1506478519">
    <w:abstractNumId w:val="23"/>
  </w:num>
  <w:num w:numId="31" w16cid:durableId="284888978">
    <w:abstractNumId w:val="2"/>
  </w:num>
  <w:num w:numId="32" w16cid:durableId="1540776398">
    <w:abstractNumId w:val="15"/>
  </w:num>
  <w:num w:numId="33" w16cid:durableId="1541210286">
    <w:abstractNumId w:val="14"/>
  </w:num>
  <w:num w:numId="34" w16cid:durableId="2062561005">
    <w:abstractNumId w:val="18"/>
  </w:num>
  <w:num w:numId="35" w16cid:durableId="33669042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4D53D7"/>
    <w:rsid w:val="00022601"/>
    <w:rsid w:val="00032D11"/>
    <w:rsid w:val="00070FEC"/>
    <w:rsid w:val="000ABCB1"/>
    <w:rsid w:val="000F667D"/>
    <w:rsid w:val="0010468D"/>
    <w:rsid w:val="001A3F00"/>
    <w:rsid w:val="001F27D3"/>
    <w:rsid w:val="00256EA6"/>
    <w:rsid w:val="00261930"/>
    <w:rsid w:val="00264298"/>
    <w:rsid w:val="002A3C94"/>
    <w:rsid w:val="002B6695"/>
    <w:rsid w:val="002C3518"/>
    <w:rsid w:val="002D3614"/>
    <w:rsid w:val="002F47C8"/>
    <w:rsid w:val="0030CF01"/>
    <w:rsid w:val="00340D48"/>
    <w:rsid w:val="003448C5"/>
    <w:rsid w:val="003834C4"/>
    <w:rsid w:val="003B7099"/>
    <w:rsid w:val="003C5900"/>
    <w:rsid w:val="003F4E8F"/>
    <w:rsid w:val="00404D5D"/>
    <w:rsid w:val="00407A64"/>
    <w:rsid w:val="00421F5C"/>
    <w:rsid w:val="00490D76"/>
    <w:rsid w:val="004E4A7F"/>
    <w:rsid w:val="0050FE7F"/>
    <w:rsid w:val="00515EC9"/>
    <w:rsid w:val="00584B67"/>
    <w:rsid w:val="006024D2"/>
    <w:rsid w:val="00604F2E"/>
    <w:rsid w:val="00612943"/>
    <w:rsid w:val="00615BA2"/>
    <w:rsid w:val="0066A8DF"/>
    <w:rsid w:val="006C43C4"/>
    <w:rsid w:val="007D6760"/>
    <w:rsid w:val="00831747"/>
    <w:rsid w:val="008A5E54"/>
    <w:rsid w:val="008F518A"/>
    <w:rsid w:val="009C0F97"/>
    <w:rsid w:val="009C3598"/>
    <w:rsid w:val="009C572E"/>
    <w:rsid w:val="00A30D60"/>
    <w:rsid w:val="00A3512F"/>
    <w:rsid w:val="00A63BD6"/>
    <w:rsid w:val="00B21C5A"/>
    <w:rsid w:val="00B64D9E"/>
    <w:rsid w:val="00B929B9"/>
    <w:rsid w:val="00B96B6B"/>
    <w:rsid w:val="00B9738C"/>
    <w:rsid w:val="00BD2D3C"/>
    <w:rsid w:val="00C077A0"/>
    <w:rsid w:val="00C74A43"/>
    <w:rsid w:val="00C74B47"/>
    <w:rsid w:val="00C7749F"/>
    <w:rsid w:val="00D02A31"/>
    <w:rsid w:val="00D2AD96"/>
    <w:rsid w:val="00DB62FE"/>
    <w:rsid w:val="00DF40C7"/>
    <w:rsid w:val="00E1336B"/>
    <w:rsid w:val="00E21F06"/>
    <w:rsid w:val="00E370EC"/>
    <w:rsid w:val="00E7276A"/>
    <w:rsid w:val="00E9116B"/>
    <w:rsid w:val="00EAAE7C"/>
    <w:rsid w:val="00EB62FC"/>
    <w:rsid w:val="00F17271"/>
    <w:rsid w:val="00FD1ABF"/>
    <w:rsid w:val="00FE0683"/>
    <w:rsid w:val="0119BDFE"/>
    <w:rsid w:val="0171AD05"/>
    <w:rsid w:val="0174A607"/>
    <w:rsid w:val="018511A5"/>
    <w:rsid w:val="01AF2D3D"/>
    <w:rsid w:val="01D5BDB1"/>
    <w:rsid w:val="021C5ABA"/>
    <w:rsid w:val="0233FA01"/>
    <w:rsid w:val="024763C0"/>
    <w:rsid w:val="02596863"/>
    <w:rsid w:val="02E222E5"/>
    <w:rsid w:val="02FF7726"/>
    <w:rsid w:val="030BED8E"/>
    <w:rsid w:val="0318553E"/>
    <w:rsid w:val="037BEA1C"/>
    <w:rsid w:val="03872975"/>
    <w:rsid w:val="03CED79F"/>
    <w:rsid w:val="03D308C6"/>
    <w:rsid w:val="040BC191"/>
    <w:rsid w:val="041EA8CB"/>
    <w:rsid w:val="042318C2"/>
    <w:rsid w:val="045F6EA9"/>
    <w:rsid w:val="0488F37B"/>
    <w:rsid w:val="0502ED4E"/>
    <w:rsid w:val="05E7DBE2"/>
    <w:rsid w:val="061D4AF9"/>
    <w:rsid w:val="06381D8B"/>
    <w:rsid w:val="068AD476"/>
    <w:rsid w:val="06BD87EE"/>
    <w:rsid w:val="07043A70"/>
    <w:rsid w:val="074284A3"/>
    <w:rsid w:val="075C5036"/>
    <w:rsid w:val="07793E40"/>
    <w:rsid w:val="07D8AB93"/>
    <w:rsid w:val="08860B04"/>
    <w:rsid w:val="09047892"/>
    <w:rsid w:val="0985E0B5"/>
    <w:rsid w:val="09CE5FF9"/>
    <w:rsid w:val="0AC27F0B"/>
    <w:rsid w:val="0B4CD5A4"/>
    <w:rsid w:val="0C756F16"/>
    <w:rsid w:val="0CADF509"/>
    <w:rsid w:val="0D0707FF"/>
    <w:rsid w:val="0D6BDB69"/>
    <w:rsid w:val="0D8760A3"/>
    <w:rsid w:val="0D8DA4A2"/>
    <w:rsid w:val="0E385EBB"/>
    <w:rsid w:val="0E9C1156"/>
    <w:rsid w:val="0F92D66B"/>
    <w:rsid w:val="0F9DF535"/>
    <w:rsid w:val="10077BA7"/>
    <w:rsid w:val="102A3686"/>
    <w:rsid w:val="1064D4B2"/>
    <w:rsid w:val="106656A0"/>
    <w:rsid w:val="10832445"/>
    <w:rsid w:val="108C17BC"/>
    <w:rsid w:val="10935266"/>
    <w:rsid w:val="11361764"/>
    <w:rsid w:val="1165C555"/>
    <w:rsid w:val="11E6A616"/>
    <w:rsid w:val="11F3A9BE"/>
    <w:rsid w:val="11F5D2A6"/>
    <w:rsid w:val="120A7167"/>
    <w:rsid w:val="122293DC"/>
    <w:rsid w:val="1223C8E1"/>
    <w:rsid w:val="122DDFD5"/>
    <w:rsid w:val="122F5F42"/>
    <w:rsid w:val="12373CFE"/>
    <w:rsid w:val="124689E8"/>
    <w:rsid w:val="12811C2D"/>
    <w:rsid w:val="129B3EB5"/>
    <w:rsid w:val="129EAE49"/>
    <w:rsid w:val="12A33C95"/>
    <w:rsid w:val="12C92362"/>
    <w:rsid w:val="12F7E738"/>
    <w:rsid w:val="134E5285"/>
    <w:rsid w:val="136862F4"/>
    <w:rsid w:val="136868C0"/>
    <w:rsid w:val="13870B1A"/>
    <w:rsid w:val="139D1B0C"/>
    <w:rsid w:val="13B43B8E"/>
    <w:rsid w:val="140A0AFB"/>
    <w:rsid w:val="14F61123"/>
    <w:rsid w:val="15355974"/>
    <w:rsid w:val="15368C7E"/>
    <w:rsid w:val="153B921C"/>
    <w:rsid w:val="161B66C5"/>
    <w:rsid w:val="161F8C98"/>
    <w:rsid w:val="1627E9C0"/>
    <w:rsid w:val="1634AE1A"/>
    <w:rsid w:val="16DFDC3D"/>
    <w:rsid w:val="16E9EF09"/>
    <w:rsid w:val="179B330A"/>
    <w:rsid w:val="179EAFB9"/>
    <w:rsid w:val="17E00CCE"/>
    <w:rsid w:val="17E4FA2D"/>
    <w:rsid w:val="18036658"/>
    <w:rsid w:val="1805436C"/>
    <w:rsid w:val="185726FE"/>
    <w:rsid w:val="18AC239E"/>
    <w:rsid w:val="18B6CF14"/>
    <w:rsid w:val="18C69CD6"/>
    <w:rsid w:val="18FE33E8"/>
    <w:rsid w:val="1968000D"/>
    <w:rsid w:val="197B83E9"/>
    <w:rsid w:val="19FD50BC"/>
    <w:rsid w:val="1A2BDC02"/>
    <w:rsid w:val="1A3C8B25"/>
    <w:rsid w:val="1A4EF5D5"/>
    <w:rsid w:val="1A9E3FE6"/>
    <w:rsid w:val="1ABA0E79"/>
    <w:rsid w:val="1ABA1F7F"/>
    <w:rsid w:val="1AC20B4E"/>
    <w:rsid w:val="1AD7EC1F"/>
    <w:rsid w:val="1ADFE93F"/>
    <w:rsid w:val="1AEA0CF9"/>
    <w:rsid w:val="1B75B8B9"/>
    <w:rsid w:val="1B9E5FA5"/>
    <w:rsid w:val="1BD491D2"/>
    <w:rsid w:val="1C0A107F"/>
    <w:rsid w:val="1C46C9C3"/>
    <w:rsid w:val="1CAFD04C"/>
    <w:rsid w:val="1DC23316"/>
    <w:rsid w:val="1DC32103"/>
    <w:rsid w:val="1E3416C5"/>
    <w:rsid w:val="1E8FC9B7"/>
    <w:rsid w:val="1ED88DB6"/>
    <w:rsid w:val="1EFDFD43"/>
    <w:rsid w:val="1F4949D4"/>
    <w:rsid w:val="1FB2467D"/>
    <w:rsid w:val="1FB689DF"/>
    <w:rsid w:val="1FEF0244"/>
    <w:rsid w:val="1FF617C3"/>
    <w:rsid w:val="201F468C"/>
    <w:rsid w:val="206633E3"/>
    <w:rsid w:val="20824EE0"/>
    <w:rsid w:val="20A688B0"/>
    <w:rsid w:val="20FE51BF"/>
    <w:rsid w:val="21400B94"/>
    <w:rsid w:val="21583FF8"/>
    <w:rsid w:val="21F26B82"/>
    <w:rsid w:val="2230114D"/>
    <w:rsid w:val="22FF112D"/>
    <w:rsid w:val="2306A59B"/>
    <w:rsid w:val="23338AE4"/>
    <w:rsid w:val="2485A7A3"/>
    <w:rsid w:val="24A81490"/>
    <w:rsid w:val="24C3197B"/>
    <w:rsid w:val="24DAF359"/>
    <w:rsid w:val="24FBF366"/>
    <w:rsid w:val="2503739A"/>
    <w:rsid w:val="2517D9E2"/>
    <w:rsid w:val="251FEC7D"/>
    <w:rsid w:val="252A1BA6"/>
    <w:rsid w:val="2532902D"/>
    <w:rsid w:val="25955CE6"/>
    <w:rsid w:val="26423F8E"/>
    <w:rsid w:val="265D3F1B"/>
    <w:rsid w:val="268D9443"/>
    <w:rsid w:val="26A3C542"/>
    <w:rsid w:val="26F797AC"/>
    <w:rsid w:val="27449A72"/>
    <w:rsid w:val="2749F1BA"/>
    <w:rsid w:val="275AB669"/>
    <w:rsid w:val="277552C0"/>
    <w:rsid w:val="277F29C2"/>
    <w:rsid w:val="27D31D90"/>
    <w:rsid w:val="27E8A748"/>
    <w:rsid w:val="282A5549"/>
    <w:rsid w:val="2883B85F"/>
    <w:rsid w:val="28A30FA0"/>
    <w:rsid w:val="29607668"/>
    <w:rsid w:val="2967DABA"/>
    <w:rsid w:val="29815463"/>
    <w:rsid w:val="2A6CA8A1"/>
    <w:rsid w:val="2A903535"/>
    <w:rsid w:val="2AA95C99"/>
    <w:rsid w:val="2B5A1C7D"/>
    <w:rsid w:val="2B91AC95"/>
    <w:rsid w:val="2BD57770"/>
    <w:rsid w:val="2C66C181"/>
    <w:rsid w:val="2C84D72C"/>
    <w:rsid w:val="2C882E5E"/>
    <w:rsid w:val="2CDCB09F"/>
    <w:rsid w:val="2CE7F7A9"/>
    <w:rsid w:val="2CFC70DF"/>
    <w:rsid w:val="2D393F17"/>
    <w:rsid w:val="2D610C38"/>
    <w:rsid w:val="2E0F7837"/>
    <w:rsid w:val="2E4F2C1C"/>
    <w:rsid w:val="2E6FD65F"/>
    <w:rsid w:val="2E8C0425"/>
    <w:rsid w:val="2F475A8F"/>
    <w:rsid w:val="2F754895"/>
    <w:rsid w:val="2F7611E3"/>
    <w:rsid w:val="2F774D4D"/>
    <w:rsid w:val="2F7D89D4"/>
    <w:rsid w:val="2F96A3DD"/>
    <w:rsid w:val="2F9BA54F"/>
    <w:rsid w:val="2F9F6A21"/>
    <w:rsid w:val="301F0DBF"/>
    <w:rsid w:val="3052447E"/>
    <w:rsid w:val="3077CC2B"/>
    <w:rsid w:val="307AAA8E"/>
    <w:rsid w:val="30A53D5E"/>
    <w:rsid w:val="30C414DB"/>
    <w:rsid w:val="311FD996"/>
    <w:rsid w:val="3139312D"/>
    <w:rsid w:val="315D46CE"/>
    <w:rsid w:val="321F8EC4"/>
    <w:rsid w:val="3294FDE3"/>
    <w:rsid w:val="32B44E60"/>
    <w:rsid w:val="32CAE337"/>
    <w:rsid w:val="32D764D9"/>
    <w:rsid w:val="331DF38E"/>
    <w:rsid w:val="3340EB01"/>
    <w:rsid w:val="3356BA1C"/>
    <w:rsid w:val="33686E28"/>
    <w:rsid w:val="33A33C40"/>
    <w:rsid w:val="33E0CAC4"/>
    <w:rsid w:val="33F950C7"/>
    <w:rsid w:val="343458F1"/>
    <w:rsid w:val="34549F45"/>
    <w:rsid w:val="34673E28"/>
    <w:rsid w:val="3468BA11"/>
    <w:rsid w:val="34B705CD"/>
    <w:rsid w:val="34BB7B2A"/>
    <w:rsid w:val="357A6730"/>
    <w:rsid w:val="3587B063"/>
    <w:rsid w:val="35910D5E"/>
    <w:rsid w:val="35CB94CE"/>
    <w:rsid w:val="35D6466A"/>
    <w:rsid w:val="35F8D41E"/>
    <w:rsid w:val="35FC14BC"/>
    <w:rsid w:val="360892CC"/>
    <w:rsid w:val="3628E206"/>
    <w:rsid w:val="36305FEE"/>
    <w:rsid w:val="36AB554F"/>
    <w:rsid w:val="36B53228"/>
    <w:rsid w:val="36BEA64A"/>
    <w:rsid w:val="36F6524C"/>
    <w:rsid w:val="36FB5E14"/>
    <w:rsid w:val="3726724C"/>
    <w:rsid w:val="372E6340"/>
    <w:rsid w:val="374F37AA"/>
    <w:rsid w:val="37ABACDF"/>
    <w:rsid w:val="380CF0D2"/>
    <w:rsid w:val="383B8376"/>
    <w:rsid w:val="388D3F09"/>
    <w:rsid w:val="38CA0849"/>
    <w:rsid w:val="38D1F782"/>
    <w:rsid w:val="39583304"/>
    <w:rsid w:val="396458F8"/>
    <w:rsid w:val="396817BE"/>
    <w:rsid w:val="39AE5825"/>
    <w:rsid w:val="39FF71BB"/>
    <w:rsid w:val="3A5AAF20"/>
    <w:rsid w:val="3A928275"/>
    <w:rsid w:val="3B0E645E"/>
    <w:rsid w:val="3BF77AA0"/>
    <w:rsid w:val="3C6F963B"/>
    <w:rsid w:val="3C7A3CF5"/>
    <w:rsid w:val="3CD953D5"/>
    <w:rsid w:val="3D0A05A6"/>
    <w:rsid w:val="3D4900EA"/>
    <w:rsid w:val="3D6D3077"/>
    <w:rsid w:val="3E36A6A0"/>
    <w:rsid w:val="3E42B2C1"/>
    <w:rsid w:val="3E5909F4"/>
    <w:rsid w:val="3E6C2F73"/>
    <w:rsid w:val="3EABD026"/>
    <w:rsid w:val="3EC3E786"/>
    <w:rsid w:val="3F29E6E8"/>
    <w:rsid w:val="3F3C470F"/>
    <w:rsid w:val="3F5FB5D4"/>
    <w:rsid w:val="3F706425"/>
    <w:rsid w:val="3FADB952"/>
    <w:rsid w:val="400A9D7E"/>
    <w:rsid w:val="40FE3805"/>
    <w:rsid w:val="413E89DF"/>
    <w:rsid w:val="4181397A"/>
    <w:rsid w:val="41908FAE"/>
    <w:rsid w:val="41B84017"/>
    <w:rsid w:val="41D3DE2C"/>
    <w:rsid w:val="4234CCFA"/>
    <w:rsid w:val="429327A1"/>
    <w:rsid w:val="42AD57FC"/>
    <w:rsid w:val="42BE09A1"/>
    <w:rsid w:val="42DD7FE2"/>
    <w:rsid w:val="431AB1AF"/>
    <w:rsid w:val="4351C9F1"/>
    <w:rsid w:val="437F1FA7"/>
    <w:rsid w:val="43957D23"/>
    <w:rsid w:val="43A54F1B"/>
    <w:rsid w:val="442056A0"/>
    <w:rsid w:val="4476210A"/>
    <w:rsid w:val="44A36E7F"/>
    <w:rsid w:val="44B13DAF"/>
    <w:rsid w:val="4517DEE8"/>
    <w:rsid w:val="45531984"/>
    <w:rsid w:val="45A21878"/>
    <w:rsid w:val="45A8178C"/>
    <w:rsid w:val="45AB04BA"/>
    <w:rsid w:val="45C52178"/>
    <w:rsid w:val="465B1D78"/>
    <w:rsid w:val="46755D72"/>
    <w:rsid w:val="46A9DE86"/>
    <w:rsid w:val="4787BFB9"/>
    <w:rsid w:val="47B095AF"/>
    <w:rsid w:val="47D7D394"/>
    <w:rsid w:val="47F432D7"/>
    <w:rsid w:val="47F5F3A2"/>
    <w:rsid w:val="47F73365"/>
    <w:rsid w:val="481233CA"/>
    <w:rsid w:val="481CCB8C"/>
    <w:rsid w:val="4832D918"/>
    <w:rsid w:val="487C27D0"/>
    <w:rsid w:val="489B7B0C"/>
    <w:rsid w:val="49784D54"/>
    <w:rsid w:val="49C2C30D"/>
    <w:rsid w:val="49E88DB0"/>
    <w:rsid w:val="4AA8A2A7"/>
    <w:rsid w:val="4AFECC90"/>
    <w:rsid w:val="4B203C2E"/>
    <w:rsid w:val="4B26BF4C"/>
    <w:rsid w:val="4B4C717B"/>
    <w:rsid w:val="4B525456"/>
    <w:rsid w:val="4BDBC9C5"/>
    <w:rsid w:val="4BFB8CE2"/>
    <w:rsid w:val="4C267C03"/>
    <w:rsid w:val="4C3917C2"/>
    <w:rsid w:val="4C47C320"/>
    <w:rsid w:val="4C62C693"/>
    <w:rsid w:val="4C7A1F80"/>
    <w:rsid w:val="4D0F345E"/>
    <w:rsid w:val="4D4B494B"/>
    <w:rsid w:val="4D7E12AD"/>
    <w:rsid w:val="4D9F69ED"/>
    <w:rsid w:val="4DD91F5D"/>
    <w:rsid w:val="4DE0A5E7"/>
    <w:rsid w:val="4E41B851"/>
    <w:rsid w:val="4E58AA20"/>
    <w:rsid w:val="4ED4D73A"/>
    <w:rsid w:val="4F022BDC"/>
    <w:rsid w:val="4F4C8395"/>
    <w:rsid w:val="4FA5A531"/>
    <w:rsid w:val="4FA5ED20"/>
    <w:rsid w:val="4FE4E81B"/>
    <w:rsid w:val="4FFF7E8E"/>
    <w:rsid w:val="5013BE71"/>
    <w:rsid w:val="501544F5"/>
    <w:rsid w:val="5034515C"/>
    <w:rsid w:val="50510998"/>
    <w:rsid w:val="50D1D8D7"/>
    <w:rsid w:val="51089701"/>
    <w:rsid w:val="512F0298"/>
    <w:rsid w:val="51A4941F"/>
    <w:rsid w:val="5213D7E7"/>
    <w:rsid w:val="52B363D9"/>
    <w:rsid w:val="52BB1493"/>
    <w:rsid w:val="52D43BE7"/>
    <w:rsid w:val="53093B8D"/>
    <w:rsid w:val="533EAFF6"/>
    <w:rsid w:val="537193B4"/>
    <w:rsid w:val="53E8F1F8"/>
    <w:rsid w:val="54078232"/>
    <w:rsid w:val="5408622B"/>
    <w:rsid w:val="541416A8"/>
    <w:rsid w:val="54342CE6"/>
    <w:rsid w:val="543FB8E4"/>
    <w:rsid w:val="546B602D"/>
    <w:rsid w:val="5471D80B"/>
    <w:rsid w:val="547E12FA"/>
    <w:rsid w:val="54BC708D"/>
    <w:rsid w:val="54E2761B"/>
    <w:rsid w:val="54F0CF13"/>
    <w:rsid w:val="551F29B9"/>
    <w:rsid w:val="55B296E8"/>
    <w:rsid w:val="5611D6D4"/>
    <w:rsid w:val="561D9A54"/>
    <w:rsid w:val="5648CF74"/>
    <w:rsid w:val="5697000E"/>
    <w:rsid w:val="56A437B5"/>
    <w:rsid w:val="56E5F641"/>
    <w:rsid w:val="56F2DA91"/>
    <w:rsid w:val="570C3E49"/>
    <w:rsid w:val="57CABD7C"/>
    <w:rsid w:val="57F8C0B8"/>
    <w:rsid w:val="584524BC"/>
    <w:rsid w:val="5873ABFD"/>
    <w:rsid w:val="587D8ECF"/>
    <w:rsid w:val="58860315"/>
    <w:rsid w:val="5888900C"/>
    <w:rsid w:val="58BAFD06"/>
    <w:rsid w:val="58F3F31A"/>
    <w:rsid w:val="5925518E"/>
    <w:rsid w:val="595883FE"/>
    <w:rsid w:val="5964BF8E"/>
    <w:rsid w:val="5971FD83"/>
    <w:rsid w:val="59784E2F"/>
    <w:rsid w:val="599C734C"/>
    <w:rsid w:val="59CED941"/>
    <w:rsid w:val="59E6B90B"/>
    <w:rsid w:val="5A5ED0F3"/>
    <w:rsid w:val="5AA3D126"/>
    <w:rsid w:val="5AC973AE"/>
    <w:rsid w:val="5B029B79"/>
    <w:rsid w:val="5B7EAC81"/>
    <w:rsid w:val="5BAE9E6A"/>
    <w:rsid w:val="5BB9E039"/>
    <w:rsid w:val="5BC2E62B"/>
    <w:rsid w:val="5BED4A2B"/>
    <w:rsid w:val="5C3EACE7"/>
    <w:rsid w:val="5C50A0E6"/>
    <w:rsid w:val="5CAC8C80"/>
    <w:rsid w:val="5D4BB759"/>
    <w:rsid w:val="5D888D45"/>
    <w:rsid w:val="5DBA3075"/>
    <w:rsid w:val="5DE02791"/>
    <w:rsid w:val="5E7E0EE5"/>
    <w:rsid w:val="5E900F87"/>
    <w:rsid w:val="5EA1968E"/>
    <w:rsid w:val="5EC3D12B"/>
    <w:rsid w:val="5EE40FC5"/>
    <w:rsid w:val="5EFF71EE"/>
    <w:rsid w:val="5F0F4B84"/>
    <w:rsid w:val="5F125937"/>
    <w:rsid w:val="5F184FC7"/>
    <w:rsid w:val="5F6B0BBC"/>
    <w:rsid w:val="5F97447F"/>
    <w:rsid w:val="5FA78CD0"/>
    <w:rsid w:val="60C50FE5"/>
    <w:rsid w:val="60EAE8D8"/>
    <w:rsid w:val="60F669E5"/>
    <w:rsid w:val="61068B2E"/>
    <w:rsid w:val="610B7A53"/>
    <w:rsid w:val="6126F7D8"/>
    <w:rsid w:val="61643BB0"/>
    <w:rsid w:val="61739CC2"/>
    <w:rsid w:val="61CCD909"/>
    <w:rsid w:val="61FF5C55"/>
    <w:rsid w:val="62038A38"/>
    <w:rsid w:val="624EF2F5"/>
    <w:rsid w:val="626D4242"/>
    <w:rsid w:val="62A9188A"/>
    <w:rsid w:val="62B32077"/>
    <w:rsid w:val="62EBEA13"/>
    <w:rsid w:val="63D260D1"/>
    <w:rsid w:val="63DB51A9"/>
    <w:rsid w:val="63ED8CD4"/>
    <w:rsid w:val="641FAD26"/>
    <w:rsid w:val="6420F076"/>
    <w:rsid w:val="647A1A38"/>
    <w:rsid w:val="648BE7AD"/>
    <w:rsid w:val="649D5D6A"/>
    <w:rsid w:val="64F0C9C5"/>
    <w:rsid w:val="658EC233"/>
    <w:rsid w:val="659D0AFC"/>
    <w:rsid w:val="65C0A6E1"/>
    <w:rsid w:val="6628B4DD"/>
    <w:rsid w:val="6664996C"/>
    <w:rsid w:val="6681E5B1"/>
    <w:rsid w:val="671874E2"/>
    <w:rsid w:val="671BC45C"/>
    <w:rsid w:val="67517B73"/>
    <w:rsid w:val="676C9F22"/>
    <w:rsid w:val="680A2CFF"/>
    <w:rsid w:val="681DD8EF"/>
    <w:rsid w:val="689F5502"/>
    <w:rsid w:val="68D8077B"/>
    <w:rsid w:val="68FD6F30"/>
    <w:rsid w:val="692A0D6F"/>
    <w:rsid w:val="693F4407"/>
    <w:rsid w:val="697F20BD"/>
    <w:rsid w:val="69D72E1A"/>
    <w:rsid w:val="69F9E3B1"/>
    <w:rsid w:val="69FE4F04"/>
    <w:rsid w:val="6A248006"/>
    <w:rsid w:val="6A572FFE"/>
    <w:rsid w:val="6A893399"/>
    <w:rsid w:val="6AE2AA59"/>
    <w:rsid w:val="6B03A73D"/>
    <w:rsid w:val="6C0D332C"/>
    <w:rsid w:val="6C21D202"/>
    <w:rsid w:val="6C3ED908"/>
    <w:rsid w:val="6C42632C"/>
    <w:rsid w:val="6C6935A7"/>
    <w:rsid w:val="6C839CD1"/>
    <w:rsid w:val="6CAE214A"/>
    <w:rsid w:val="6CDB69DE"/>
    <w:rsid w:val="6CF07AC1"/>
    <w:rsid w:val="6D0C06DB"/>
    <w:rsid w:val="6D2CCAD7"/>
    <w:rsid w:val="6D3D7626"/>
    <w:rsid w:val="6D4C9A9B"/>
    <w:rsid w:val="6D4D53D7"/>
    <w:rsid w:val="6DC6474A"/>
    <w:rsid w:val="6DCC5B3B"/>
    <w:rsid w:val="6EA15A52"/>
    <w:rsid w:val="6EAD8E9D"/>
    <w:rsid w:val="6EC18F87"/>
    <w:rsid w:val="6F0FF9F9"/>
    <w:rsid w:val="6F15D78C"/>
    <w:rsid w:val="6F1C83B1"/>
    <w:rsid w:val="6F951AB8"/>
    <w:rsid w:val="6FB66D74"/>
    <w:rsid w:val="702C80ED"/>
    <w:rsid w:val="7074914E"/>
    <w:rsid w:val="708ED420"/>
    <w:rsid w:val="7093952C"/>
    <w:rsid w:val="70A6CF3D"/>
    <w:rsid w:val="7184CFCE"/>
    <w:rsid w:val="71A998F3"/>
    <w:rsid w:val="71B32FD8"/>
    <w:rsid w:val="71CAB786"/>
    <w:rsid w:val="71ED0CBD"/>
    <w:rsid w:val="71FA0D93"/>
    <w:rsid w:val="721F4805"/>
    <w:rsid w:val="7222CB5F"/>
    <w:rsid w:val="724E1C6E"/>
    <w:rsid w:val="72D283B6"/>
    <w:rsid w:val="72DE6ABB"/>
    <w:rsid w:val="74161F7E"/>
    <w:rsid w:val="74249BB8"/>
    <w:rsid w:val="7478BBEB"/>
    <w:rsid w:val="74AC3B7A"/>
    <w:rsid w:val="74AEF1CB"/>
    <w:rsid w:val="7545DB25"/>
    <w:rsid w:val="7546C561"/>
    <w:rsid w:val="75C107E7"/>
    <w:rsid w:val="75E7D1E9"/>
    <w:rsid w:val="7618E816"/>
    <w:rsid w:val="764601B9"/>
    <w:rsid w:val="76A43917"/>
    <w:rsid w:val="76FC0DD0"/>
    <w:rsid w:val="77158F5F"/>
    <w:rsid w:val="77212998"/>
    <w:rsid w:val="77E13FAF"/>
    <w:rsid w:val="782CDCC3"/>
    <w:rsid w:val="7836C962"/>
    <w:rsid w:val="78450A27"/>
    <w:rsid w:val="78BA037A"/>
    <w:rsid w:val="78CF2DF4"/>
    <w:rsid w:val="79664882"/>
    <w:rsid w:val="79AA9102"/>
    <w:rsid w:val="79EFDEE1"/>
    <w:rsid w:val="79F08D8D"/>
    <w:rsid w:val="7A01AA8B"/>
    <w:rsid w:val="7A2176E4"/>
    <w:rsid w:val="7A2C93F1"/>
    <w:rsid w:val="7A33D52E"/>
    <w:rsid w:val="7AA9A03C"/>
    <w:rsid w:val="7B132201"/>
    <w:rsid w:val="7B38776F"/>
    <w:rsid w:val="7B8A7691"/>
    <w:rsid w:val="7BCF3BEE"/>
    <w:rsid w:val="7BDCB967"/>
    <w:rsid w:val="7BEF9F74"/>
    <w:rsid w:val="7BF42F66"/>
    <w:rsid w:val="7BF72588"/>
    <w:rsid w:val="7C2E6798"/>
    <w:rsid w:val="7CB61C55"/>
    <w:rsid w:val="7CB69ABC"/>
    <w:rsid w:val="7D1E4B0C"/>
    <w:rsid w:val="7D1EC7C9"/>
    <w:rsid w:val="7D8D70DD"/>
    <w:rsid w:val="7DB24793"/>
    <w:rsid w:val="7E1637E0"/>
    <w:rsid w:val="7EB3AADF"/>
    <w:rsid w:val="7EC5DF1A"/>
    <w:rsid w:val="7ED05F96"/>
    <w:rsid w:val="7EE2A17E"/>
    <w:rsid w:val="7F126E2C"/>
    <w:rsid w:val="7F1DC5F4"/>
    <w:rsid w:val="7F4E4CAA"/>
    <w:rsid w:val="7F718E6D"/>
    <w:rsid w:val="7F82F272"/>
    <w:rsid w:val="7F8D6164"/>
    <w:rsid w:val="7F977E28"/>
    <w:rsid w:val="7F9B64AE"/>
    <w:rsid w:val="7FC56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53D7"/>
  <w15:chartTrackingRefBased/>
  <w15:docId w15:val="{89145CD4-413A-49DF-B80C-6E02E484E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uiPriority w:val="1"/>
    <w:qFormat/>
    <w:rsid w:val="21583FF8"/>
    <w:pPr>
      <w:spacing w:after="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30BED8E"/>
    <w:pPr>
      <w:ind w:left="720"/>
      <w:contextualSpacing/>
    </w:pPr>
  </w:style>
  <w:style w:type="character" w:styleId="Hyperlink">
    <w:name w:val="Hyperlink"/>
    <w:basedOn w:val="DefaultParagraphFont"/>
    <w:uiPriority w:val="99"/>
    <w:unhideWhenUsed/>
    <w:rsid w:val="030BED8E"/>
    <w:rPr>
      <w:color w:val="467886"/>
      <w:u w:val="single"/>
    </w:rPr>
  </w:style>
  <w:style w:type="paragraph" w:styleId="Header">
    <w:name w:val="header"/>
    <w:basedOn w:val="Normal"/>
    <w:uiPriority w:val="99"/>
    <w:unhideWhenUsed/>
    <w:rsid w:val="030BED8E"/>
    <w:pPr>
      <w:tabs>
        <w:tab w:val="center" w:pos="4680"/>
        <w:tab w:val="right" w:pos="9360"/>
      </w:tabs>
      <w:spacing w:after="0" w:line="240" w:lineRule="auto"/>
    </w:pPr>
  </w:style>
  <w:style w:type="paragraph" w:styleId="Footer">
    <w:name w:val="footer"/>
    <w:basedOn w:val="Normal"/>
    <w:uiPriority w:val="99"/>
    <w:unhideWhenUsed/>
    <w:rsid w:val="030BED8E"/>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615BA2"/>
    <w:rPr>
      <w:color w:val="605E5C"/>
      <w:shd w:val="clear" w:color="auto" w:fill="E1DFDD"/>
    </w:rPr>
  </w:style>
  <w:style w:type="paragraph" w:styleId="NormalWeb">
    <w:name w:val="Normal (Web)"/>
    <w:basedOn w:val="Normal"/>
    <w:uiPriority w:val="99"/>
    <w:unhideWhenUsed/>
    <w:rsid w:val="00DB62FE"/>
    <w:pPr>
      <w:spacing w:before="100" w:beforeAutospacing="1" w:after="100" w:afterAutospacing="1" w:line="240" w:lineRule="auto"/>
    </w:pPr>
    <w:rPr>
      <w:rFonts w:ascii="Times New Roman" w:eastAsia="Times New Roman" w:hAnsi="Times New Roman" w:cs="Times New Roman"/>
      <w:lang w:val="en-MY" w:eastAsia="en-MY"/>
    </w:rPr>
  </w:style>
  <w:style w:type="character" w:styleId="Strong">
    <w:name w:val="Strong"/>
    <w:basedOn w:val="DefaultParagraphFont"/>
    <w:uiPriority w:val="22"/>
    <w:qFormat/>
    <w:rsid w:val="00DB62FE"/>
    <w:rPr>
      <w:b/>
      <w:bCs/>
    </w:rPr>
  </w:style>
  <w:style w:type="character" w:styleId="PlaceholderText">
    <w:name w:val="Placeholder Text"/>
    <w:basedOn w:val="DefaultParagraphFont"/>
    <w:uiPriority w:val="99"/>
    <w:semiHidden/>
    <w:rsid w:val="0002260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873772">
      <w:bodyDiv w:val="1"/>
      <w:marLeft w:val="0"/>
      <w:marRight w:val="0"/>
      <w:marTop w:val="0"/>
      <w:marBottom w:val="0"/>
      <w:divBdr>
        <w:top w:val="none" w:sz="0" w:space="0" w:color="auto"/>
        <w:left w:val="none" w:sz="0" w:space="0" w:color="auto"/>
        <w:bottom w:val="none" w:sz="0" w:space="0" w:color="auto"/>
        <w:right w:val="none" w:sz="0" w:space="0" w:color="auto"/>
      </w:divBdr>
    </w:div>
    <w:div w:id="489560183">
      <w:bodyDiv w:val="1"/>
      <w:marLeft w:val="0"/>
      <w:marRight w:val="0"/>
      <w:marTop w:val="0"/>
      <w:marBottom w:val="0"/>
      <w:divBdr>
        <w:top w:val="none" w:sz="0" w:space="0" w:color="auto"/>
        <w:left w:val="none" w:sz="0" w:space="0" w:color="auto"/>
        <w:bottom w:val="none" w:sz="0" w:space="0" w:color="auto"/>
        <w:right w:val="none" w:sz="0" w:space="0" w:color="auto"/>
      </w:divBdr>
    </w:div>
    <w:div w:id="592518771">
      <w:bodyDiv w:val="1"/>
      <w:marLeft w:val="0"/>
      <w:marRight w:val="0"/>
      <w:marTop w:val="0"/>
      <w:marBottom w:val="0"/>
      <w:divBdr>
        <w:top w:val="none" w:sz="0" w:space="0" w:color="auto"/>
        <w:left w:val="none" w:sz="0" w:space="0" w:color="auto"/>
        <w:bottom w:val="none" w:sz="0" w:space="0" w:color="auto"/>
        <w:right w:val="none" w:sz="0" w:space="0" w:color="auto"/>
      </w:divBdr>
    </w:div>
    <w:div w:id="648900079">
      <w:bodyDiv w:val="1"/>
      <w:marLeft w:val="0"/>
      <w:marRight w:val="0"/>
      <w:marTop w:val="0"/>
      <w:marBottom w:val="0"/>
      <w:divBdr>
        <w:top w:val="none" w:sz="0" w:space="0" w:color="auto"/>
        <w:left w:val="none" w:sz="0" w:space="0" w:color="auto"/>
        <w:bottom w:val="none" w:sz="0" w:space="0" w:color="auto"/>
        <w:right w:val="none" w:sz="0" w:space="0" w:color="auto"/>
      </w:divBdr>
    </w:div>
    <w:div w:id="775903543">
      <w:bodyDiv w:val="1"/>
      <w:marLeft w:val="0"/>
      <w:marRight w:val="0"/>
      <w:marTop w:val="0"/>
      <w:marBottom w:val="0"/>
      <w:divBdr>
        <w:top w:val="none" w:sz="0" w:space="0" w:color="auto"/>
        <w:left w:val="none" w:sz="0" w:space="0" w:color="auto"/>
        <w:bottom w:val="none" w:sz="0" w:space="0" w:color="auto"/>
        <w:right w:val="none" w:sz="0" w:space="0" w:color="auto"/>
      </w:divBdr>
      <w:divsChild>
        <w:div w:id="323748221">
          <w:marLeft w:val="0"/>
          <w:marRight w:val="0"/>
          <w:marTop w:val="0"/>
          <w:marBottom w:val="0"/>
          <w:divBdr>
            <w:top w:val="none" w:sz="0" w:space="0" w:color="auto"/>
            <w:left w:val="none" w:sz="0" w:space="0" w:color="auto"/>
            <w:bottom w:val="none" w:sz="0" w:space="0" w:color="auto"/>
            <w:right w:val="none" w:sz="0" w:space="0" w:color="auto"/>
          </w:divBdr>
          <w:divsChild>
            <w:div w:id="24213516">
              <w:marLeft w:val="0"/>
              <w:marRight w:val="0"/>
              <w:marTop w:val="0"/>
              <w:marBottom w:val="0"/>
              <w:divBdr>
                <w:top w:val="none" w:sz="0" w:space="0" w:color="auto"/>
                <w:left w:val="none" w:sz="0" w:space="0" w:color="auto"/>
                <w:bottom w:val="none" w:sz="0" w:space="0" w:color="auto"/>
                <w:right w:val="none" w:sz="0" w:space="0" w:color="auto"/>
              </w:divBdr>
              <w:divsChild>
                <w:div w:id="1280723746">
                  <w:marLeft w:val="0"/>
                  <w:marRight w:val="0"/>
                  <w:marTop w:val="0"/>
                  <w:marBottom w:val="0"/>
                  <w:divBdr>
                    <w:top w:val="none" w:sz="0" w:space="0" w:color="auto"/>
                    <w:left w:val="none" w:sz="0" w:space="0" w:color="auto"/>
                    <w:bottom w:val="none" w:sz="0" w:space="0" w:color="auto"/>
                    <w:right w:val="none" w:sz="0" w:space="0" w:color="auto"/>
                  </w:divBdr>
                  <w:divsChild>
                    <w:div w:id="2077239201">
                      <w:marLeft w:val="0"/>
                      <w:marRight w:val="0"/>
                      <w:marTop w:val="0"/>
                      <w:marBottom w:val="0"/>
                      <w:divBdr>
                        <w:top w:val="none" w:sz="0" w:space="0" w:color="auto"/>
                        <w:left w:val="none" w:sz="0" w:space="0" w:color="auto"/>
                        <w:bottom w:val="none" w:sz="0" w:space="0" w:color="auto"/>
                        <w:right w:val="none" w:sz="0" w:space="0" w:color="auto"/>
                      </w:divBdr>
                      <w:divsChild>
                        <w:div w:id="649212054">
                          <w:marLeft w:val="0"/>
                          <w:marRight w:val="0"/>
                          <w:marTop w:val="0"/>
                          <w:marBottom w:val="0"/>
                          <w:divBdr>
                            <w:top w:val="none" w:sz="0" w:space="0" w:color="auto"/>
                            <w:left w:val="none" w:sz="0" w:space="0" w:color="auto"/>
                            <w:bottom w:val="none" w:sz="0" w:space="0" w:color="auto"/>
                            <w:right w:val="none" w:sz="0" w:space="0" w:color="auto"/>
                          </w:divBdr>
                          <w:divsChild>
                            <w:div w:id="4069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105107">
      <w:bodyDiv w:val="1"/>
      <w:marLeft w:val="0"/>
      <w:marRight w:val="0"/>
      <w:marTop w:val="0"/>
      <w:marBottom w:val="0"/>
      <w:divBdr>
        <w:top w:val="none" w:sz="0" w:space="0" w:color="auto"/>
        <w:left w:val="none" w:sz="0" w:space="0" w:color="auto"/>
        <w:bottom w:val="none" w:sz="0" w:space="0" w:color="auto"/>
        <w:right w:val="none" w:sz="0" w:space="0" w:color="auto"/>
      </w:divBdr>
    </w:div>
    <w:div w:id="809901434">
      <w:bodyDiv w:val="1"/>
      <w:marLeft w:val="0"/>
      <w:marRight w:val="0"/>
      <w:marTop w:val="0"/>
      <w:marBottom w:val="0"/>
      <w:divBdr>
        <w:top w:val="none" w:sz="0" w:space="0" w:color="auto"/>
        <w:left w:val="none" w:sz="0" w:space="0" w:color="auto"/>
        <w:bottom w:val="none" w:sz="0" w:space="0" w:color="auto"/>
        <w:right w:val="none" w:sz="0" w:space="0" w:color="auto"/>
      </w:divBdr>
    </w:div>
    <w:div w:id="1056665008">
      <w:bodyDiv w:val="1"/>
      <w:marLeft w:val="0"/>
      <w:marRight w:val="0"/>
      <w:marTop w:val="0"/>
      <w:marBottom w:val="0"/>
      <w:divBdr>
        <w:top w:val="none" w:sz="0" w:space="0" w:color="auto"/>
        <w:left w:val="none" w:sz="0" w:space="0" w:color="auto"/>
        <w:bottom w:val="none" w:sz="0" w:space="0" w:color="auto"/>
        <w:right w:val="none" w:sz="0" w:space="0" w:color="auto"/>
      </w:divBdr>
      <w:divsChild>
        <w:div w:id="1505700762">
          <w:marLeft w:val="0"/>
          <w:marRight w:val="0"/>
          <w:marTop w:val="0"/>
          <w:marBottom w:val="0"/>
          <w:divBdr>
            <w:top w:val="none" w:sz="0" w:space="0" w:color="auto"/>
            <w:left w:val="none" w:sz="0" w:space="0" w:color="auto"/>
            <w:bottom w:val="none" w:sz="0" w:space="0" w:color="auto"/>
            <w:right w:val="none" w:sz="0" w:space="0" w:color="auto"/>
          </w:divBdr>
          <w:divsChild>
            <w:div w:id="564027925">
              <w:marLeft w:val="0"/>
              <w:marRight w:val="0"/>
              <w:marTop w:val="0"/>
              <w:marBottom w:val="0"/>
              <w:divBdr>
                <w:top w:val="none" w:sz="0" w:space="0" w:color="auto"/>
                <w:left w:val="none" w:sz="0" w:space="0" w:color="auto"/>
                <w:bottom w:val="none" w:sz="0" w:space="0" w:color="auto"/>
                <w:right w:val="none" w:sz="0" w:space="0" w:color="auto"/>
              </w:divBdr>
              <w:divsChild>
                <w:div w:id="843015936">
                  <w:marLeft w:val="0"/>
                  <w:marRight w:val="0"/>
                  <w:marTop w:val="0"/>
                  <w:marBottom w:val="0"/>
                  <w:divBdr>
                    <w:top w:val="none" w:sz="0" w:space="0" w:color="auto"/>
                    <w:left w:val="none" w:sz="0" w:space="0" w:color="auto"/>
                    <w:bottom w:val="none" w:sz="0" w:space="0" w:color="auto"/>
                    <w:right w:val="none" w:sz="0" w:space="0" w:color="auto"/>
                  </w:divBdr>
                  <w:divsChild>
                    <w:div w:id="1334718258">
                      <w:marLeft w:val="0"/>
                      <w:marRight w:val="0"/>
                      <w:marTop w:val="0"/>
                      <w:marBottom w:val="0"/>
                      <w:divBdr>
                        <w:top w:val="none" w:sz="0" w:space="0" w:color="auto"/>
                        <w:left w:val="none" w:sz="0" w:space="0" w:color="auto"/>
                        <w:bottom w:val="none" w:sz="0" w:space="0" w:color="auto"/>
                        <w:right w:val="none" w:sz="0" w:space="0" w:color="auto"/>
                      </w:divBdr>
                      <w:divsChild>
                        <w:div w:id="1834175405">
                          <w:marLeft w:val="0"/>
                          <w:marRight w:val="0"/>
                          <w:marTop w:val="0"/>
                          <w:marBottom w:val="0"/>
                          <w:divBdr>
                            <w:top w:val="none" w:sz="0" w:space="0" w:color="auto"/>
                            <w:left w:val="none" w:sz="0" w:space="0" w:color="auto"/>
                            <w:bottom w:val="none" w:sz="0" w:space="0" w:color="auto"/>
                            <w:right w:val="none" w:sz="0" w:space="0" w:color="auto"/>
                          </w:divBdr>
                          <w:divsChild>
                            <w:div w:id="15790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302327">
      <w:bodyDiv w:val="1"/>
      <w:marLeft w:val="0"/>
      <w:marRight w:val="0"/>
      <w:marTop w:val="0"/>
      <w:marBottom w:val="0"/>
      <w:divBdr>
        <w:top w:val="none" w:sz="0" w:space="0" w:color="auto"/>
        <w:left w:val="none" w:sz="0" w:space="0" w:color="auto"/>
        <w:bottom w:val="none" w:sz="0" w:space="0" w:color="auto"/>
        <w:right w:val="none" w:sz="0" w:space="0" w:color="auto"/>
      </w:divBdr>
    </w:div>
    <w:div w:id="1180462335">
      <w:bodyDiv w:val="1"/>
      <w:marLeft w:val="0"/>
      <w:marRight w:val="0"/>
      <w:marTop w:val="0"/>
      <w:marBottom w:val="0"/>
      <w:divBdr>
        <w:top w:val="none" w:sz="0" w:space="0" w:color="auto"/>
        <w:left w:val="none" w:sz="0" w:space="0" w:color="auto"/>
        <w:bottom w:val="none" w:sz="0" w:space="0" w:color="auto"/>
        <w:right w:val="none" w:sz="0" w:space="0" w:color="auto"/>
      </w:divBdr>
    </w:div>
    <w:div w:id="1299726446">
      <w:bodyDiv w:val="1"/>
      <w:marLeft w:val="0"/>
      <w:marRight w:val="0"/>
      <w:marTop w:val="0"/>
      <w:marBottom w:val="0"/>
      <w:divBdr>
        <w:top w:val="none" w:sz="0" w:space="0" w:color="auto"/>
        <w:left w:val="none" w:sz="0" w:space="0" w:color="auto"/>
        <w:bottom w:val="none" w:sz="0" w:space="0" w:color="auto"/>
        <w:right w:val="none" w:sz="0" w:space="0" w:color="auto"/>
      </w:divBdr>
    </w:div>
    <w:div w:id="1418164862">
      <w:bodyDiv w:val="1"/>
      <w:marLeft w:val="0"/>
      <w:marRight w:val="0"/>
      <w:marTop w:val="0"/>
      <w:marBottom w:val="0"/>
      <w:divBdr>
        <w:top w:val="none" w:sz="0" w:space="0" w:color="auto"/>
        <w:left w:val="none" w:sz="0" w:space="0" w:color="auto"/>
        <w:bottom w:val="none" w:sz="0" w:space="0" w:color="auto"/>
        <w:right w:val="none" w:sz="0" w:space="0" w:color="auto"/>
      </w:divBdr>
    </w:div>
    <w:div w:id="1666283448">
      <w:bodyDiv w:val="1"/>
      <w:marLeft w:val="0"/>
      <w:marRight w:val="0"/>
      <w:marTop w:val="0"/>
      <w:marBottom w:val="0"/>
      <w:divBdr>
        <w:top w:val="none" w:sz="0" w:space="0" w:color="auto"/>
        <w:left w:val="none" w:sz="0" w:space="0" w:color="auto"/>
        <w:bottom w:val="none" w:sz="0" w:space="0" w:color="auto"/>
        <w:right w:val="none" w:sz="0" w:space="0" w:color="auto"/>
      </w:divBdr>
    </w:div>
    <w:div w:id="1851335413">
      <w:bodyDiv w:val="1"/>
      <w:marLeft w:val="0"/>
      <w:marRight w:val="0"/>
      <w:marTop w:val="0"/>
      <w:marBottom w:val="0"/>
      <w:divBdr>
        <w:top w:val="none" w:sz="0" w:space="0" w:color="auto"/>
        <w:left w:val="none" w:sz="0" w:space="0" w:color="auto"/>
        <w:bottom w:val="none" w:sz="0" w:space="0" w:color="auto"/>
        <w:right w:val="none" w:sz="0" w:space="0" w:color="auto"/>
      </w:divBdr>
    </w:div>
    <w:div w:id="2052881591">
      <w:bodyDiv w:val="1"/>
      <w:marLeft w:val="0"/>
      <w:marRight w:val="0"/>
      <w:marTop w:val="0"/>
      <w:marBottom w:val="0"/>
      <w:divBdr>
        <w:top w:val="none" w:sz="0" w:space="0" w:color="auto"/>
        <w:left w:val="none" w:sz="0" w:space="0" w:color="auto"/>
        <w:bottom w:val="none" w:sz="0" w:space="0" w:color="auto"/>
        <w:right w:val="none" w:sz="0" w:space="0" w:color="auto"/>
      </w:divBdr>
    </w:div>
    <w:div w:id="206059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15</Pages>
  <Words>3094</Words>
  <Characters>17642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 IZWAN BIN MOHAMED @ HASHIM</dc:creator>
  <cp:keywords/>
  <dc:description/>
  <cp:lastModifiedBy>Khairul Izwan</cp:lastModifiedBy>
  <cp:revision>5</cp:revision>
  <dcterms:created xsi:type="dcterms:W3CDTF">2024-12-14T16:18:00Z</dcterms:created>
  <dcterms:modified xsi:type="dcterms:W3CDTF">2024-12-16T07:04:00Z</dcterms:modified>
</cp:coreProperties>
</file>