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BA38D" w14:textId="773DF04E" w:rsidR="00C74B47" w:rsidRDefault="782CDCC3" w:rsidP="21583FF8">
      <w:pPr>
        <w:jc w:val="center"/>
        <w:rPr>
          <w:rFonts w:ascii="Calibri" w:eastAsia="Calibri" w:hAnsi="Calibri" w:cs="Calibri"/>
          <w:b/>
          <w:bCs/>
          <w:sz w:val="44"/>
          <w:szCs w:val="44"/>
        </w:rPr>
      </w:pPr>
      <w:r>
        <w:rPr>
          <w:noProof/>
        </w:rPr>
        <w:drawing>
          <wp:inline distT="0" distB="0" distL="0" distR="0" wp14:anchorId="7DDD33FC" wp14:editId="56DA4A73">
            <wp:extent cx="5943600" cy="3324225"/>
            <wp:effectExtent l="0" t="0" r="0" b="0"/>
            <wp:docPr id="1706926525" name="Picture 1706926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r w:rsidRPr="21583FF8">
        <w:rPr>
          <w:rFonts w:ascii="Calibri" w:eastAsia="Calibri" w:hAnsi="Calibri" w:cs="Calibri"/>
          <w:b/>
          <w:bCs/>
          <w:sz w:val="40"/>
          <w:szCs w:val="40"/>
        </w:rPr>
        <w:t xml:space="preserve">MASTER IN HEALTH </w:t>
      </w:r>
      <w:r w:rsidR="00D02A31">
        <w:rPr>
          <w:rFonts w:ascii="Calibri" w:eastAsia="Calibri" w:hAnsi="Calibri" w:cs="Calibri"/>
          <w:b/>
          <w:bCs/>
          <w:sz w:val="40"/>
          <w:szCs w:val="40"/>
        </w:rPr>
        <w:t>DATA COLLECTIONS</w:t>
      </w:r>
    </w:p>
    <w:p w14:paraId="2C078E63" w14:textId="3203A7BD" w:rsidR="00C74B47" w:rsidRDefault="782CDCC3" w:rsidP="21583FF8">
      <w:pPr>
        <w:jc w:val="center"/>
        <w:rPr>
          <w:rFonts w:ascii="Calibri" w:eastAsia="Calibri" w:hAnsi="Calibri" w:cs="Calibri"/>
          <w:b/>
          <w:bCs/>
          <w:sz w:val="44"/>
          <w:szCs w:val="44"/>
        </w:rPr>
      </w:pPr>
      <w:proofErr w:type="gramStart"/>
      <w:r w:rsidRPr="21583FF8">
        <w:rPr>
          <w:rFonts w:ascii="Calibri" w:eastAsia="Calibri" w:hAnsi="Calibri" w:cs="Calibri"/>
          <w:b/>
          <w:bCs/>
          <w:sz w:val="40"/>
          <w:szCs w:val="40"/>
        </w:rPr>
        <w:t>Intake :</w:t>
      </w:r>
      <w:proofErr w:type="gramEnd"/>
      <w:r w:rsidRPr="21583FF8">
        <w:rPr>
          <w:rFonts w:ascii="Calibri" w:eastAsia="Calibri" w:hAnsi="Calibri" w:cs="Calibri"/>
          <w:b/>
          <w:bCs/>
          <w:sz w:val="40"/>
          <w:szCs w:val="40"/>
        </w:rPr>
        <w:t xml:space="preserve"> MHIA124</w:t>
      </w:r>
    </w:p>
    <w:p w14:paraId="4EE22F65" w14:textId="2D1CF27F" w:rsidR="21583FF8" w:rsidRDefault="21583FF8" w:rsidP="21583FF8">
      <w:pPr>
        <w:jc w:val="center"/>
        <w:rPr>
          <w:rFonts w:ascii="Calibri" w:eastAsia="Calibri" w:hAnsi="Calibri" w:cs="Calibri"/>
          <w:b/>
          <w:bCs/>
          <w:sz w:val="40"/>
          <w:szCs w:val="40"/>
        </w:rPr>
      </w:pPr>
    </w:p>
    <w:p w14:paraId="2CED4F33" w14:textId="5112BA1B" w:rsidR="782CDCC3" w:rsidRDefault="782CDCC3" w:rsidP="21583FF8">
      <w:pPr>
        <w:jc w:val="center"/>
        <w:rPr>
          <w:rFonts w:ascii="Calibri" w:eastAsia="Calibri" w:hAnsi="Calibri" w:cs="Calibri"/>
          <w:b/>
          <w:bCs/>
          <w:sz w:val="40"/>
          <w:szCs w:val="40"/>
        </w:rPr>
      </w:pPr>
      <w:r w:rsidRPr="21583FF8">
        <w:rPr>
          <w:rFonts w:ascii="Calibri" w:eastAsia="Calibri" w:hAnsi="Calibri" w:cs="Calibri"/>
          <w:b/>
          <w:bCs/>
          <w:sz w:val="40"/>
          <w:szCs w:val="40"/>
        </w:rPr>
        <w:t>HIA 32</w:t>
      </w:r>
      <w:r w:rsidR="006C43C4">
        <w:rPr>
          <w:rFonts w:ascii="Calibri" w:eastAsia="Calibri" w:hAnsi="Calibri" w:cs="Calibri"/>
          <w:b/>
          <w:bCs/>
          <w:sz w:val="40"/>
          <w:szCs w:val="40"/>
        </w:rPr>
        <w:t xml:space="preserve">2 GROUP </w:t>
      </w:r>
      <w:r w:rsidRPr="21583FF8">
        <w:rPr>
          <w:rFonts w:ascii="Calibri" w:eastAsia="Calibri" w:hAnsi="Calibri" w:cs="Calibri"/>
          <w:b/>
          <w:bCs/>
          <w:sz w:val="40"/>
          <w:szCs w:val="40"/>
        </w:rPr>
        <w:t>PROJECT</w:t>
      </w:r>
    </w:p>
    <w:p w14:paraId="4DF83F2F" w14:textId="5C52DE1B" w:rsidR="21583FF8" w:rsidRDefault="782CDCC3" w:rsidP="030BED8E">
      <w:pPr>
        <w:jc w:val="center"/>
        <w:rPr>
          <w:rFonts w:ascii="Calibri" w:eastAsia="Calibri" w:hAnsi="Calibri" w:cs="Calibri"/>
          <w:b/>
          <w:bCs/>
        </w:rPr>
      </w:pPr>
      <w:proofErr w:type="gramStart"/>
      <w:r w:rsidRPr="030BED8E">
        <w:rPr>
          <w:rFonts w:ascii="Calibri" w:eastAsia="Calibri" w:hAnsi="Calibri" w:cs="Calibri"/>
          <w:b/>
          <w:bCs/>
          <w:sz w:val="28"/>
          <w:szCs w:val="28"/>
        </w:rPr>
        <w:t>TITLE :</w:t>
      </w:r>
      <w:proofErr w:type="gramEnd"/>
      <w:r w:rsidR="21583FF8">
        <w:br/>
      </w:r>
      <w:r w:rsidR="006C43C4">
        <w:rPr>
          <w:rFonts w:ascii="Calibri" w:eastAsia="Calibri" w:hAnsi="Calibri" w:cs="Calibri"/>
        </w:rPr>
        <w:t>EXPLORING THE ASSOCIATION OF MYSEJAHTERA APPS EFFECTIVENESS WITH COVID-19 CASES IN MALAYSIA (Jan 2020 – June 2022)</w:t>
      </w:r>
    </w:p>
    <w:p w14:paraId="0E2D8515" w14:textId="03DCE654" w:rsidR="782CDCC3" w:rsidRDefault="782CDCC3" w:rsidP="21583FF8">
      <w:pPr>
        <w:jc w:val="center"/>
        <w:rPr>
          <w:rFonts w:ascii="Calibri" w:eastAsia="Calibri" w:hAnsi="Calibri" w:cs="Calibri"/>
          <w:b/>
          <w:bCs/>
          <w:sz w:val="40"/>
          <w:szCs w:val="40"/>
        </w:rPr>
      </w:pPr>
    </w:p>
    <w:p w14:paraId="3FEEDBA9" w14:textId="6D8EAE1C" w:rsidR="21583FF8" w:rsidRDefault="21583FF8" w:rsidP="21583FF8">
      <w:pPr>
        <w:jc w:val="center"/>
        <w:rPr>
          <w:rFonts w:ascii="Calibri" w:eastAsia="Calibri" w:hAnsi="Calibri" w:cs="Calibri"/>
          <w:b/>
          <w:bCs/>
          <w:sz w:val="40"/>
          <w:szCs w:val="40"/>
        </w:rPr>
      </w:pPr>
    </w:p>
    <w:p w14:paraId="47C63F97" w14:textId="26FA61DA" w:rsidR="782CDCC3" w:rsidRDefault="782CDCC3" w:rsidP="21583FF8">
      <w:pPr>
        <w:jc w:val="center"/>
        <w:rPr>
          <w:rFonts w:ascii="Calibri" w:eastAsia="Calibri" w:hAnsi="Calibri" w:cs="Calibri"/>
          <w:b/>
          <w:bCs/>
          <w:sz w:val="40"/>
          <w:szCs w:val="40"/>
        </w:rPr>
      </w:pPr>
      <w:r w:rsidRPr="21583FF8">
        <w:rPr>
          <w:rFonts w:ascii="Calibri" w:eastAsia="Calibri" w:hAnsi="Calibri" w:cs="Calibri"/>
          <w:b/>
          <w:bCs/>
          <w:sz w:val="40"/>
          <w:szCs w:val="40"/>
        </w:rPr>
        <w:t>KHAIRUL IZWAN BIN MOHAMED @ HASHIM</w:t>
      </w:r>
    </w:p>
    <w:p w14:paraId="5008160D" w14:textId="68DE91CE" w:rsidR="21583FF8" w:rsidRDefault="782CDCC3" w:rsidP="030BED8E">
      <w:pPr>
        <w:jc w:val="center"/>
        <w:rPr>
          <w:rFonts w:ascii="Calibri" w:eastAsia="Calibri" w:hAnsi="Calibri" w:cs="Calibri"/>
          <w:b/>
          <w:bCs/>
          <w:sz w:val="40"/>
          <w:szCs w:val="40"/>
        </w:rPr>
      </w:pPr>
      <w:r w:rsidRPr="030BED8E">
        <w:rPr>
          <w:rFonts w:ascii="Calibri" w:eastAsia="Calibri" w:hAnsi="Calibri" w:cs="Calibri"/>
          <w:b/>
          <w:bCs/>
          <w:sz w:val="40"/>
          <w:szCs w:val="40"/>
        </w:rPr>
        <w:t>00000047728</w:t>
      </w:r>
    </w:p>
    <w:p w14:paraId="1A8624FE" w14:textId="49D88135" w:rsidR="030BED8E" w:rsidRDefault="030BED8E" w:rsidP="030BED8E">
      <w:pPr>
        <w:jc w:val="center"/>
        <w:rPr>
          <w:rFonts w:ascii="Calibri" w:eastAsia="Calibri" w:hAnsi="Calibri" w:cs="Calibri"/>
          <w:b/>
          <w:bCs/>
          <w:sz w:val="40"/>
          <w:szCs w:val="40"/>
        </w:rPr>
      </w:pPr>
    </w:p>
    <w:p w14:paraId="386625DB" w14:textId="6F786BEB" w:rsidR="030BED8E" w:rsidRDefault="030BED8E"/>
    <w:p w14:paraId="10C461DA" w14:textId="56687A1A" w:rsidR="41B84017" w:rsidRDefault="41B84017" w:rsidP="030BED8E">
      <w:pPr>
        <w:pStyle w:val="NoSpacing"/>
        <w:rPr>
          <w:b/>
          <w:bCs/>
          <w:sz w:val="40"/>
          <w:szCs w:val="40"/>
        </w:rPr>
      </w:pPr>
      <w:r w:rsidRPr="030BED8E">
        <w:rPr>
          <w:b/>
          <w:bCs/>
          <w:sz w:val="40"/>
          <w:szCs w:val="40"/>
        </w:rPr>
        <w:t>CONTENT</w:t>
      </w:r>
    </w:p>
    <w:tbl>
      <w:tblPr>
        <w:tblStyle w:val="TableGrid"/>
        <w:tblW w:w="9470"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502"/>
        <w:gridCol w:w="7865"/>
        <w:gridCol w:w="1103"/>
      </w:tblGrid>
      <w:tr w:rsidR="030BED8E" w14:paraId="7202409F" w14:textId="77777777" w:rsidTr="00DF40C7">
        <w:trPr>
          <w:trHeight w:val="300"/>
        </w:trPr>
        <w:tc>
          <w:tcPr>
            <w:tcW w:w="502" w:type="dxa"/>
          </w:tcPr>
          <w:p w14:paraId="5A87ED43" w14:textId="62BE0752" w:rsidR="030BED8E" w:rsidRDefault="030BED8E" w:rsidP="030BED8E">
            <w:pPr>
              <w:pStyle w:val="NoSpacing"/>
              <w:rPr>
                <w:b/>
                <w:bCs/>
                <w:sz w:val="32"/>
                <w:szCs w:val="32"/>
              </w:rPr>
            </w:pPr>
          </w:p>
        </w:tc>
        <w:tc>
          <w:tcPr>
            <w:tcW w:w="7865" w:type="dxa"/>
          </w:tcPr>
          <w:p w14:paraId="2C215A74" w14:textId="6F065729" w:rsidR="030BED8E" w:rsidRDefault="030BED8E" w:rsidP="030BED8E">
            <w:pPr>
              <w:pStyle w:val="NoSpacing"/>
              <w:rPr>
                <w:b/>
                <w:bCs/>
                <w:sz w:val="32"/>
                <w:szCs w:val="32"/>
              </w:rPr>
            </w:pPr>
          </w:p>
        </w:tc>
        <w:tc>
          <w:tcPr>
            <w:tcW w:w="1103" w:type="dxa"/>
          </w:tcPr>
          <w:p w14:paraId="3C1A2284" w14:textId="28E26997" w:rsidR="61643BB0" w:rsidRDefault="61643BB0" w:rsidP="030BED8E">
            <w:pPr>
              <w:pStyle w:val="NoSpacing"/>
              <w:jc w:val="right"/>
              <w:rPr>
                <w:b/>
                <w:bCs/>
                <w:sz w:val="32"/>
                <w:szCs w:val="32"/>
              </w:rPr>
            </w:pPr>
            <w:r w:rsidRPr="030BED8E">
              <w:rPr>
                <w:b/>
                <w:bCs/>
                <w:sz w:val="32"/>
                <w:szCs w:val="32"/>
              </w:rPr>
              <w:t>Page</w:t>
            </w:r>
          </w:p>
        </w:tc>
      </w:tr>
      <w:tr w:rsidR="030BED8E" w14:paraId="0906E28A" w14:textId="77777777" w:rsidTr="00DF40C7">
        <w:trPr>
          <w:trHeight w:val="300"/>
        </w:trPr>
        <w:tc>
          <w:tcPr>
            <w:tcW w:w="502" w:type="dxa"/>
          </w:tcPr>
          <w:p w14:paraId="039AF65E" w14:textId="68E0147C" w:rsidR="61643BB0" w:rsidRDefault="61643BB0" w:rsidP="030BED8E">
            <w:pPr>
              <w:pStyle w:val="NoSpacing"/>
              <w:rPr>
                <w:b/>
                <w:bCs/>
                <w:sz w:val="32"/>
                <w:szCs w:val="32"/>
              </w:rPr>
            </w:pPr>
            <w:r w:rsidRPr="030BED8E">
              <w:rPr>
                <w:b/>
                <w:bCs/>
                <w:sz w:val="32"/>
                <w:szCs w:val="32"/>
              </w:rPr>
              <w:t>1.</w:t>
            </w:r>
          </w:p>
        </w:tc>
        <w:tc>
          <w:tcPr>
            <w:tcW w:w="7865" w:type="dxa"/>
          </w:tcPr>
          <w:p w14:paraId="21180ED9" w14:textId="55E8B94C" w:rsidR="61643BB0" w:rsidRDefault="61643BB0" w:rsidP="030BED8E">
            <w:pPr>
              <w:pStyle w:val="NoSpacing"/>
              <w:rPr>
                <w:sz w:val="32"/>
                <w:szCs w:val="32"/>
              </w:rPr>
            </w:pPr>
            <w:r w:rsidRPr="030BED8E">
              <w:rPr>
                <w:sz w:val="32"/>
                <w:szCs w:val="32"/>
              </w:rPr>
              <w:t>Introduction</w:t>
            </w:r>
          </w:p>
          <w:p w14:paraId="19AADB4D" w14:textId="23567323" w:rsidR="030BED8E" w:rsidRDefault="00DF40C7" w:rsidP="030BED8E">
            <w:pPr>
              <w:pStyle w:val="NoSpacing"/>
              <w:rPr>
                <w:sz w:val="32"/>
                <w:szCs w:val="32"/>
              </w:rPr>
            </w:pPr>
            <w:r>
              <w:rPr>
                <w:sz w:val="32"/>
                <w:szCs w:val="32"/>
              </w:rPr>
              <w:t xml:space="preserve">                1.1 </w:t>
            </w:r>
            <w:r w:rsidRPr="030BED8E">
              <w:rPr>
                <w:sz w:val="32"/>
                <w:szCs w:val="32"/>
              </w:rPr>
              <w:t>Objective</w:t>
            </w:r>
          </w:p>
        </w:tc>
        <w:tc>
          <w:tcPr>
            <w:tcW w:w="1103" w:type="dxa"/>
          </w:tcPr>
          <w:p w14:paraId="19C2A708" w14:textId="73C758E6" w:rsidR="61643BB0" w:rsidRDefault="61643BB0" w:rsidP="030BED8E">
            <w:pPr>
              <w:pStyle w:val="NoSpacing"/>
              <w:jc w:val="right"/>
            </w:pPr>
            <w:r w:rsidRPr="00DF40C7">
              <w:rPr>
                <w:b/>
                <w:bCs/>
                <w:sz w:val="32"/>
                <w:szCs w:val="32"/>
              </w:rPr>
              <w:t>3</w:t>
            </w:r>
          </w:p>
        </w:tc>
      </w:tr>
      <w:tr w:rsidR="030BED8E" w14:paraId="4D0FB697" w14:textId="77777777" w:rsidTr="00DF40C7">
        <w:trPr>
          <w:trHeight w:val="300"/>
        </w:trPr>
        <w:tc>
          <w:tcPr>
            <w:tcW w:w="502" w:type="dxa"/>
          </w:tcPr>
          <w:p w14:paraId="247B1A5A" w14:textId="7BB382CB" w:rsidR="61643BB0" w:rsidRDefault="00DF40C7" w:rsidP="030BED8E">
            <w:pPr>
              <w:pStyle w:val="NoSpacing"/>
              <w:rPr>
                <w:b/>
                <w:bCs/>
                <w:sz w:val="32"/>
                <w:szCs w:val="32"/>
              </w:rPr>
            </w:pPr>
            <w:r>
              <w:rPr>
                <w:b/>
                <w:bCs/>
                <w:sz w:val="32"/>
                <w:szCs w:val="32"/>
              </w:rPr>
              <w:t>2</w:t>
            </w:r>
            <w:r w:rsidR="61643BB0" w:rsidRPr="030BED8E">
              <w:rPr>
                <w:b/>
                <w:bCs/>
                <w:sz w:val="32"/>
                <w:szCs w:val="32"/>
              </w:rPr>
              <w:t>.</w:t>
            </w:r>
          </w:p>
        </w:tc>
        <w:tc>
          <w:tcPr>
            <w:tcW w:w="7865" w:type="dxa"/>
          </w:tcPr>
          <w:p w14:paraId="4C6764FA" w14:textId="71D5E1E7" w:rsidR="61643BB0" w:rsidRDefault="61643BB0" w:rsidP="030BED8E">
            <w:pPr>
              <w:pStyle w:val="NoSpacing"/>
              <w:spacing w:line="279" w:lineRule="auto"/>
              <w:rPr>
                <w:sz w:val="32"/>
                <w:szCs w:val="32"/>
              </w:rPr>
            </w:pPr>
            <w:r w:rsidRPr="030BED8E">
              <w:rPr>
                <w:sz w:val="32"/>
                <w:szCs w:val="32"/>
              </w:rPr>
              <w:t>Method</w:t>
            </w:r>
          </w:p>
          <w:p w14:paraId="07029844" w14:textId="66C2FF1F" w:rsidR="61643BB0" w:rsidRDefault="61643BB0" w:rsidP="030BED8E">
            <w:pPr>
              <w:pStyle w:val="NoSpacing"/>
              <w:spacing w:line="279" w:lineRule="auto"/>
              <w:ind w:left="1080"/>
              <w:rPr>
                <w:sz w:val="32"/>
                <w:szCs w:val="32"/>
              </w:rPr>
            </w:pPr>
            <w:r w:rsidRPr="030BED8E">
              <w:rPr>
                <w:sz w:val="32"/>
                <w:szCs w:val="32"/>
              </w:rPr>
              <w:t xml:space="preserve">2.1 </w:t>
            </w:r>
            <w:r w:rsidR="006C43C4">
              <w:rPr>
                <w:sz w:val="32"/>
                <w:szCs w:val="32"/>
              </w:rPr>
              <w:t>Descriptive Analysis</w:t>
            </w:r>
          </w:p>
          <w:p w14:paraId="0C6ECFDA" w14:textId="3AFD20A6" w:rsidR="61643BB0" w:rsidRDefault="61643BB0" w:rsidP="030BED8E">
            <w:pPr>
              <w:pStyle w:val="NoSpacing"/>
              <w:ind w:left="1080"/>
              <w:rPr>
                <w:sz w:val="32"/>
                <w:szCs w:val="32"/>
              </w:rPr>
            </w:pPr>
            <w:r w:rsidRPr="030BED8E">
              <w:rPr>
                <w:sz w:val="32"/>
                <w:szCs w:val="32"/>
              </w:rPr>
              <w:t>2.2 Histograms</w:t>
            </w:r>
          </w:p>
          <w:p w14:paraId="18E1FC41" w14:textId="7424ECCD" w:rsidR="61643BB0" w:rsidRDefault="61643BB0" w:rsidP="030BED8E">
            <w:pPr>
              <w:pStyle w:val="NoSpacing"/>
              <w:ind w:left="1080"/>
              <w:rPr>
                <w:sz w:val="32"/>
                <w:szCs w:val="32"/>
              </w:rPr>
            </w:pPr>
            <w:r w:rsidRPr="030BED8E">
              <w:rPr>
                <w:sz w:val="32"/>
                <w:szCs w:val="32"/>
              </w:rPr>
              <w:t xml:space="preserve">2.3 </w:t>
            </w:r>
            <w:r w:rsidR="006C43C4">
              <w:rPr>
                <w:sz w:val="32"/>
                <w:szCs w:val="32"/>
              </w:rPr>
              <w:t>Statistical Analysis I</w:t>
            </w:r>
          </w:p>
          <w:p w14:paraId="158EBCCD" w14:textId="5E34DFE9" w:rsidR="61643BB0" w:rsidRDefault="61643BB0" w:rsidP="030BED8E">
            <w:pPr>
              <w:pStyle w:val="NoSpacing"/>
              <w:ind w:left="1080"/>
              <w:rPr>
                <w:sz w:val="32"/>
                <w:szCs w:val="32"/>
              </w:rPr>
            </w:pPr>
            <w:r w:rsidRPr="030BED8E">
              <w:rPr>
                <w:sz w:val="32"/>
                <w:szCs w:val="32"/>
              </w:rPr>
              <w:t xml:space="preserve">2.4 </w:t>
            </w:r>
            <w:r w:rsidR="006C43C4">
              <w:rPr>
                <w:sz w:val="32"/>
                <w:szCs w:val="32"/>
              </w:rPr>
              <w:t>Statistical Analysis II</w:t>
            </w:r>
          </w:p>
          <w:p w14:paraId="3F94A181" w14:textId="5B1BD92B" w:rsidR="61643BB0" w:rsidRDefault="61643BB0" w:rsidP="030BED8E">
            <w:pPr>
              <w:pStyle w:val="NoSpacing"/>
              <w:ind w:left="1080"/>
              <w:rPr>
                <w:sz w:val="32"/>
                <w:szCs w:val="32"/>
              </w:rPr>
            </w:pPr>
          </w:p>
        </w:tc>
        <w:tc>
          <w:tcPr>
            <w:tcW w:w="1103" w:type="dxa"/>
          </w:tcPr>
          <w:p w14:paraId="2155382B" w14:textId="6683B8A1" w:rsidR="030BED8E" w:rsidRDefault="030BED8E" w:rsidP="030BED8E">
            <w:pPr>
              <w:pStyle w:val="NoSpacing"/>
              <w:jc w:val="right"/>
              <w:rPr>
                <w:b/>
                <w:bCs/>
                <w:sz w:val="32"/>
                <w:szCs w:val="32"/>
              </w:rPr>
            </w:pPr>
          </w:p>
          <w:p w14:paraId="732BF01D" w14:textId="3F3E3D4D" w:rsidR="61643BB0" w:rsidRDefault="61643BB0" w:rsidP="030BED8E">
            <w:pPr>
              <w:pStyle w:val="NoSpacing"/>
              <w:jc w:val="right"/>
              <w:rPr>
                <w:b/>
                <w:bCs/>
                <w:sz w:val="32"/>
                <w:szCs w:val="32"/>
              </w:rPr>
            </w:pPr>
            <w:r w:rsidRPr="00DF40C7">
              <w:rPr>
                <w:b/>
                <w:bCs/>
                <w:sz w:val="32"/>
                <w:szCs w:val="32"/>
              </w:rPr>
              <w:t>4</w:t>
            </w:r>
          </w:p>
          <w:p w14:paraId="5975ACC0" w14:textId="2DC68E93" w:rsidR="61643BB0" w:rsidRDefault="61643BB0" w:rsidP="030BED8E">
            <w:pPr>
              <w:pStyle w:val="NoSpacing"/>
              <w:jc w:val="right"/>
              <w:rPr>
                <w:b/>
                <w:bCs/>
                <w:sz w:val="32"/>
                <w:szCs w:val="32"/>
              </w:rPr>
            </w:pPr>
            <w:r w:rsidRPr="00DF40C7">
              <w:rPr>
                <w:b/>
                <w:bCs/>
                <w:sz w:val="32"/>
                <w:szCs w:val="32"/>
              </w:rPr>
              <w:t>5</w:t>
            </w:r>
          </w:p>
          <w:p w14:paraId="138248D4" w14:textId="1C3CCA35" w:rsidR="61643BB0" w:rsidRDefault="61643BB0" w:rsidP="030BED8E">
            <w:pPr>
              <w:pStyle w:val="NoSpacing"/>
              <w:jc w:val="right"/>
              <w:rPr>
                <w:b/>
                <w:bCs/>
                <w:sz w:val="32"/>
                <w:szCs w:val="32"/>
              </w:rPr>
            </w:pPr>
            <w:r w:rsidRPr="00DF40C7">
              <w:rPr>
                <w:b/>
                <w:bCs/>
                <w:sz w:val="32"/>
                <w:szCs w:val="32"/>
              </w:rPr>
              <w:t>5</w:t>
            </w:r>
          </w:p>
          <w:p w14:paraId="0F403649" w14:textId="4957F201" w:rsidR="61643BB0" w:rsidRDefault="61643BB0" w:rsidP="030BED8E">
            <w:pPr>
              <w:pStyle w:val="NoSpacing"/>
              <w:jc w:val="right"/>
              <w:rPr>
                <w:b/>
                <w:bCs/>
                <w:sz w:val="32"/>
                <w:szCs w:val="32"/>
              </w:rPr>
            </w:pPr>
            <w:r w:rsidRPr="00DF40C7">
              <w:rPr>
                <w:b/>
                <w:bCs/>
                <w:sz w:val="32"/>
                <w:szCs w:val="32"/>
              </w:rPr>
              <w:t>6</w:t>
            </w:r>
          </w:p>
          <w:p w14:paraId="041AB928" w14:textId="566724CE" w:rsidR="61643BB0" w:rsidRDefault="61643BB0" w:rsidP="030BED8E">
            <w:pPr>
              <w:pStyle w:val="NoSpacing"/>
              <w:jc w:val="right"/>
              <w:rPr>
                <w:b/>
                <w:bCs/>
                <w:sz w:val="32"/>
                <w:szCs w:val="32"/>
              </w:rPr>
            </w:pPr>
          </w:p>
        </w:tc>
      </w:tr>
      <w:tr w:rsidR="030BED8E" w14:paraId="27491AB3" w14:textId="77777777" w:rsidTr="00DF40C7">
        <w:trPr>
          <w:trHeight w:val="300"/>
        </w:trPr>
        <w:tc>
          <w:tcPr>
            <w:tcW w:w="502" w:type="dxa"/>
          </w:tcPr>
          <w:p w14:paraId="21FBD7F6" w14:textId="10C42D07" w:rsidR="61643BB0" w:rsidRDefault="00DF40C7" w:rsidP="030BED8E">
            <w:pPr>
              <w:pStyle w:val="NoSpacing"/>
              <w:rPr>
                <w:b/>
                <w:bCs/>
                <w:sz w:val="32"/>
                <w:szCs w:val="32"/>
              </w:rPr>
            </w:pPr>
            <w:r>
              <w:rPr>
                <w:b/>
                <w:bCs/>
                <w:sz w:val="32"/>
                <w:szCs w:val="32"/>
              </w:rPr>
              <w:t>3</w:t>
            </w:r>
            <w:r w:rsidR="61643BB0" w:rsidRPr="030BED8E">
              <w:rPr>
                <w:b/>
                <w:bCs/>
                <w:sz w:val="32"/>
                <w:szCs w:val="32"/>
              </w:rPr>
              <w:t>.</w:t>
            </w:r>
          </w:p>
        </w:tc>
        <w:tc>
          <w:tcPr>
            <w:tcW w:w="7865" w:type="dxa"/>
          </w:tcPr>
          <w:p w14:paraId="7718750E" w14:textId="54D276E9" w:rsidR="61643BB0" w:rsidRDefault="61643BB0" w:rsidP="030BED8E">
            <w:pPr>
              <w:pStyle w:val="NoSpacing"/>
              <w:spacing w:line="279" w:lineRule="auto"/>
              <w:rPr>
                <w:sz w:val="32"/>
                <w:szCs w:val="32"/>
              </w:rPr>
            </w:pPr>
            <w:r w:rsidRPr="030BED8E">
              <w:rPr>
                <w:sz w:val="32"/>
                <w:szCs w:val="32"/>
              </w:rPr>
              <w:t>Results</w:t>
            </w:r>
          </w:p>
          <w:p w14:paraId="130D8E29" w14:textId="6D7BB7F1" w:rsidR="61643BB0" w:rsidRDefault="61643BB0" w:rsidP="030BED8E">
            <w:pPr>
              <w:pStyle w:val="NoSpacing"/>
              <w:spacing w:line="279" w:lineRule="auto"/>
              <w:rPr>
                <w:sz w:val="32"/>
                <w:szCs w:val="32"/>
              </w:rPr>
            </w:pPr>
            <w:r w:rsidRPr="030BED8E">
              <w:rPr>
                <w:sz w:val="32"/>
                <w:szCs w:val="32"/>
              </w:rPr>
              <w:t xml:space="preserve">                  Table 1.0</w:t>
            </w:r>
          </w:p>
          <w:p w14:paraId="0E3F524F" w14:textId="3EDADDCC" w:rsidR="61643BB0" w:rsidRDefault="61643BB0" w:rsidP="030BED8E">
            <w:pPr>
              <w:pStyle w:val="NoSpacing"/>
              <w:spacing w:line="279" w:lineRule="auto"/>
              <w:rPr>
                <w:sz w:val="32"/>
                <w:szCs w:val="32"/>
              </w:rPr>
            </w:pPr>
            <w:r w:rsidRPr="030BED8E">
              <w:rPr>
                <w:sz w:val="32"/>
                <w:szCs w:val="32"/>
              </w:rPr>
              <w:t xml:space="preserve">                  Table 2.0</w:t>
            </w:r>
          </w:p>
          <w:p w14:paraId="15CE686C" w14:textId="31AC8D14" w:rsidR="61643BB0" w:rsidRDefault="61643BB0" w:rsidP="030BED8E">
            <w:pPr>
              <w:pStyle w:val="NoSpacing"/>
              <w:spacing w:line="279" w:lineRule="auto"/>
              <w:rPr>
                <w:sz w:val="32"/>
                <w:szCs w:val="32"/>
              </w:rPr>
            </w:pPr>
            <w:r w:rsidRPr="030BED8E">
              <w:rPr>
                <w:sz w:val="32"/>
                <w:szCs w:val="32"/>
              </w:rPr>
              <w:t xml:space="preserve">                  Table 3.0</w:t>
            </w:r>
          </w:p>
          <w:p w14:paraId="3FB9E5F7" w14:textId="16781A98" w:rsidR="61643BB0" w:rsidRDefault="61643BB0" w:rsidP="030BED8E">
            <w:pPr>
              <w:pStyle w:val="NoSpacing"/>
              <w:spacing w:line="279" w:lineRule="auto"/>
              <w:rPr>
                <w:sz w:val="32"/>
                <w:szCs w:val="32"/>
              </w:rPr>
            </w:pPr>
            <w:r w:rsidRPr="030BED8E">
              <w:rPr>
                <w:sz w:val="32"/>
                <w:szCs w:val="32"/>
              </w:rPr>
              <w:t xml:space="preserve">                  Table 4.0</w:t>
            </w:r>
          </w:p>
          <w:p w14:paraId="02E93FF6" w14:textId="18A109C5" w:rsidR="61643BB0" w:rsidRDefault="61643BB0" w:rsidP="030BED8E">
            <w:pPr>
              <w:pStyle w:val="NoSpacing"/>
              <w:spacing w:line="279" w:lineRule="auto"/>
              <w:rPr>
                <w:sz w:val="32"/>
                <w:szCs w:val="32"/>
              </w:rPr>
            </w:pPr>
            <w:r w:rsidRPr="030BED8E">
              <w:rPr>
                <w:sz w:val="32"/>
                <w:szCs w:val="32"/>
              </w:rPr>
              <w:t xml:space="preserve">                  Figure 1-4</w:t>
            </w:r>
          </w:p>
          <w:p w14:paraId="0AB9AA0B" w14:textId="2D91738B" w:rsidR="61643BB0" w:rsidRDefault="61643BB0" w:rsidP="030BED8E">
            <w:pPr>
              <w:pStyle w:val="NoSpacing"/>
              <w:spacing w:line="279" w:lineRule="auto"/>
              <w:rPr>
                <w:sz w:val="32"/>
                <w:szCs w:val="32"/>
              </w:rPr>
            </w:pPr>
            <w:r w:rsidRPr="030BED8E">
              <w:rPr>
                <w:sz w:val="32"/>
                <w:szCs w:val="32"/>
              </w:rPr>
              <w:t xml:space="preserve">                  Figure 5</w:t>
            </w:r>
          </w:p>
        </w:tc>
        <w:tc>
          <w:tcPr>
            <w:tcW w:w="1103" w:type="dxa"/>
          </w:tcPr>
          <w:p w14:paraId="22FCF9B4" w14:textId="3446DA7F" w:rsidR="030BED8E" w:rsidRDefault="030BED8E" w:rsidP="030BED8E">
            <w:pPr>
              <w:pStyle w:val="NoSpacing"/>
              <w:jc w:val="right"/>
              <w:rPr>
                <w:b/>
                <w:bCs/>
                <w:sz w:val="32"/>
                <w:szCs w:val="32"/>
              </w:rPr>
            </w:pPr>
          </w:p>
          <w:p w14:paraId="1BC66B3E" w14:textId="79FDCBF1" w:rsidR="61643BB0" w:rsidRPr="00DF40C7" w:rsidRDefault="61643BB0" w:rsidP="030BED8E">
            <w:pPr>
              <w:pStyle w:val="NoSpacing"/>
              <w:jc w:val="right"/>
              <w:rPr>
                <w:b/>
                <w:bCs/>
                <w:sz w:val="32"/>
                <w:szCs w:val="32"/>
              </w:rPr>
            </w:pPr>
            <w:r w:rsidRPr="00DF40C7">
              <w:rPr>
                <w:b/>
                <w:bCs/>
                <w:sz w:val="32"/>
                <w:szCs w:val="32"/>
              </w:rPr>
              <w:t>8</w:t>
            </w:r>
          </w:p>
          <w:p w14:paraId="730B4E75" w14:textId="62A0A7CA" w:rsidR="42AD57FC" w:rsidRPr="00DF40C7" w:rsidRDefault="42AD57FC" w:rsidP="030BED8E">
            <w:pPr>
              <w:pStyle w:val="NoSpacing"/>
              <w:jc w:val="right"/>
              <w:rPr>
                <w:b/>
                <w:bCs/>
                <w:sz w:val="32"/>
                <w:szCs w:val="32"/>
              </w:rPr>
            </w:pPr>
            <w:r w:rsidRPr="00DF40C7">
              <w:rPr>
                <w:b/>
                <w:bCs/>
                <w:sz w:val="32"/>
                <w:szCs w:val="32"/>
              </w:rPr>
              <w:t>8</w:t>
            </w:r>
          </w:p>
          <w:p w14:paraId="4E996059" w14:textId="075FC082" w:rsidR="42AD57FC" w:rsidRPr="00DF40C7" w:rsidRDefault="42AD57FC" w:rsidP="030BED8E">
            <w:pPr>
              <w:pStyle w:val="NoSpacing"/>
              <w:jc w:val="right"/>
              <w:rPr>
                <w:b/>
                <w:bCs/>
                <w:sz w:val="32"/>
                <w:szCs w:val="32"/>
              </w:rPr>
            </w:pPr>
            <w:r w:rsidRPr="00DF40C7">
              <w:rPr>
                <w:b/>
                <w:bCs/>
                <w:sz w:val="32"/>
                <w:szCs w:val="32"/>
              </w:rPr>
              <w:t>10</w:t>
            </w:r>
          </w:p>
          <w:p w14:paraId="4D2EC1C6" w14:textId="789A158D" w:rsidR="42AD57FC" w:rsidRPr="00DF40C7" w:rsidRDefault="42AD57FC" w:rsidP="030BED8E">
            <w:pPr>
              <w:pStyle w:val="NoSpacing"/>
              <w:jc w:val="right"/>
              <w:rPr>
                <w:b/>
                <w:bCs/>
                <w:sz w:val="32"/>
                <w:szCs w:val="32"/>
              </w:rPr>
            </w:pPr>
            <w:r w:rsidRPr="00DF40C7">
              <w:rPr>
                <w:b/>
                <w:bCs/>
                <w:sz w:val="32"/>
                <w:szCs w:val="32"/>
              </w:rPr>
              <w:t>10</w:t>
            </w:r>
          </w:p>
          <w:p w14:paraId="5F735280" w14:textId="28866503" w:rsidR="030BED8E" w:rsidRDefault="030BED8E" w:rsidP="030BED8E">
            <w:pPr>
              <w:pStyle w:val="NoSpacing"/>
              <w:jc w:val="right"/>
              <w:rPr>
                <w:b/>
                <w:bCs/>
                <w:sz w:val="32"/>
                <w:szCs w:val="32"/>
              </w:rPr>
            </w:pPr>
          </w:p>
          <w:p w14:paraId="2A6AA8F9" w14:textId="219D471C" w:rsidR="42AD57FC" w:rsidRDefault="42AD57FC" w:rsidP="030BED8E">
            <w:pPr>
              <w:pStyle w:val="NoSpacing"/>
              <w:jc w:val="right"/>
              <w:rPr>
                <w:b/>
                <w:bCs/>
                <w:sz w:val="32"/>
                <w:szCs w:val="32"/>
              </w:rPr>
            </w:pPr>
            <w:r w:rsidRPr="00DF40C7">
              <w:rPr>
                <w:b/>
                <w:bCs/>
                <w:sz w:val="32"/>
                <w:szCs w:val="32"/>
              </w:rPr>
              <w:t>9</w:t>
            </w:r>
          </w:p>
          <w:p w14:paraId="2DDBCE99" w14:textId="70451E69" w:rsidR="42AD57FC" w:rsidRDefault="42AD57FC" w:rsidP="030BED8E">
            <w:pPr>
              <w:pStyle w:val="NoSpacing"/>
              <w:jc w:val="right"/>
              <w:rPr>
                <w:b/>
                <w:bCs/>
                <w:sz w:val="32"/>
                <w:szCs w:val="32"/>
              </w:rPr>
            </w:pPr>
            <w:r w:rsidRPr="00DF40C7">
              <w:rPr>
                <w:b/>
                <w:bCs/>
                <w:sz w:val="32"/>
                <w:szCs w:val="32"/>
              </w:rPr>
              <w:t>11</w:t>
            </w:r>
          </w:p>
        </w:tc>
      </w:tr>
      <w:tr w:rsidR="030BED8E" w14:paraId="5375AF88" w14:textId="77777777" w:rsidTr="00DF40C7">
        <w:trPr>
          <w:trHeight w:val="300"/>
        </w:trPr>
        <w:tc>
          <w:tcPr>
            <w:tcW w:w="502" w:type="dxa"/>
          </w:tcPr>
          <w:p w14:paraId="6710800D" w14:textId="0CC6BB3E" w:rsidR="61643BB0" w:rsidRDefault="00DF40C7" w:rsidP="030BED8E">
            <w:pPr>
              <w:pStyle w:val="NoSpacing"/>
              <w:rPr>
                <w:b/>
                <w:bCs/>
                <w:sz w:val="32"/>
                <w:szCs w:val="32"/>
              </w:rPr>
            </w:pPr>
            <w:r>
              <w:rPr>
                <w:b/>
                <w:bCs/>
                <w:sz w:val="32"/>
                <w:szCs w:val="32"/>
              </w:rPr>
              <w:t>4</w:t>
            </w:r>
            <w:r w:rsidR="61643BB0" w:rsidRPr="030BED8E">
              <w:rPr>
                <w:b/>
                <w:bCs/>
                <w:sz w:val="32"/>
                <w:szCs w:val="32"/>
              </w:rPr>
              <w:t>.</w:t>
            </w:r>
          </w:p>
        </w:tc>
        <w:tc>
          <w:tcPr>
            <w:tcW w:w="7865" w:type="dxa"/>
          </w:tcPr>
          <w:p w14:paraId="70A35F3E" w14:textId="3AAE1278" w:rsidR="61643BB0" w:rsidRDefault="61643BB0" w:rsidP="030BED8E">
            <w:pPr>
              <w:pStyle w:val="NoSpacing"/>
              <w:spacing w:line="279" w:lineRule="auto"/>
              <w:rPr>
                <w:sz w:val="32"/>
                <w:szCs w:val="32"/>
              </w:rPr>
            </w:pPr>
            <w:r w:rsidRPr="030BED8E">
              <w:rPr>
                <w:sz w:val="32"/>
                <w:szCs w:val="32"/>
              </w:rPr>
              <w:t>Discussion</w:t>
            </w:r>
          </w:p>
        </w:tc>
        <w:tc>
          <w:tcPr>
            <w:tcW w:w="1103" w:type="dxa"/>
          </w:tcPr>
          <w:p w14:paraId="40CAB9B0" w14:textId="44AF869A" w:rsidR="61643BB0" w:rsidRDefault="61643BB0" w:rsidP="030BED8E">
            <w:pPr>
              <w:pStyle w:val="NoSpacing"/>
              <w:jc w:val="right"/>
              <w:rPr>
                <w:b/>
                <w:bCs/>
                <w:sz w:val="32"/>
                <w:szCs w:val="32"/>
              </w:rPr>
            </w:pPr>
            <w:r w:rsidRPr="00DF40C7">
              <w:rPr>
                <w:b/>
                <w:bCs/>
                <w:sz w:val="32"/>
                <w:szCs w:val="32"/>
              </w:rPr>
              <w:t>12</w:t>
            </w:r>
          </w:p>
        </w:tc>
      </w:tr>
      <w:tr w:rsidR="030BED8E" w14:paraId="0D72349D" w14:textId="77777777" w:rsidTr="00DF40C7">
        <w:trPr>
          <w:trHeight w:val="300"/>
        </w:trPr>
        <w:tc>
          <w:tcPr>
            <w:tcW w:w="502" w:type="dxa"/>
          </w:tcPr>
          <w:p w14:paraId="5E68C887" w14:textId="78C7E256" w:rsidR="61643BB0" w:rsidRDefault="00DF40C7" w:rsidP="030BED8E">
            <w:pPr>
              <w:pStyle w:val="NoSpacing"/>
              <w:rPr>
                <w:b/>
                <w:bCs/>
                <w:sz w:val="32"/>
                <w:szCs w:val="32"/>
              </w:rPr>
            </w:pPr>
            <w:r>
              <w:rPr>
                <w:b/>
                <w:bCs/>
                <w:sz w:val="32"/>
                <w:szCs w:val="32"/>
              </w:rPr>
              <w:t>5</w:t>
            </w:r>
            <w:r w:rsidR="61643BB0" w:rsidRPr="030BED8E">
              <w:rPr>
                <w:b/>
                <w:bCs/>
                <w:sz w:val="32"/>
                <w:szCs w:val="32"/>
              </w:rPr>
              <w:t>.</w:t>
            </w:r>
          </w:p>
        </w:tc>
        <w:tc>
          <w:tcPr>
            <w:tcW w:w="7865" w:type="dxa"/>
          </w:tcPr>
          <w:p w14:paraId="040AB32C" w14:textId="223DDA13" w:rsidR="61643BB0" w:rsidRDefault="61643BB0" w:rsidP="030BED8E">
            <w:pPr>
              <w:pStyle w:val="NoSpacing"/>
              <w:spacing w:line="279" w:lineRule="auto"/>
              <w:rPr>
                <w:sz w:val="32"/>
                <w:szCs w:val="32"/>
              </w:rPr>
            </w:pPr>
            <w:r w:rsidRPr="030BED8E">
              <w:rPr>
                <w:sz w:val="32"/>
                <w:szCs w:val="32"/>
              </w:rPr>
              <w:t>Conclusion</w:t>
            </w:r>
          </w:p>
        </w:tc>
        <w:tc>
          <w:tcPr>
            <w:tcW w:w="1103" w:type="dxa"/>
          </w:tcPr>
          <w:p w14:paraId="25180564" w14:textId="4C6045F5" w:rsidR="61643BB0" w:rsidRDefault="61643BB0" w:rsidP="030BED8E">
            <w:pPr>
              <w:pStyle w:val="NoSpacing"/>
              <w:jc w:val="right"/>
              <w:rPr>
                <w:b/>
                <w:bCs/>
                <w:sz w:val="32"/>
                <w:szCs w:val="32"/>
              </w:rPr>
            </w:pPr>
            <w:r w:rsidRPr="00DF40C7">
              <w:rPr>
                <w:b/>
                <w:bCs/>
                <w:sz w:val="32"/>
                <w:szCs w:val="32"/>
              </w:rPr>
              <w:t>13</w:t>
            </w:r>
          </w:p>
        </w:tc>
      </w:tr>
      <w:tr w:rsidR="030BED8E" w14:paraId="37EB4D4D" w14:textId="77777777" w:rsidTr="00DF40C7">
        <w:trPr>
          <w:trHeight w:val="300"/>
        </w:trPr>
        <w:tc>
          <w:tcPr>
            <w:tcW w:w="502" w:type="dxa"/>
          </w:tcPr>
          <w:p w14:paraId="624CC773" w14:textId="4DF987A5" w:rsidR="61643BB0" w:rsidRDefault="00DF40C7" w:rsidP="030BED8E">
            <w:pPr>
              <w:pStyle w:val="NoSpacing"/>
              <w:rPr>
                <w:b/>
                <w:bCs/>
                <w:sz w:val="32"/>
                <w:szCs w:val="32"/>
              </w:rPr>
            </w:pPr>
            <w:r>
              <w:rPr>
                <w:b/>
                <w:bCs/>
                <w:sz w:val="32"/>
                <w:szCs w:val="32"/>
              </w:rPr>
              <w:t>6</w:t>
            </w:r>
            <w:r w:rsidR="61643BB0" w:rsidRPr="030BED8E">
              <w:rPr>
                <w:b/>
                <w:bCs/>
                <w:sz w:val="32"/>
                <w:szCs w:val="32"/>
              </w:rPr>
              <w:t>.</w:t>
            </w:r>
          </w:p>
        </w:tc>
        <w:tc>
          <w:tcPr>
            <w:tcW w:w="7865" w:type="dxa"/>
          </w:tcPr>
          <w:p w14:paraId="5CDCE9C4" w14:textId="16B0E6D9" w:rsidR="61643BB0" w:rsidRDefault="61643BB0" w:rsidP="030BED8E">
            <w:pPr>
              <w:pStyle w:val="NoSpacing"/>
              <w:spacing w:line="279" w:lineRule="auto"/>
              <w:rPr>
                <w:sz w:val="32"/>
                <w:szCs w:val="32"/>
              </w:rPr>
            </w:pPr>
            <w:r w:rsidRPr="030BED8E">
              <w:rPr>
                <w:sz w:val="32"/>
                <w:szCs w:val="32"/>
              </w:rPr>
              <w:t>References</w:t>
            </w:r>
          </w:p>
        </w:tc>
        <w:tc>
          <w:tcPr>
            <w:tcW w:w="1103" w:type="dxa"/>
          </w:tcPr>
          <w:p w14:paraId="270BE2B6" w14:textId="5AD9A6E0" w:rsidR="61643BB0" w:rsidRDefault="61643BB0" w:rsidP="030BED8E">
            <w:pPr>
              <w:pStyle w:val="NoSpacing"/>
              <w:jc w:val="right"/>
              <w:rPr>
                <w:b/>
                <w:bCs/>
                <w:sz w:val="32"/>
                <w:szCs w:val="32"/>
              </w:rPr>
            </w:pPr>
            <w:r w:rsidRPr="00DF40C7">
              <w:rPr>
                <w:b/>
                <w:bCs/>
                <w:sz w:val="32"/>
                <w:szCs w:val="32"/>
              </w:rPr>
              <w:t>13</w:t>
            </w:r>
          </w:p>
        </w:tc>
      </w:tr>
    </w:tbl>
    <w:p w14:paraId="764D64FA" w14:textId="6785D13A" w:rsidR="21583FF8" w:rsidRDefault="21583FF8" w:rsidP="030BED8E">
      <w:pPr>
        <w:pStyle w:val="NoSpacing"/>
        <w:ind w:left="720"/>
        <w:rPr>
          <w:sz w:val="32"/>
          <w:szCs w:val="32"/>
        </w:rPr>
      </w:pPr>
    </w:p>
    <w:p w14:paraId="22B3F03B" w14:textId="717E6FA3" w:rsidR="030BED8E" w:rsidRDefault="030BED8E" w:rsidP="030BED8E">
      <w:pPr>
        <w:pStyle w:val="NoSpacing"/>
        <w:ind w:left="720"/>
        <w:rPr>
          <w:sz w:val="32"/>
          <w:szCs w:val="32"/>
        </w:rPr>
      </w:pPr>
    </w:p>
    <w:p w14:paraId="3CDFD6F2" w14:textId="53C70491" w:rsidR="030BED8E" w:rsidRDefault="030BED8E" w:rsidP="030BED8E">
      <w:pPr>
        <w:pStyle w:val="NoSpacing"/>
        <w:ind w:left="720"/>
        <w:rPr>
          <w:sz w:val="32"/>
          <w:szCs w:val="32"/>
        </w:rPr>
      </w:pPr>
    </w:p>
    <w:p w14:paraId="40B0AEA8" w14:textId="084DFD84" w:rsidR="21583FF8" w:rsidRDefault="21583FF8" w:rsidP="21583FF8">
      <w:pPr>
        <w:pStyle w:val="NoSpacing"/>
      </w:pPr>
    </w:p>
    <w:p w14:paraId="475771DF" w14:textId="7CFAEBAE" w:rsidR="030BED8E" w:rsidRDefault="030BED8E" w:rsidP="030BED8E">
      <w:pPr>
        <w:pStyle w:val="NoSpacing"/>
      </w:pPr>
    </w:p>
    <w:p w14:paraId="2EB5CD20" w14:textId="4DC1A3FF" w:rsidR="21583FF8" w:rsidRDefault="21583FF8" w:rsidP="21583FF8">
      <w:pPr>
        <w:pStyle w:val="NoSpacing"/>
      </w:pPr>
    </w:p>
    <w:p w14:paraId="6236FB5C" w14:textId="77777777" w:rsidR="00DF40C7" w:rsidRDefault="00DF40C7" w:rsidP="21583FF8">
      <w:pPr>
        <w:pStyle w:val="NoSpacing"/>
      </w:pPr>
    </w:p>
    <w:p w14:paraId="4A957EE2" w14:textId="2F389F8D" w:rsidR="21583FF8" w:rsidRDefault="21583FF8" w:rsidP="21583FF8">
      <w:pPr>
        <w:pStyle w:val="NoSpacing"/>
      </w:pPr>
    </w:p>
    <w:p w14:paraId="350B5DE9" w14:textId="77777777" w:rsidR="00DF40C7" w:rsidRDefault="00DF40C7" w:rsidP="21583FF8">
      <w:pPr>
        <w:pStyle w:val="NoSpacing"/>
      </w:pPr>
    </w:p>
    <w:p w14:paraId="20F611D9" w14:textId="3585889B" w:rsidR="47F5F3A2" w:rsidRDefault="00DF40C7" w:rsidP="030BED8E">
      <w:pPr>
        <w:pStyle w:val="NoSpacing"/>
        <w:rPr>
          <w:b/>
          <w:bCs/>
          <w:sz w:val="40"/>
          <w:szCs w:val="40"/>
        </w:rPr>
      </w:pPr>
      <w:bookmarkStart w:id="0" w:name="Bookmark1"/>
      <w:r>
        <w:rPr>
          <w:b/>
          <w:bCs/>
          <w:sz w:val="40"/>
          <w:szCs w:val="40"/>
        </w:rPr>
        <w:lastRenderedPageBreak/>
        <w:t>1.0</w:t>
      </w:r>
      <w:r>
        <w:rPr>
          <w:b/>
          <w:bCs/>
          <w:sz w:val="40"/>
          <w:szCs w:val="40"/>
        </w:rPr>
        <w:tab/>
      </w:r>
      <w:r w:rsidR="47F5F3A2" w:rsidRPr="030BED8E">
        <w:rPr>
          <w:b/>
          <w:bCs/>
          <w:sz w:val="40"/>
          <w:szCs w:val="40"/>
        </w:rPr>
        <w:t>Introduction</w:t>
      </w:r>
      <w:bookmarkEnd w:id="0"/>
    </w:p>
    <w:p w14:paraId="058AE015" w14:textId="7DA20162" w:rsidR="21583FF8" w:rsidRDefault="21583FF8" w:rsidP="21583FF8">
      <w:pPr>
        <w:pStyle w:val="NoSpacing"/>
        <w:rPr>
          <w:b/>
          <w:bCs/>
        </w:rPr>
      </w:pPr>
    </w:p>
    <w:p w14:paraId="6F1EDCDD" w14:textId="1EFCF56C" w:rsidR="21583FF8" w:rsidRDefault="00615BA2" w:rsidP="030BED8E">
      <w:pPr>
        <w:pStyle w:val="NoSpacing"/>
      </w:pPr>
      <w:r>
        <w:t>Covid-19 cases</w:t>
      </w:r>
    </w:p>
    <w:p w14:paraId="20927911" w14:textId="77777777" w:rsidR="00615BA2" w:rsidRDefault="00615BA2" w:rsidP="030BED8E">
      <w:pPr>
        <w:pStyle w:val="NoSpacing"/>
      </w:pPr>
    </w:p>
    <w:p w14:paraId="0E2C72D4" w14:textId="4FA4D7EA" w:rsidR="21583FF8" w:rsidRDefault="43957D23" w:rsidP="030BED8E">
      <w:pPr>
        <w:pStyle w:val="NoSpacing"/>
      </w:pPr>
      <w:r>
        <w:t>A descriptive analysis of the data has been collected and analyzed. The attributes of the data are listed below:</w:t>
      </w:r>
    </w:p>
    <w:p w14:paraId="5EDBDD8E" w14:textId="63F35D33" w:rsidR="21583FF8" w:rsidRDefault="21583FF8" w:rsidP="030BED8E">
      <w:pPr>
        <w:pStyle w:val="NoSpacing"/>
      </w:pPr>
    </w:p>
    <w:p w14:paraId="56F64343" w14:textId="63521257" w:rsidR="21583FF8" w:rsidRDefault="277552C0" w:rsidP="030BED8E">
      <w:pPr>
        <w:pStyle w:val="NoSpacing"/>
        <w:numPr>
          <w:ilvl w:val="0"/>
          <w:numId w:val="2"/>
        </w:numPr>
      </w:pPr>
      <w:r>
        <w:t>Age:</w:t>
      </w:r>
      <w:r w:rsidR="43957D23">
        <w:t xml:space="preserve"> age of a subject</w:t>
      </w:r>
    </w:p>
    <w:p w14:paraId="683E2988" w14:textId="6AB507D7" w:rsidR="21583FF8" w:rsidRDefault="6DC6474A" w:rsidP="030BED8E">
      <w:pPr>
        <w:pStyle w:val="NoSpacing"/>
        <w:numPr>
          <w:ilvl w:val="0"/>
          <w:numId w:val="2"/>
        </w:numPr>
      </w:pPr>
      <w:r>
        <w:t>Gender:</w:t>
      </w:r>
      <w:r w:rsidR="43957D23">
        <w:t xml:space="preserve"> sex type</w:t>
      </w:r>
    </w:p>
    <w:p w14:paraId="27288553" w14:textId="4D305865" w:rsidR="21583FF8" w:rsidRDefault="74AC3B7A" w:rsidP="030BED8E">
      <w:pPr>
        <w:pStyle w:val="NoSpacing"/>
        <w:numPr>
          <w:ilvl w:val="0"/>
          <w:numId w:val="2"/>
        </w:numPr>
      </w:pPr>
      <w:r>
        <w:t>Occupation:</w:t>
      </w:r>
      <w:r w:rsidR="43957D23">
        <w:t xml:space="preserve"> Occupation of a subject</w:t>
      </w:r>
    </w:p>
    <w:p w14:paraId="6B6E2F3A" w14:textId="1E294FC2" w:rsidR="21583FF8" w:rsidRDefault="01D5BDB1" w:rsidP="030BED8E">
      <w:pPr>
        <w:pStyle w:val="NoSpacing"/>
        <w:numPr>
          <w:ilvl w:val="0"/>
          <w:numId w:val="2"/>
        </w:numPr>
      </w:pPr>
      <w:r>
        <w:t>Country:</w:t>
      </w:r>
      <w:r w:rsidR="43957D23">
        <w:t xml:space="preserve"> country of a subject</w:t>
      </w:r>
    </w:p>
    <w:p w14:paraId="76CF781E" w14:textId="57276645" w:rsidR="21583FF8" w:rsidRDefault="43957D23" w:rsidP="030BED8E">
      <w:pPr>
        <w:pStyle w:val="NoSpacing"/>
        <w:numPr>
          <w:ilvl w:val="0"/>
          <w:numId w:val="2"/>
        </w:numPr>
      </w:pPr>
      <w:r>
        <w:t xml:space="preserve">Mental health </w:t>
      </w:r>
      <w:r w:rsidR="58F3F31A">
        <w:t>condition:</w:t>
      </w:r>
      <w:r>
        <w:t xml:space="preserve"> presence or absence of mental health in a subject</w:t>
      </w:r>
    </w:p>
    <w:p w14:paraId="5F9EF1BA" w14:textId="5E22EDBD" w:rsidR="21583FF8" w:rsidRDefault="041EA8CB" w:rsidP="030BED8E">
      <w:pPr>
        <w:pStyle w:val="NoSpacing"/>
        <w:numPr>
          <w:ilvl w:val="0"/>
          <w:numId w:val="2"/>
        </w:numPr>
      </w:pPr>
      <w:r>
        <w:t>Severity:</w:t>
      </w:r>
      <w:r w:rsidR="43957D23">
        <w:t xml:space="preserve"> Severity condition of a subject</w:t>
      </w:r>
    </w:p>
    <w:p w14:paraId="2005DB2A" w14:textId="4729446D" w:rsidR="21583FF8" w:rsidRDefault="43957D23" w:rsidP="030BED8E">
      <w:pPr>
        <w:pStyle w:val="NoSpacing"/>
        <w:numPr>
          <w:ilvl w:val="0"/>
          <w:numId w:val="2"/>
        </w:numPr>
      </w:pPr>
      <w:r>
        <w:t xml:space="preserve">Consultation </w:t>
      </w:r>
      <w:r w:rsidR="3A928275">
        <w:t>history:</w:t>
      </w:r>
      <w:r>
        <w:t xml:space="preserve"> For individuals who have mental health conditions, the dataset notes whether they have consulted a mental health professional.</w:t>
      </w:r>
    </w:p>
    <w:p w14:paraId="4C4478A0" w14:textId="2E719A55" w:rsidR="21583FF8" w:rsidRDefault="43957D23" w:rsidP="030BED8E">
      <w:pPr>
        <w:pStyle w:val="NoSpacing"/>
        <w:numPr>
          <w:ilvl w:val="0"/>
          <w:numId w:val="2"/>
        </w:numPr>
      </w:pPr>
      <w:r>
        <w:t xml:space="preserve">Stress </w:t>
      </w:r>
      <w:r w:rsidR="21400B94">
        <w:t>level:</w:t>
      </w:r>
      <w:r>
        <w:t xml:space="preserve"> Individual’s stress level</w:t>
      </w:r>
    </w:p>
    <w:p w14:paraId="4B0758DA" w14:textId="596B017A" w:rsidR="21583FF8" w:rsidRDefault="43957D23" w:rsidP="030BED8E">
      <w:pPr>
        <w:pStyle w:val="NoSpacing"/>
        <w:numPr>
          <w:ilvl w:val="0"/>
          <w:numId w:val="2"/>
        </w:numPr>
      </w:pPr>
      <w:r>
        <w:t xml:space="preserve">Sleep </w:t>
      </w:r>
      <w:r w:rsidR="35F8D41E">
        <w:t>hours:</w:t>
      </w:r>
      <w:r>
        <w:t xml:space="preserve"> Individual’s sleep hours per day</w:t>
      </w:r>
    </w:p>
    <w:p w14:paraId="7DFB4516" w14:textId="2C20D91C" w:rsidR="21583FF8" w:rsidRDefault="43957D23" w:rsidP="030BED8E">
      <w:pPr>
        <w:pStyle w:val="NoSpacing"/>
        <w:numPr>
          <w:ilvl w:val="0"/>
          <w:numId w:val="2"/>
        </w:numPr>
      </w:pPr>
      <w:r>
        <w:t xml:space="preserve">Work </w:t>
      </w:r>
      <w:r w:rsidR="29607668">
        <w:t>hours:</w:t>
      </w:r>
      <w:r>
        <w:t xml:space="preserve"> Individual’s work hours per week</w:t>
      </w:r>
    </w:p>
    <w:p w14:paraId="58D011CA" w14:textId="773BE3A6" w:rsidR="21583FF8" w:rsidRDefault="43957D23" w:rsidP="030BED8E">
      <w:pPr>
        <w:pStyle w:val="NoSpacing"/>
        <w:numPr>
          <w:ilvl w:val="0"/>
          <w:numId w:val="2"/>
        </w:numPr>
      </w:pPr>
      <w:r>
        <w:t xml:space="preserve">Physical Activity </w:t>
      </w:r>
      <w:r w:rsidR="6F15D78C">
        <w:t>Hours:</w:t>
      </w:r>
      <w:r>
        <w:t xml:space="preserve"> Individual’s physical activity hour per week</w:t>
      </w:r>
    </w:p>
    <w:p w14:paraId="2203C623" w14:textId="4A4F4AD5" w:rsidR="21583FF8" w:rsidRDefault="21583FF8" w:rsidP="030BED8E">
      <w:pPr>
        <w:pStyle w:val="NoSpacing"/>
      </w:pPr>
    </w:p>
    <w:p w14:paraId="368CF223" w14:textId="5A480F8D" w:rsidR="21583FF8" w:rsidRDefault="21583FF8" w:rsidP="030BED8E">
      <w:pPr>
        <w:pStyle w:val="NoSpacing"/>
      </w:pPr>
    </w:p>
    <w:p w14:paraId="342D324A" w14:textId="21045E17" w:rsidR="21583FF8" w:rsidRPr="00DF40C7" w:rsidRDefault="00DF40C7" w:rsidP="030BED8E">
      <w:pPr>
        <w:pStyle w:val="NoSpacing"/>
        <w:rPr>
          <w:b/>
          <w:bCs/>
          <w:sz w:val="36"/>
          <w:szCs w:val="36"/>
        </w:rPr>
      </w:pPr>
      <w:r w:rsidRPr="00DF40C7">
        <w:rPr>
          <w:b/>
          <w:bCs/>
          <w:sz w:val="36"/>
          <w:szCs w:val="36"/>
        </w:rPr>
        <w:t>1.1</w:t>
      </w:r>
      <w:r w:rsidRPr="00DF40C7">
        <w:rPr>
          <w:b/>
          <w:bCs/>
          <w:sz w:val="36"/>
          <w:szCs w:val="36"/>
        </w:rPr>
        <w:tab/>
      </w:r>
      <w:r w:rsidR="5873ABFD" w:rsidRPr="00DF40C7">
        <w:rPr>
          <w:b/>
          <w:bCs/>
          <w:sz w:val="36"/>
          <w:szCs w:val="36"/>
        </w:rPr>
        <w:t xml:space="preserve">Objective </w:t>
      </w:r>
    </w:p>
    <w:p w14:paraId="5B1A7698" w14:textId="44880B4A" w:rsidR="21583FF8" w:rsidRDefault="21583FF8" w:rsidP="030BED8E">
      <w:pPr>
        <w:pStyle w:val="NoSpacing"/>
      </w:pPr>
    </w:p>
    <w:p w14:paraId="04BE9718" w14:textId="0FCC83CF" w:rsidR="21583FF8" w:rsidRDefault="00615BA2" w:rsidP="030BED8E">
      <w:pPr>
        <w:pStyle w:val="NoSpacing"/>
      </w:pPr>
      <w:r>
        <w:t>The dataset for the study is provided from MoH Malaysia Github website, (</w:t>
      </w:r>
      <w:proofErr w:type="gramStart"/>
      <w:r>
        <w:t>link :</w:t>
      </w:r>
      <w:proofErr w:type="gramEnd"/>
      <w:r>
        <w:t xml:space="preserve"> </w:t>
      </w:r>
      <w:hyperlink r:id="rId8" w:history="1">
        <w:r w:rsidRPr="00CF26DB">
          <w:rPr>
            <w:rStyle w:val="Hyperlink"/>
          </w:rPr>
          <w:t>https://github.com/MoH-Malaysia/</w:t>
        </w:r>
      </w:hyperlink>
      <w:r>
        <w:t xml:space="preserve">) under the repository of Covid-19 for public.  </w:t>
      </w:r>
    </w:p>
    <w:p w14:paraId="7CD3D904" w14:textId="5FCA052B" w:rsidR="21583FF8" w:rsidRDefault="21583FF8" w:rsidP="030BED8E">
      <w:pPr>
        <w:pStyle w:val="NoSpacing"/>
      </w:pPr>
    </w:p>
    <w:p w14:paraId="54ECF1C2" w14:textId="177D3EB7" w:rsidR="21583FF8" w:rsidRDefault="25955CE6" w:rsidP="030BED8E">
      <w:pPr>
        <w:pStyle w:val="NoSpacing"/>
      </w:pPr>
      <w:r w:rsidRPr="030BED8E">
        <w:rPr>
          <w:b/>
          <w:bCs/>
        </w:rPr>
        <w:t>Research question</w:t>
      </w:r>
      <w:r>
        <w:t xml:space="preserve">: </w:t>
      </w:r>
    </w:p>
    <w:p w14:paraId="12F205E8" w14:textId="102536AC" w:rsidR="21583FF8" w:rsidRDefault="21583FF8" w:rsidP="030BED8E">
      <w:pPr>
        <w:pStyle w:val="NoSpacing"/>
      </w:pPr>
    </w:p>
    <w:p w14:paraId="0D6E74B3" w14:textId="3ADBA3DC" w:rsidR="21583FF8" w:rsidRDefault="25955CE6" w:rsidP="030BED8E">
      <w:pPr>
        <w:pStyle w:val="NoSpacing"/>
      </w:pPr>
      <w:r w:rsidRPr="030BED8E">
        <w:rPr>
          <w:b/>
          <w:bCs/>
        </w:rPr>
        <w:t>Objective</w:t>
      </w:r>
      <w:r>
        <w:t xml:space="preserve">: </w:t>
      </w:r>
    </w:p>
    <w:p w14:paraId="3ED7D71B" w14:textId="6E6AEEA3" w:rsidR="21583FF8" w:rsidRDefault="21583FF8" w:rsidP="030BED8E">
      <w:pPr>
        <w:pStyle w:val="NoSpacing"/>
      </w:pPr>
    </w:p>
    <w:p w14:paraId="13C11FE6" w14:textId="2105B344" w:rsidR="21583FF8" w:rsidRDefault="00DF40C7" w:rsidP="030BED8E">
      <w:pPr>
        <w:pStyle w:val="NoSpacing"/>
        <w:rPr>
          <w:b/>
          <w:bCs/>
          <w:sz w:val="36"/>
          <w:szCs w:val="36"/>
        </w:rPr>
      </w:pPr>
      <w:bookmarkStart w:id="1" w:name="Bookmark2"/>
      <w:r>
        <w:rPr>
          <w:b/>
          <w:bCs/>
          <w:sz w:val="36"/>
          <w:szCs w:val="36"/>
        </w:rPr>
        <w:t>2.0</w:t>
      </w:r>
      <w:r>
        <w:rPr>
          <w:b/>
          <w:bCs/>
          <w:sz w:val="36"/>
          <w:szCs w:val="36"/>
        </w:rPr>
        <w:tab/>
      </w:r>
      <w:r w:rsidR="5873ABFD" w:rsidRPr="030BED8E">
        <w:rPr>
          <w:b/>
          <w:bCs/>
          <w:sz w:val="36"/>
          <w:szCs w:val="36"/>
        </w:rPr>
        <w:t>Method</w:t>
      </w:r>
      <w:bookmarkEnd w:id="1"/>
    </w:p>
    <w:p w14:paraId="6FBD8819" w14:textId="00DEE37D" w:rsidR="21583FF8" w:rsidRDefault="21583FF8" w:rsidP="030BED8E">
      <w:pPr>
        <w:pStyle w:val="NoSpacing"/>
      </w:pPr>
    </w:p>
    <w:p w14:paraId="46717C68" w14:textId="6F05AEF1" w:rsidR="21583FF8" w:rsidRDefault="65C0A6E1" w:rsidP="030BED8E">
      <w:pPr>
        <w:pStyle w:val="NoSpacing"/>
        <w:jc w:val="both"/>
      </w:pPr>
      <w:r>
        <w:t>Based on the data collected</w:t>
      </w:r>
    </w:p>
    <w:p w14:paraId="0472EA10" w14:textId="23A405C0" w:rsidR="21583FF8" w:rsidRDefault="21583FF8" w:rsidP="030BED8E">
      <w:pPr>
        <w:pStyle w:val="NoSpacing"/>
        <w:jc w:val="both"/>
        <w:rPr>
          <w:sz w:val="22"/>
          <w:szCs w:val="22"/>
        </w:rPr>
      </w:pPr>
    </w:p>
    <w:p w14:paraId="61AD2D3F" w14:textId="5F44D755" w:rsidR="21583FF8" w:rsidRPr="006C43C4" w:rsidRDefault="00DF40C7" w:rsidP="006C43C4">
      <w:pPr>
        <w:pStyle w:val="NoSpacing"/>
        <w:jc w:val="both"/>
        <w:rPr>
          <w:b/>
          <w:bCs/>
          <w:sz w:val="32"/>
          <w:szCs w:val="32"/>
        </w:rPr>
      </w:pPr>
      <w:bookmarkStart w:id="2" w:name="Bookmark3"/>
      <w:r>
        <w:rPr>
          <w:b/>
          <w:bCs/>
          <w:sz w:val="28"/>
          <w:szCs w:val="28"/>
        </w:rPr>
        <w:t>2.1</w:t>
      </w:r>
      <w:r>
        <w:rPr>
          <w:b/>
          <w:bCs/>
          <w:sz w:val="28"/>
          <w:szCs w:val="28"/>
        </w:rPr>
        <w:tab/>
      </w:r>
      <w:bookmarkEnd w:id="2"/>
    </w:p>
    <w:p w14:paraId="5848DF43" w14:textId="28F522CD" w:rsidR="21583FF8" w:rsidRDefault="00DF40C7" w:rsidP="030BED8E">
      <w:pPr>
        <w:pStyle w:val="NoSpacing"/>
        <w:rPr>
          <w:b/>
          <w:bCs/>
          <w:sz w:val="28"/>
          <w:szCs w:val="28"/>
        </w:rPr>
      </w:pPr>
      <w:bookmarkStart w:id="3" w:name="Bookmark5"/>
      <w:r>
        <w:rPr>
          <w:b/>
          <w:bCs/>
          <w:sz w:val="28"/>
          <w:szCs w:val="28"/>
        </w:rPr>
        <w:t>2.</w:t>
      </w:r>
      <w:r w:rsidR="006C43C4">
        <w:rPr>
          <w:b/>
          <w:bCs/>
          <w:sz w:val="28"/>
          <w:szCs w:val="28"/>
        </w:rPr>
        <w:t>2</w:t>
      </w:r>
      <w:r>
        <w:rPr>
          <w:b/>
          <w:bCs/>
          <w:sz w:val="28"/>
          <w:szCs w:val="28"/>
        </w:rPr>
        <w:tab/>
      </w:r>
      <w:bookmarkEnd w:id="3"/>
    </w:p>
    <w:p w14:paraId="2E469CBB" w14:textId="75285FEE" w:rsidR="006C43C4" w:rsidRPr="006C43C4" w:rsidRDefault="006C43C4" w:rsidP="030BED8E">
      <w:pPr>
        <w:pStyle w:val="NoSpacing"/>
        <w:rPr>
          <w:b/>
          <w:bCs/>
          <w:sz w:val="28"/>
          <w:szCs w:val="28"/>
        </w:rPr>
      </w:pPr>
      <w:r>
        <w:rPr>
          <w:b/>
          <w:bCs/>
          <w:sz w:val="28"/>
          <w:szCs w:val="28"/>
        </w:rPr>
        <w:lastRenderedPageBreak/>
        <w:t>2.3</w:t>
      </w:r>
      <w:r>
        <w:rPr>
          <w:b/>
          <w:bCs/>
          <w:sz w:val="28"/>
          <w:szCs w:val="28"/>
        </w:rPr>
        <w:tab/>
      </w:r>
    </w:p>
    <w:p w14:paraId="2E2354B9" w14:textId="7FDAED09" w:rsidR="21583FF8" w:rsidRDefault="21583FF8" w:rsidP="030BED8E">
      <w:pPr>
        <w:pStyle w:val="NoSpacing"/>
        <w:rPr>
          <w:rFonts w:ascii="Lucida Console" w:eastAsia="Lucida Console" w:hAnsi="Lucida Console" w:cs="Lucida Console"/>
          <w:color w:val="0000FF"/>
          <w:sz w:val="17"/>
          <w:szCs w:val="17"/>
        </w:rPr>
      </w:pPr>
    </w:p>
    <w:p w14:paraId="2DF6FF43" w14:textId="1C119421" w:rsidR="21583FF8" w:rsidRDefault="00DF40C7" w:rsidP="030BED8E">
      <w:pPr>
        <w:pStyle w:val="NoSpacing"/>
        <w:rPr>
          <w:b/>
          <w:bCs/>
          <w:sz w:val="28"/>
          <w:szCs w:val="28"/>
        </w:rPr>
      </w:pPr>
      <w:bookmarkStart w:id="4" w:name="Bookmark6"/>
      <w:r>
        <w:rPr>
          <w:b/>
          <w:bCs/>
          <w:sz w:val="28"/>
          <w:szCs w:val="28"/>
        </w:rPr>
        <w:t>2.4</w:t>
      </w:r>
      <w:r>
        <w:rPr>
          <w:b/>
          <w:bCs/>
          <w:sz w:val="28"/>
          <w:szCs w:val="28"/>
        </w:rPr>
        <w:tab/>
      </w:r>
      <w:bookmarkEnd w:id="4"/>
      <w:r w:rsidR="006C43C4">
        <w:rPr>
          <w:b/>
          <w:bCs/>
          <w:sz w:val="28"/>
          <w:szCs w:val="28"/>
        </w:rPr>
        <w:t>Statistical Analysis I</w:t>
      </w:r>
    </w:p>
    <w:p w14:paraId="37F5D49D" w14:textId="77777777" w:rsidR="006C43C4" w:rsidRDefault="006C43C4" w:rsidP="006C43C4">
      <w:pPr>
        <w:pStyle w:val="NoSpacing"/>
        <w:jc w:val="both"/>
        <w:rPr>
          <w:b/>
          <w:bCs/>
        </w:rPr>
      </w:pPr>
    </w:p>
    <w:p w14:paraId="4586EB0B" w14:textId="6C8A3324" w:rsidR="006C43C4" w:rsidRPr="006C43C4" w:rsidRDefault="006C43C4" w:rsidP="006C43C4">
      <w:pPr>
        <w:pStyle w:val="NoSpacing"/>
        <w:jc w:val="both"/>
        <w:rPr>
          <w:b/>
          <w:bCs/>
        </w:rPr>
      </w:pPr>
      <w:r w:rsidRPr="006C43C4">
        <w:rPr>
          <w:b/>
          <w:bCs/>
        </w:rPr>
        <w:t>2.4.1</w:t>
      </w:r>
      <w:r w:rsidRPr="006C43C4">
        <w:rPr>
          <w:b/>
          <w:bCs/>
        </w:rPr>
        <w:tab/>
        <w:t>MySejahtera Apps Daily Check-in usage and Daily new Covid-19 cases</w:t>
      </w:r>
    </w:p>
    <w:p w14:paraId="1CD85381" w14:textId="77777777" w:rsidR="006C43C4" w:rsidRDefault="006C43C4" w:rsidP="006C43C4">
      <w:pPr>
        <w:pStyle w:val="NoSpacing"/>
        <w:jc w:val="both"/>
      </w:pPr>
    </w:p>
    <w:p w14:paraId="6CA1C1E7" w14:textId="0CCB48B6" w:rsidR="00407A64" w:rsidRDefault="006C43C4" w:rsidP="006C43C4">
      <w:pPr>
        <w:pStyle w:val="NoSpacing"/>
        <w:jc w:val="both"/>
      </w:pPr>
      <w:r>
        <w:t>The dataset dated from Jan 2020 till June 2022 comprises from a lot of numbers as it records all the check-ins done by the Malaysians during Covid period, albeit pre, during or post lockdown time.</w:t>
      </w:r>
      <w:r w:rsidR="00407A64">
        <w:t xml:space="preserve"> One of the </w:t>
      </w:r>
      <w:proofErr w:type="gramStart"/>
      <w:r w:rsidR="00407A64">
        <w:t>objective</w:t>
      </w:r>
      <w:proofErr w:type="gramEnd"/>
      <w:r w:rsidR="00407A64">
        <w:t xml:space="preserve"> of this study is to look into the correlation of this check-ins data and new covid cases reported.</w:t>
      </w:r>
    </w:p>
    <w:p w14:paraId="42DACDEE" w14:textId="77777777" w:rsidR="00407A64" w:rsidRDefault="00407A64" w:rsidP="006C43C4">
      <w:pPr>
        <w:pStyle w:val="NoSpacing"/>
        <w:jc w:val="both"/>
      </w:pPr>
    </w:p>
    <w:p w14:paraId="55CA32D1" w14:textId="6F01EF08" w:rsidR="00604F2E" w:rsidRDefault="00407A64" w:rsidP="006C43C4">
      <w:pPr>
        <w:pStyle w:val="NoSpacing"/>
        <w:jc w:val="both"/>
      </w:pPr>
      <w:r>
        <w:t>Based on the dataset, there is significant correlation between daily check-in and new Covid-19 cases day to day. It was both verified by Pearson Correlation method (p-value = 0.0001) and Ordinary Least Squares (OLS) logistic regression model (p-value = 0.0001). However, both methods showed there is very minimal changes in the new cases recorded daily affected by the check-ins. Only 2.6% variation was found in Table 1.0. Thus, even though the correlation among them is statistically significant, but the overall performance to explain the changes is very weak.</w:t>
      </w:r>
      <w:r w:rsidR="00604F2E">
        <w:t xml:space="preserve"> The same phenomenon also being reflected in Covid-19 daily active cases, as per Table 2.0. </w:t>
      </w:r>
      <w:r w:rsidR="00A30D60">
        <w:t>Furthermore, the scatter plot in Figure 1.0 also shown only slight upward of the regression line which indicated weak positive relationship among daily Covid-19 cases and check-in apps usage.</w:t>
      </w:r>
    </w:p>
    <w:p w14:paraId="6DA4414E" w14:textId="77777777" w:rsidR="00A30D60" w:rsidRDefault="00A30D60" w:rsidP="006C43C4">
      <w:pPr>
        <w:pStyle w:val="NoSpacing"/>
        <w:jc w:val="both"/>
      </w:pPr>
    </w:p>
    <w:p w14:paraId="72CC3FE1" w14:textId="4141DDCE" w:rsidR="00A30D60" w:rsidRPr="00E21F06" w:rsidRDefault="00A30D60" w:rsidP="006C43C4">
      <w:pPr>
        <w:pStyle w:val="NoSpacing"/>
        <w:jc w:val="both"/>
        <w:rPr>
          <w:b/>
          <w:bCs/>
        </w:rPr>
      </w:pPr>
      <w:r w:rsidRPr="00E21F06">
        <w:rPr>
          <w:b/>
          <w:bCs/>
        </w:rPr>
        <w:t>2.4.2</w:t>
      </w:r>
      <w:r w:rsidRPr="00E21F06">
        <w:rPr>
          <w:b/>
          <w:bCs/>
        </w:rPr>
        <w:tab/>
        <w:t xml:space="preserve">MySejahtera Apps Daily Check in and </w:t>
      </w:r>
      <w:r w:rsidR="00E21F06" w:rsidRPr="00E21F06">
        <w:rPr>
          <w:b/>
          <w:bCs/>
        </w:rPr>
        <w:t>Daily new Covid-19 unvaccinated cases</w:t>
      </w:r>
    </w:p>
    <w:p w14:paraId="38EFE7BC" w14:textId="0C278ADB" w:rsidR="00E21F06" w:rsidRDefault="00E21F06" w:rsidP="006C43C4">
      <w:pPr>
        <w:pStyle w:val="NoSpacing"/>
        <w:jc w:val="both"/>
      </w:pPr>
    </w:p>
    <w:p w14:paraId="6C48ECB3" w14:textId="57B35F36" w:rsidR="00E21F06" w:rsidRDefault="006024D2" w:rsidP="006C43C4">
      <w:pPr>
        <w:pStyle w:val="NoSpacing"/>
        <w:jc w:val="both"/>
      </w:pPr>
      <w:r>
        <w:t>On the other angle, the apps which intended to detect</w:t>
      </w:r>
      <w:r w:rsidR="00E370EC">
        <w:t>, assist and boost the Covid-19 vaccination program in Malaysia was also checked for statistically related to new daily unvaccinated cases. The dataset did not reveal a good relation between daily check-ins of MySejahtera apps and the daily unvaccinated cases. Table 3.0 showed that there was only 0.5% of the variation in unvaccinated cases daily explainable by the daily check-ins (p-value &gt;0.05).</w:t>
      </w:r>
    </w:p>
    <w:p w14:paraId="371F6230" w14:textId="3F087D3D" w:rsidR="00E370EC" w:rsidRDefault="00615BA2" w:rsidP="006C43C4">
      <w:pPr>
        <w:pStyle w:val="NoSpacing"/>
        <w:jc w:val="both"/>
      </w:pPr>
      <w:r>
        <w:rPr>
          <w:noProof/>
          <w:sz w:val="22"/>
          <w:szCs w:val="22"/>
        </w:rPr>
        <w:lastRenderedPageBreak/>
        <w:drawing>
          <wp:inline distT="0" distB="0" distL="0" distR="0" wp14:anchorId="43B9517F" wp14:editId="0EFF4DDC">
            <wp:extent cx="5943600" cy="4754880"/>
            <wp:effectExtent l="0" t="0" r="0" b="7620"/>
            <wp:docPr id="630601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78143399" w14:textId="5F2D0026" w:rsidR="00E370EC" w:rsidRPr="00B21C5A" w:rsidRDefault="00E370EC" w:rsidP="006C43C4">
      <w:pPr>
        <w:pStyle w:val="NoSpacing"/>
        <w:jc w:val="both"/>
        <w:rPr>
          <w:b/>
          <w:bCs/>
        </w:rPr>
      </w:pPr>
      <w:r w:rsidRPr="00B21C5A">
        <w:rPr>
          <w:b/>
          <w:bCs/>
        </w:rPr>
        <w:t xml:space="preserve">2.4.3 </w:t>
      </w:r>
      <w:r w:rsidR="00B21C5A" w:rsidRPr="00B21C5A">
        <w:rPr>
          <w:b/>
          <w:bCs/>
        </w:rPr>
        <w:tab/>
        <w:t>MySejahtera Apps Daily Check-in with cluster of Covid-19 cases</w:t>
      </w:r>
    </w:p>
    <w:p w14:paraId="249CAD55" w14:textId="77777777" w:rsidR="00B21C5A" w:rsidRDefault="00B21C5A" w:rsidP="030BED8E">
      <w:pPr>
        <w:pStyle w:val="NoSpacing"/>
      </w:pPr>
    </w:p>
    <w:p w14:paraId="5EFD2195" w14:textId="304C2B5D" w:rsidR="21583FF8" w:rsidRDefault="00B21C5A" w:rsidP="030BED8E">
      <w:pPr>
        <w:pStyle w:val="NoSpacing"/>
        <w:rPr>
          <w:rFonts w:ascii="Lucida Console" w:eastAsia="Lucida Console" w:hAnsi="Lucida Console" w:cs="Lucida Console"/>
          <w:color w:val="4C94D8" w:themeColor="text2" w:themeTint="80"/>
          <w:sz w:val="19"/>
          <w:szCs w:val="19"/>
        </w:rPr>
      </w:pPr>
      <w:r>
        <w:t xml:space="preserve">There are few clusters of emerging Covid-19 cases during the said duration of endemic time in Malaysia. The heatmap shown as Figure 2.0 that the nearest correlation with were cluster cases within the community (of the infected cases), followed by </w:t>
      </w:r>
      <w:proofErr w:type="gramStart"/>
      <w:r>
        <w:t>high risk</w:t>
      </w:r>
      <w:proofErr w:type="gramEnd"/>
      <w:r>
        <w:t xml:space="preserve"> cluster and cluster at Covid-19 detention centre. Further correlation</w:t>
      </w:r>
      <w:r w:rsidR="00615BA2">
        <w:t xml:space="preserve"> using OLS regression with multiple independent variables also revealed that there were positive and great significant of new daily Covid-19 cases with cluster of cases in the community, high risk group and education. These clusters were associated with higher new Covid-19 cases daily (p-value&lt;0.05), as per Table 4.0.</w:t>
      </w:r>
      <w:r w:rsidR="21583FF8">
        <w:tab/>
      </w:r>
    </w:p>
    <w:p w14:paraId="694FB53B" w14:textId="04CDBB70" w:rsidR="21583FF8" w:rsidRDefault="21583FF8" w:rsidP="030BED8E">
      <w:pPr>
        <w:pStyle w:val="NoSpacing"/>
        <w:rPr>
          <w:sz w:val="22"/>
          <w:szCs w:val="22"/>
        </w:rPr>
      </w:pPr>
    </w:p>
    <w:p w14:paraId="7C3518A9" w14:textId="733C088B" w:rsidR="21583FF8" w:rsidRDefault="21583FF8" w:rsidP="030BED8E">
      <w:pPr>
        <w:pStyle w:val="NoSpacing"/>
        <w:rPr>
          <w:sz w:val="22"/>
          <w:szCs w:val="22"/>
        </w:rPr>
      </w:pPr>
    </w:p>
    <w:p w14:paraId="1B74254E" w14:textId="49894073" w:rsidR="21583FF8" w:rsidRDefault="21583FF8" w:rsidP="030BED8E">
      <w:pPr>
        <w:pStyle w:val="NoSpacing"/>
      </w:pPr>
    </w:p>
    <w:p w14:paraId="6F90540F" w14:textId="2471A73A" w:rsidR="21583FF8" w:rsidRDefault="21583FF8" w:rsidP="030BED8E">
      <w:pPr>
        <w:pStyle w:val="NoSpacing"/>
      </w:pPr>
    </w:p>
    <w:p w14:paraId="0BAE5E0A" w14:textId="77777777" w:rsidR="00612943" w:rsidRDefault="00612943" w:rsidP="030BED8E">
      <w:pPr>
        <w:pStyle w:val="NoSpacing"/>
      </w:pPr>
    </w:p>
    <w:p w14:paraId="26248D4A" w14:textId="4D4664C9" w:rsidR="47F5F3A2" w:rsidRDefault="00DF40C7" w:rsidP="030BED8E">
      <w:pPr>
        <w:pStyle w:val="NoSpacing"/>
        <w:rPr>
          <w:rFonts w:asciiTheme="majorHAnsi" w:eastAsiaTheme="majorEastAsia" w:hAnsiTheme="majorHAnsi" w:cstheme="majorBidi"/>
          <w:b/>
          <w:bCs/>
          <w:sz w:val="36"/>
          <w:szCs w:val="36"/>
        </w:rPr>
      </w:pPr>
      <w:bookmarkStart w:id="5" w:name="Bookmark8"/>
      <w:r>
        <w:rPr>
          <w:rFonts w:asciiTheme="majorHAnsi" w:eastAsiaTheme="majorEastAsia" w:hAnsiTheme="majorHAnsi" w:cstheme="majorBidi"/>
          <w:b/>
          <w:bCs/>
          <w:sz w:val="36"/>
          <w:szCs w:val="36"/>
        </w:rPr>
        <w:lastRenderedPageBreak/>
        <w:t>3.0</w:t>
      </w:r>
      <w:r>
        <w:rPr>
          <w:rFonts w:asciiTheme="majorHAnsi" w:eastAsiaTheme="majorEastAsia" w:hAnsiTheme="majorHAnsi" w:cstheme="majorBidi"/>
          <w:b/>
          <w:bCs/>
          <w:sz w:val="36"/>
          <w:szCs w:val="36"/>
        </w:rPr>
        <w:tab/>
      </w:r>
      <w:r w:rsidR="47F5F3A2" w:rsidRPr="030BED8E">
        <w:rPr>
          <w:rFonts w:asciiTheme="majorHAnsi" w:eastAsiaTheme="majorEastAsia" w:hAnsiTheme="majorHAnsi" w:cstheme="majorBidi"/>
          <w:b/>
          <w:bCs/>
          <w:sz w:val="36"/>
          <w:szCs w:val="36"/>
        </w:rPr>
        <w:t>Results</w:t>
      </w:r>
      <w:bookmarkEnd w:id="5"/>
    </w:p>
    <w:p w14:paraId="083F30FA" w14:textId="15B10F6F" w:rsidR="21583FF8" w:rsidRDefault="21583FF8" w:rsidP="030BED8E">
      <w:pPr>
        <w:pStyle w:val="NoSpacing"/>
        <w:rPr>
          <w:b/>
          <w:bCs/>
        </w:rPr>
      </w:pPr>
    </w:p>
    <w:p w14:paraId="39E286AA" w14:textId="0E444581" w:rsidR="21583FF8" w:rsidRDefault="21583FF8" w:rsidP="030BED8E">
      <w:pPr>
        <w:pStyle w:val="NoSpacing"/>
        <w:jc w:val="center"/>
      </w:pPr>
    </w:p>
    <w:p w14:paraId="63EFF9D0" w14:textId="45C52EB4" w:rsidR="21583FF8" w:rsidRPr="00DF40C7" w:rsidRDefault="61739CC2" w:rsidP="00DF40C7">
      <w:pPr>
        <w:pStyle w:val="NoSpacing"/>
        <w:jc w:val="both"/>
        <w:rPr>
          <w:b/>
          <w:bCs/>
          <w:sz w:val="22"/>
          <w:szCs w:val="22"/>
        </w:rPr>
      </w:pPr>
      <w:bookmarkStart w:id="6" w:name="Bookmark10"/>
      <w:r w:rsidRPr="00DF40C7">
        <w:rPr>
          <w:b/>
          <w:bCs/>
          <w:sz w:val="22"/>
          <w:szCs w:val="22"/>
        </w:rPr>
        <w:t xml:space="preserve">Table </w:t>
      </w:r>
      <w:proofErr w:type="gramStart"/>
      <w:r w:rsidR="00407A64">
        <w:rPr>
          <w:b/>
          <w:bCs/>
          <w:sz w:val="22"/>
          <w:szCs w:val="22"/>
        </w:rPr>
        <w:t>1</w:t>
      </w:r>
      <w:r w:rsidRPr="00DF40C7">
        <w:rPr>
          <w:b/>
          <w:bCs/>
          <w:sz w:val="22"/>
          <w:szCs w:val="22"/>
        </w:rPr>
        <w:t>.0</w:t>
      </w:r>
      <w:bookmarkEnd w:id="6"/>
      <w:r w:rsidRPr="00DF40C7">
        <w:rPr>
          <w:b/>
          <w:bCs/>
          <w:sz w:val="22"/>
          <w:szCs w:val="22"/>
        </w:rPr>
        <w:t xml:space="preserve"> :</w:t>
      </w:r>
      <w:proofErr w:type="gramEnd"/>
      <w:r w:rsidRPr="00DF40C7">
        <w:rPr>
          <w:b/>
          <w:bCs/>
          <w:sz w:val="22"/>
          <w:szCs w:val="22"/>
        </w:rPr>
        <w:t xml:space="preserve"> </w:t>
      </w:r>
      <w:r w:rsidR="00407A64">
        <w:rPr>
          <w:b/>
          <w:bCs/>
          <w:sz w:val="22"/>
          <w:szCs w:val="22"/>
        </w:rPr>
        <w:t xml:space="preserve">OLS </w:t>
      </w:r>
      <w:r w:rsidRPr="00DF40C7">
        <w:rPr>
          <w:b/>
          <w:bCs/>
          <w:sz w:val="22"/>
          <w:szCs w:val="22"/>
        </w:rPr>
        <w:t xml:space="preserve">regression table </w:t>
      </w:r>
      <w:r w:rsidR="00407A64">
        <w:rPr>
          <w:b/>
          <w:bCs/>
          <w:sz w:val="22"/>
          <w:szCs w:val="22"/>
        </w:rPr>
        <w:t>for association of dependant variable (new daily Covid-19 cases) and independent variable (daily MySejahtera Check-ins)</w:t>
      </w:r>
    </w:p>
    <w:p w14:paraId="2CFCE1E7" w14:textId="3104FC4A" w:rsidR="21583FF8" w:rsidRDefault="21583FF8" w:rsidP="21583FF8">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30BED8E" w14:paraId="336CB95C" w14:textId="77777777" w:rsidTr="00604F2E">
        <w:trPr>
          <w:trHeight w:val="300"/>
        </w:trPr>
        <w:tc>
          <w:tcPr>
            <w:tcW w:w="1822" w:type="dxa"/>
            <w:tcBorders>
              <w:top w:val="single" w:sz="18" w:space="0" w:color="000000" w:themeColor="text1"/>
              <w:bottom w:val="single" w:sz="18" w:space="0" w:color="000000" w:themeColor="text1"/>
            </w:tcBorders>
          </w:tcPr>
          <w:p w14:paraId="4E393EFA" w14:textId="3CC3DAE2" w:rsidR="030BED8E" w:rsidRDefault="007D6760" w:rsidP="030BED8E">
            <w:pPr>
              <w:pStyle w:val="NoSpacing"/>
              <w:rPr>
                <w:b/>
                <w:bCs/>
                <w:sz w:val="22"/>
                <w:szCs w:val="22"/>
              </w:rPr>
            </w:pPr>
            <w:r>
              <w:rPr>
                <w:b/>
                <w:bCs/>
                <w:sz w:val="22"/>
                <w:szCs w:val="22"/>
              </w:rPr>
              <w:t>Variable</w:t>
            </w:r>
          </w:p>
        </w:tc>
        <w:tc>
          <w:tcPr>
            <w:tcW w:w="1552" w:type="dxa"/>
            <w:tcBorders>
              <w:top w:val="single" w:sz="18" w:space="0" w:color="000000" w:themeColor="text1"/>
              <w:bottom w:val="single" w:sz="18" w:space="0" w:color="000000" w:themeColor="text1"/>
            </w:tcBorders>
          </w:tcPr>
          <w:p w14:paraId="4657AA9A" w14:textId="5D46E6C3" w:rsidR="030BED8E" w:rsidRDefault="007D6760" w:rsidP="030BED8E">
            <w:pPr>
              <w:pStyle w:val="NoSpacing"/>
              <w:rPr>
                <w:b/>
                <w:bCs/>
                <w:sz w:val="22"/>
                <w:szCs w:val="22"/>
              </w:rPr>
            </w:pPr>
            <w:r>
              <w:rPr>
                <w:b/>
                <w:bCs/>
                <w:sz w:val="22"/>
                <w:szCs w:val="22"/>
              </w:rPr>
              <w:t>Coefficient</w:t>
            </w:r>
          </w:p>
        </w:tc>
        <w:tc>
          <w:tcPr>
            <w:tcW w:w="1305" w:type="dxa"/>
            <w:tcBorders>
              <w:top w:val="single" w:sz="18" w:space="0" w:color="000000" w:themeColor="text1"/>
              <w:bottom w:val="single" w:sz="18" w:space="0" w:color="000000" w:themeColor="text1"/>
            </w:tcBorders>
          </w:tcPr>
          <w:p w14:paraId="2CE91AFA" w14:textId="4D823F76" w:rsidR="030BED8E" w:rsidRDefault="030BED8E" w:rsidP="030BED8E">
            <w:pPr>
              <w:pStyle w:val="NoSpacing"/>
              <w:rPr>
                <w:b/>
                <w:bCs/>
                <w:sz w:val="22"/>
                <w:szCs w:val="22"/>
              </w:rPr>
            </w:pPr>
            <w:r w:rsidRPr="030BED8E">
              <w:rPr>
                <w:b/>
                <w:bCs/>
                <w:sz w:val="22"/>
                <w:szCs w:val="22"/>
              </w:rPr>
              <w:t>Std. Error</w:t>
            </w:r>
          </w:p>
        </w:tc>
        <w:tc>
          <w:tcPr>
            <w:tcW w:w="1417" w:type="dxa"/>
            <w:tcBorders>
              <w:top w:val="single" w:sz="18" w:space="0" w:color="000000" w:themeColor="text1"/>
              <w:bottom w:val="single" w:sz="18" w:space="0" w:color="000000" w:themeColor="text1"/>
            </w:tcBorders>
          </w:tcPr>
          <w:p w14:paraId="59B7EAAE" w14:textId="4E502985" w:rsidR="030BED8E" w:rsidRDefault="007D6760" w:rsidP="030BED8E">
            <w:pPr>
              <w:pStyle w:val="NoSpacing"/>
              <w:rPr>
                <w:b/>
                <w:bCs/>
                <w:sz w:val="22"/>
                <w:szCs w:val="22"/>
              </w:rPr>
            </w:pPr>
            <w:r>
              <w:rPr>
                <w:b/>
                <w:bCs/>
                <w:sz w:val="22"/>
                <w:szCs w:val="22"/>
              </w:rPr>
              <w:t>t-statistic</w:t>
            </w:r>
          </w:p>
        </w:tc>
        <w:tc>
          <w:tcPr>
            <w:tcW w:w="1275" w:type="dxa"/>
            <w:tcBorders>
              <w:top w:val="single" w:sz="18" w:space="0" w:color="000000" w:themeColor="text1"/>
              <w:bottom w:val="single" w:sz="18" w:space="0" w:color="000000" w:themeColor="text1"/>
            </w:tcBorders>
          </w:tcPr>
          <w:p w14:paraId="403386B2" w14:textId="16DD9DD3" w:rsidR="030BED8E" w:rsidRDefault="007D6760" w:rsidP="030BED8E">
            <w:pPr>
              <w:pStyle w:val="NoSpacing"/>
              <w:rPr>
                <w:b/>
                <w:bCs/>
                <w:sz w:val="22"/>
                <w:szCs w:val="22"/>
              </w:rPr>
            </w:pPr>
            <w:r>
              <w:rPr>
                <w:b/>
                <w:bCs/>
                <w:sz w:val="22"/>
                <w:szCs w:val="22"/>
              </w:rPr>
              <w:t>p</w:t>
            </w:r>
            <w:r w:rsidR="030BED8E" w:rsidRPr="030BED8E">
              <w:rPr>
                <w:b/>
                <w:bCs/>
                <w:sz w:val="22"/>
                <w:szCs w:val="22"/>
              </w:rPr>
              <w:t>-value</w:t>
            </w:r>
          </w:p>
        </w:tc>
        <w:tc>
          <w:tcPr>
            <w:tcW w:w="1989" w:type="dxa"/>
            <w:tcBorders>
              <w:top w:val="single" w:sz="18" w:space="0" w:color="000000" w:themeColor="text1"/>
              <w:bottom w:val="single" w:sz="18" w:space="0" w:color="000000" w:themeColor="text1"/>
            </w:tcBorders>
          </w:tcPr>
          <w:p w14:paraId="458F6AD9" w14:textId="7944AC60" w:rsidR="030BED8E" w:rsidRDefault="007D6760" w:rsidP="030BED8E">
            <w:pPr>
              <w:pStyle w:val="NoSpacing"/>
              <w:rPr>
                <w:b/>
                <w:bCs/>
                <w:sz w:val="22"/>
                <w:szCs w:val="22"/>
              </w:rPr>
            </w:pPr>
            <w:r>
              <w:rPr>
                <w:b/>
                <w:bCs/>
                <w:sz w:val="22"/>
                <w:szCs w:val="22"/>
              </w:rPr>
              <w:t>95% CI</w:t>
            </w:r>
          </w:p>
        </w:tc>
      </w:tr>
      <w:tr w:rsidR="030BED8E" w14:paraId="7BF26BCD" w14:textId="77777777" w:rsidTr="00604F2E">
        <w:trPr>
          <w:trHeight w:val="300"/>
        </w:trPr>
        <w:tc>
          <w:tcPr>
            <w:tcW w:w="1822" w:type="dxa"/>
            <w:tcBorders>
              <w:top w:val="single" w:sz="18" w:space="0" w:color="000000" w:themeColor="text1"/>
              <w:bottom w:val="single" w:sz="8" w:space="0" w:color="000000" w:themeColor="text1"/>
            </w:tcBorders>
          </w:tcPr>
          <w:p w14:paraId="55058635" w14:textId="4D378E39" w:rsidR="030BED8E" w:rsidRDefault="030BED8E" w:rsidP="030BED8E">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4DA28C3B" w14:textId="3938A784" w:rsidR="030BED8E" w:rsidRDefault="00604F2E" w:rsidP="030BED8E">
            <w:pPr>
              <w:pStyle w:val="NoSpacing"/>
              <w:rPr>
                <w:sz w:val="22"/>
                <w:szCs w:val="22"/>
              </w:rPr>
            </w:pPr>
            <w:r>
              <w:rPr>
                <w:sz w:val="22"/>
                <w:szCs w:val="22"/>
              </w:rPr>
              <w:t>4738.05</w:t>
            </w:r>
          </w:p>
        </w:tc>
        <w:tc>
          <w:tcPr>
            <w:tcW w:w="1305" w:type="dxa"/>
            <w:tcBorders>
              <w:top w:val="single" w:sz="18" w:space="0" w:color="000000" w:themeColor="text1"/>
              <w:bottom w:val="single" w:sz="8" w:space="0" w:color="000000" w:themeColor="text1"/>
            </w:tcBorders>
          </w:tcPr>
          <w:p w14:paraId="087392AC" w14:textId="37445B89" w:rsidR="030BED8E" w:rsidRDefault="00604F2E" w:rsidP="030BED8E">
            <w:pPr>
              <w:pStyle w:val="NoSpacing"/>
              <w:rPr>
                <w:sz w:val="22"/>
                <w:szCs w:val="22"/>
              </w:rPr>
            </w:pPr>
            <w:r>
              <w:rPr>
                <w:sz w:val="22"/>
                <w:szCs w:val="22"/>
              </w:rPr>
              <w:t>899.85</w:t>
            </w:r>
          </w:p>
        </w:tc>
        <w:tc>
          <w:tcPr>
            <w:tcW w:w="1417" w:type="dxa"/>
            <w:tcBorders>
              <w:top w:val="single" w:sz="18" w:space="0" w:color="000000" w:themeColor="text1"/>
              <w:bottom w:val="single" w:sz="8" w:space="0" w:color="000000" w:themeColor="text1"/>
            </w:tcBorders>
          </w:tcPr>
          <w:p w14:paraId="59E88FFE" w14:textId="4DFC3E24" w:rsidR="030BED8E" w:rsidRDefault="00604F2E" w:rsidP="030BED8E">
            <w:pPr>
              <w:pStyle w:val="NoSpacing"/>
              <w:rPr>
                <w:sz w:val="22"/>
                <w:szCs w:val="22"/>
              </w:rPr>
            </w:pPr>
            <w:r>
              <w:rPr>
                <w:sz w:val="22"/>
                <w:szCs w:val="22"/>
              </w:rPr>
              <w:t>5.265</w:t>
            </w:r>
          </w:p>
        </w:tc>
        <w:tc>
          <w:tcPr>
            <w:tcW w:w="1275" w:type="dxa"/>
            <w:tcBorders>
              <w:top w:val="single" w:sz="18" w:space="0" w:color="000000" w:themeColor="text1"/>
              <w:bottom w:val="single" w:sz="8" w:space="0" w:color="000000" w:themeColor="text1"/>
            </w:tcBorders>
          </w:tcPr>
          <w:p w14:paraId="50960E50" w14:textId="51C4E596" w:rsidR="030BED8E" w:rsidRDefault="00604F2E" w:rsidP="030BED8E">
            <w:pPr>
              <w:pStyle w:val="NoSpacing"/>
              <w:rPr>
                <w:sz w:val="22"/>
                <w:szCs w:val="22"/>
              </w:rPr>
            </w:pPr>
            <w:r>
              <w:rPr>
                <w:sz w:val="22"/>
                <w:szCs w:val="22"/>
              </w:rPr>
              <w:t>0.000</w:t>
            </w:r>
          </w:p>
        </w:tc>
        <w:tc>
          <w:tcPr>
            <w:tcW w:w="1989" w:type="dxa"/>
            <w:tcBorders>
              <w:top w:val="single" w:sz="18" w:space="0" w:color="000000" w:themeColor="text1"/>
              <w:bottom w:val="single" w:sz="8" w:space="0" w:color="000000" w:themeColor="text1"/>
            </w:tcBorders>
          </w:tcPr>
          <w:p w14:paraId="64D3A87F" w14:textId="1073D784" w:rsidR="030BED8E" w:rsidRDefault="00604F2E" w:rsidP="030BED8E">
            <w:pPr>
              <w:pStyle w:val="NoSpacing"/>
              <w:rPr>
                <w:sz w:val="22"/>
                <w:szCs w:val="22"/>
              </w:rPr>
            </w:pPr>
            <w:r>
              <w:rPr>
                <w:sz w:val="22"/>
                <w:szCs w:val="22"/>
              </w:rPr>
              <w:t>[2970.54, 6505.56]</w:t>
            </w:r>
          </w:p>
        </w:tc>
      </w:tr>
      <w:tr w:rsidR="030BED8E" w14:paraId="015BEB61" w14:textId="77777777" w:rsidTr="00604F2E">
        <w:trPr>
          <w:trHeight w:val="300"/>
        </w:trPr>
        <w:tc>
          <w:tcPr>
            <w:tcW w:w="1822" w:type="dxa"/>
            <w:tcBorders>
              <w:top w:val="single" w:sz="8" w:space="0" w:color="000000" w:themeColor="text1"/>
              <w:left w:val="nil"/>
              <w:bottom w:val="single" w:sz="4" w:space="0" w:color="auto"/>
              <w:right w:val="nil"/>
            </w:tcBorders>
          </w:tcPr>
          <w:p w14:paraId="6857CC6E" w14:textId="47D74F13" w:rsidR="030BED8E" w:rsidRDefault="007D6760" w:rsidP="030BED8E">
            <w:pPr>
              <w:pStyle w:val="NoSpacing"/>
              <w:rPr>
                <w:b/>
                <w:bCs/>
                <w:sz w:val="22"/>
                <w:szCs w:val="22"/>
              </w:rPr>
            </w:pPr>
            <w:r>
              <w:rPr>
                <w:b/>
                <w:bCs/>
                <w:sz w:val="22"/>
                <w:szCs w:val="22"/>
              </w:rPr>
              <w:t>MySejahtera Apps Daily Check-ins</w:t>
            </w:r>
          </w:p>
          <w:p w14:paraId="2F8CD3D5" w14:textId="77F9C725" w:rsidR="030BED8E" w:rsidRDefault="030BED8E" w:rsidP="030BED8E">
            <w:pPr>
              <w:pStyle w:val="NoSpacing"/>
              <w:rPr>
                <w:sz w:val="22"/>
                <w:szCs w:val="22"/>
              </w:rPr>
            </w:pPr>
          </w:p>
        </w:tc>
        <w:tc>
          <w:tcPr>
            <w:tcW w:w="1552" w:type="dxa"/>
            <w:tcBorders>
              <w:top w:val="single" w:sz="8" w:space="0" w:color="000000" w:themeColor="text1"/>
              <w:left w:val="nil"/>
              <w:bottom w:val="single" w:sz="4" w:space="0" w:color="auto"/>
              <w:right w:val="nil"/>
            </w:tcBorders>
          </w:tcPr>
          <w:p w14:paraId="58788C61" w14:textId="5DE4486F" w:rsidR="030BED8E" w:rsidRDefault="00604F2E" w:rsidP="030BED8E">
            <w:pPr>
              <w:pStyle w:val="NoSpacing"/>
              <w:rPr>
                <w:sz w:val="22"/>
                <w:szCs w:val="22"/>
              </w:rPr>
            </w:pPr>
            <w:r>
              <w:rPr>
                <w:sz w:val="22"/>
                <w:szCs w:val="22"/>
              </w:rPr>
              <w:t>0.0002</w:t>
            </w:r>
          </w:p>
        </w:tc>
        <w:tc>
          <w:tcPr>
            <w:tcW w:w="1305" w:type="dxa"/>
            <w:tcBorders>
              <w:top w:val="single" w:sz="8" w:space="0" w:color="000000" w:themeColor="text1"/>
              <w:left w:val="nil"/>
              <w:bottom w:val="single" w:sz="4" w:space="0" w:color="auto"/>
              <w:right w:val="nil"/>
            </w:tcBorders>
          </w:tcPr>
          <w:p w14:paraId="014B97A5" w14:textId="2F4DD18D" w:rsidR="00604F2E" w:rsidRDefault="00604F2E" w:rsidP="030BED8E">
            <w:pPr>
              <w:pStyle w:val="NoSpacing"/>
              <w:rPr>
                <w:sz w:val="22"/>
                <w:szCs w:val="22"/>
              </w:rPr>
            </w:pPr>
            <w:r>
              <w:rPr>
                <w:sz w:val="22"/>
                <w:szCs w:val="22"/>
              </w:rPr>
              <w:t>0.00004</w:t>
            </w:r>
          </w:p>
        </w:tc>
        <w:tc>
          <w:tcPr>
            <w:tcW w:w="1417" w:type="dxa"/>
            <w:tcBorders>
              <w:top w:val="single" w:sz="8" w:space="0" w:color="000000" w:themeColor="text1"/>
              <w:left w:val="nil"/>
              <w:bottom w:val="single" w:sz="4" w:space="0" w:color="auto"/>
              <w:right w:val="nil"/>
            </w:tcBorders>
          </w:tcPr>
          <w:p w14:paraId="63F91EE1" w14:textId="52EB5867" w:rsidR="030BED8E" w:rsidRDefault="00604F2E" w:rsidP="030BED8E">
            <w:pPr>
              <w:pStyle w:val="NoSpacing"/>
              <w:rPr>
                <w:sz w:val="22"/>
                <w:szCs w:val="22"/>
              </w:rPr>
            </w:pPr>
            <w:r>
              <w:rPr>
                <w:sz w:val="22"/>
                <w:szCs w:val="22"/>
              </w:rPr>
              <w:t>3.861</w:t>
            </w:r>
          </w:p>
        </w:tc>
        <w:tc>
          <w:tcPr>
            <w:tcW w:w="1275" w:type="dxa"/>
            <w:tcBorders>
              <w:top w:val="single" w:sz="8" w:space="0" w:color="000000" w:themeColor="text1"/>
              <w:left w:val="nil"/>
              <w:bottom w:val="single" w:sz="4" w:space="0" w:color="auto"/>
              <w:right w:val="nil"/>
            </w:tcBorders>
          </w:tcPr>
          <w:p w14:paraId="2FA5A6D0" w14:textId="2239850D" w:rsidR="030BED8E" w:rsidRDefault="00604F2E" w:rsidP="030BED8E">
            <w:pPr>
              <w:pStyle w:val="NoSpacing"/>
              <w:rPr>
                <w:sz w:val="22"/>
                <w:szCs w:val="22"/>
              </w:rPr>
            </w:pPr>
            <w:r>
              <w:rPr>
                <w:sz w:val="22"/>
                <w:szCs w:val="22"/>
              </w:rPr>
              <w:t>0.000</w:t>
            </w:r>
          </w:p>
        </w:tc>
        <w:tc>
          <w:tcPr>
            <w:tcW w:w="1989" w:type="dxa"/>
            <w:tcBorders>
              <w:top w:val="single" w:sz="8" w:space="0" w:color="000000" w:themeColor="text1"/>
              <w:left w:val="nil"/>
              <w:bottom w:val="single" w:sz="4" w:space="0" w:color="auto"/>
              <w:right w:val="nil"/>
            </w:tcBorders>
          </w:tcPr>
          <w:p w14:paraId="7CC5123C" w14:textId="4EE632FA" w:rsidR="030BED8E" w:rsidRDefault="00604F2E" w:rsidP="030BED8E">
            <w:pPr>
              <w:pStyle w:val="NoSpacing"/>
              <w:rPr>
                <w:sz w:val="22"/>
                <w:szCs w:val="22"/>
              </w:rPr>
            </w:pPr>
            <w:r>
              <w:rPr>
                <w:sz w:val="22"/>
                <w:szCs w:val="22"/>
              </w:rPr>
              <w:t>[0.00008, 0.0003]</w:t>
            </w:r>
          </w:p>
        </w:tc>
      </w:tr>
    </w:tbl>
    <w:p w14:paraId="31FB2BD0" w14:textId="1C58575E" w:rsidR="21583FF8" w:rsidRDefault="21583FF8" w:rsidP="21583FF8">
      <w:pPr>
        <w:pStyle w:val="NoSpacing"/>
      </w:pPr>
    </w:p>
    <w:p w14:paraId="370690FB" w14:textId="37516EAB" w:rsidR="00604F2E" w:rsidRDefault="00604F2E" w:rsidP="21583FF8">
      <w:pPr>
        <w:pStyle w:val="NoSpacing"/>
      </w:pPr>
      <w:r w:rsidRPr="00604F2E">
        <w:drawing>
          <wp:inline distT="0" distB="0" distL="0" distR="0" wp14:anchorId="4A0F7415" wp14:editId="610BA399">
            <wp:extent cx="5943600" cy="3608070"/>
            <wp:effectExtent l="0" t="0" r="0" b="0"/>
            <wp:docPr id="190383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30049" name=""/>
                    <pic:cNvPicPr/>
                  </pic:nvPicPr>
                  <pic:blipFill>
                    <a:blip r:embed="rId10"/>
                    <a:stretch>
                      <a:fillRect/>
                    </a:stretch>
                  </pic:blipFill>
                  <pic:spPr>
                    <a:xfrm>
                      <a:off x="0" y="0"/>
                      <a:ext cx="5943600" cy="3608070"/>
                    </a:xfrm>
                    <a:prstGeom prst="rect">
                      <a:avLst/>
                    </a:prstGeom>
                  </pic:spPr>
                </pic:pic>
              </a:graphicData>
            </a:graphic>
          </wp:inline>
        </w:drawing>
      </w:r>
    </w:p>
    <w:p w14:paraId="7408BF6E" w14:textId="77777777" w:rsidR="00604F2E" w:rsidRDefault="00604F2E" w:rsidP="21583FF8">
      <w:pPr>
        <w:pStyle w:val="NoSpacing"/>
      </w:pPr>
    </w:p>
    <w:p w14:paraId="15752933" w14:textId="77777777" w:rsidR="00612943" w:rsidRDefault="00612943" w:rsidP="21583FF8">
      <w:pPr>
        <w:pStyle w:val="NoSpacing"/>
      </w:pPr>
    </w:p>
    <w:p w14:paraId="28674EAC" w14:textId="77777777" w:rsidR="00612943" w:rsidRDefault="00612943" w:rsidP="21583FF8">
      <w:pPr>
        <w:pStyle w:val="NoSpacing"/>
      </w:pPr>
    </w:p>
    <w:p w14:paraId="5FB10C92" w14:textId="77777777" w:rsidR="00612943" w:rsidRDefault="00612943" w:rsidP="21583FF8">
      <w:pPr>
        <w:pStyle w:val="NoSpacing"/>
      </w:pPr>
    </w:p>
    <w:p w14:paraId="6B2C7D10" w14:textId="77777777" w:rsidR="00612943" w:rsidRDefault="00612943" w:rsidP="21583FF8">
      <w:pPr>
        <w:pStyle w:val="NoSpacing"/>
      </w:pPr>
    </w:p>
    <w:p w14:paraId="7685864A" w14:textId="77777777" w:rsidR="00612943" w:rsidRDefault="00612943" w:rsidP="21583FF8">
      <w:pPr>
        <w:pStyle w:val="NoSpacing"/>
      </w:pPr>
    </w:p>
    <w:p w14:paraId="1FF3B1B7" w14:textId="77777777" w:rsidR="00612943" w:rsidRDefault="00612943" w:rsidP="21583FF8">
      <w:pPr>
        <w:pStyle w:val="NoSpacing"/>
      </w:pPr>
    </w:p>
    <w:p w14:paraId="2B31EB31" w14:textId="22CF4740" w:rsidR="00604F2E" w:rsidRPr="00DF40C7" w:rsidRDefault="00604F2E" w:rsidP="00604F2E">
      <w:pPr>
        <w:pStyle w:val="NoSpacing"/>
        <w:jc w:val="both"/>
        <w:rPr>
          <w:b/>
          <w:bCs/>
          <w:sz w:val="22"/>
          <w:szCs w:val="22"/>
        </w:rPr>
      </w:pPr>
      <w:r w:rsidRPr="00DF40C7">
        <w:rPr>
          <w:b/>
          <w:bCs/>
          <w:sz w:val="22"/>
          <w:szCs w:val="22"/>
        </w:rPr>
        <w:lastRenderedPageBreak/>
        <w:t xml:space="preserve">Table </w:t>
      </w:r>
      <w:proofErr w:type="gramStart"/>
      <w:r>
        <w:rPr>
          <w:b/>
          <w:bCs/>
          <w:sz w:val="22"/>
          <w:szCs w:val="22"/>
        </w:rPr>
        <w:t>2</w:t>
      </w:r>
      <w:r w:rsidRPr="00DF40C7">
        <w:rPr>
          <w:b/>
          <w:bCs/>
          <w:sz w:val="22"/>
          <w:szCs w:val="22"/>
        </w:rPr>
        <w:t>.0 :</w:t>
      </w:r>
      <w:proofErr w:type="gramEnd"/>
      <w:r w:rsidRPr="00DF40C7">
        <w:rPr>
          <w:b/>
          <w:bCs/>
          <w:sz w:val="22"/>
          <w:szCs w:val="22"/>
        </w:rPr>
        <w:t xml:space="preserve"> </w:t>
      </w:r>
      <w:r>
        <w:rPr>
          <w:b/>
          <w:bCs/>
          <w:sz w:val="22"/>
          <w:szCs w:val="22"/>
        </w:rPr>
        <w:t xml:space="preserve">OLS </w:t>
      </w:r>
      <w:r w:rsidRPr="00DF40C7">
        <w:rPr>
          <w:b/>
          <w:bCs/>
          <w:sz w:val="22"/>
          <w:szCs w:val="22"/>
        </w:rPr>
        <w:t xml:space="preserve">regression table </w:t>
      </w:r>
      <w:r>
        <w:rPr>
          <w:b/>
          <w:bCs/>
          <w:sz w:val="22"/>
          <w:szCs w:val="22"/>
        </w:rPr>
        <w:t>for association of dependant variable (daily Covid-19 active cases) and independent variable (daily MySejahtera Check-ins)</w:t>
      </w:r>
    </w:p>
    <w:p w14:paraId="35188E05" w14:textId="77777777" w:rsidR="00604F2E" w:rsidRDefault="00604F2E" w:rsidP="00604F2E">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0604F2E" w14:paraId="1C72028E" w14:textId="77777777">
        <w:trPr>
          <w:trHeight w:val="300"/>
        </w:trPr>
        <w:tc>
          <w:tcPr>
            <w:tcW w:w="1822" w:type="dxa"/>
            <w:tcBorders>
              <w:top w:val="single" w:sz="18" w:space="0" w:color="000000" w:themeColor="text1"/>
              <w:bottom w:val="single" w:sz="18" w:space="0" w:color="000000" w:themeColor="text1"/>
            </w:tcBorders>
          </w:tcPr>
          <w:p w14:paraId="0A0D19C8" w14:textId="77777777" w:rsidR="00604F2E" w:rsidRDefault="00604F2E">
            <w:pPr>
              <w:pStyle w:val="NoSpacing"/>
              <w:rPr>
                <w:b/>
                <w:bCs/>
                <w:sz w:val="22"/>
                <w:szCs w:val="22"/>
              </w:rPr>
            </w:pPr>
            <w:r>
              <w:rPr>
                <w:b/>
                <w:bCs/>
                <w:sz w:val="22"/>
                <w:szCs w:val="22"/>
              </w:rPr>
              <w:t>Variable</w:t>
            </w:r>
          </w:p>
        </w:tc>
        <w:tc>
          <w:tcPr>
            <w:tcW w:w="1552" w:type="dxa"/>
            <w:tcBorders>
              <w:top w:val="single" w:sz="18" w:space="0" w:color="000000" w:themeColor="text1"/>
              <w:bottom w:val="single" w:sz="18" w:space="0" w:color="000000" w:themeColor="text1"/>
            </w:tcBorders>
          </w:tcPr>
          <w:p w14:paraId="33A2B778" w14:textId="77777777" w:rsidR="00604F2E" w:rsidRDefault="00604F2E">
            <w:pPr>
              <w:pStyle w:val="NoSpacing"/>
              <w:rPr>
                <w:b/>
                <w:bCs/>
                <w:sz w:val="22"/>
                <w:szCs w:val="22"/>
              </w:rPr>
            </w:pPr>
            <w:r>
              <w:rPr>
                <w:b/>
                <w:bCs/>
                <w:sz w:val="22"/>
                <w:szCs w:val="22"/>
              </w:rPr>
              <w:t>Coefficient</w:t>
            </w:r>
          </w:p>
        </w:tc>
        <w:tc>
          <w:tcPr>
            <w:tcW w:w="1305" w:type="dxa"/>
            <w:tcBorders>
              <w:top w:val="single" w:sz="18" w:space="0" w:color="000000" w:themeColor="text1"/>
              <w:bottom w:val="single" w:sz="18" w:space="0" w:color="000000" w:themeColor="text1"/>
            </w:tcBorders>
          </w:tcPr>
          <w:p w14:paraId="046537B6" w14:textId="77777777" w:rsidR="00604F2E" w:rsidRDefault="00604F2E">
            <w:pPr>
              <w:pStyle w:val="NoSpacing"/>
              <w:rPr>
                <w:b/>
                <w:bCs/>
                <w:sz w:val="22"/>
                <w:szCs w:val="22"/>
              </w:rPr>
            </w:pPr>
            <w:r w:rsidRPr="030BED8E">
              <w:rPr>
                <w:b/>
                <w:bCs/>
                <w:sz w:val="22"/>
                <w:szCs w:val="22"/>
              </w:rPr>
              <w:t>Std. Error</w:t>
            </w:r>
          </w:p>
        </w:tc>
        <w:tc>
          <w:tcPr>
            <w:tcW w:w="1417" w:type="dxa"/>
            <w:tcBorders>
              <w:top w:val="single" w:sz="18" w:space="0" w:color="000000" w:themeColor="text1"/>
              <w:bottom w:val="single" w:sz="18" w:space="0" w:color="000000" w:themeColor="text1"/>
            </w:tcBorders>
          </w:tcPr>
          <w:p w14:paraId="3A16EEAD" w14:textId="77777777" w:rsidR="00604F2E" w:rsidRDefault="00604F2E">
            <w:pPr>
              <w:pStyle w:val="NoSpacing"/>
              <w:rPr>
                <w:b/>
                <w:bCs/>
                <w:sz w:val="22"/>
                <w:szCs w:val="22"/>
              </w:rPr>
            </w:pPr>
            <w:r>
              <w:rPr>
                <w:b/>
                <w:bCs/>
                <w:sz w:val="22"/>
                <w:szCs w:val="22"/>
              </w:rPr>
              <w:t>t-statistic</w:t>
            </w:r>
          </w:p>
        </w:tc>
        <w:tc>
          <w:tcPr>
            <w:tcW w:w="1275" w:type="dxa"/>
            <w:tcBorders>
              <w:top w:val="single" w:sz="18" w:space="0" w:color="000000" w:themeColor="text1"/>
              <w:bottom w:val="single" w:sz="18" w:space="0" w:color="000000" w:themeColor="text1"/>
            </w:tcBorders>
          </w:tcPr>
          <w:p w14:paraId="1CCF271C" w14:textId="77777777" w:rsidR="00604F2E" w:rsidRDefault="00604F2E">
            <w:pPr>
              <w:pStyle w:val="NoSpacing"/>
              <w:rPr>
                <w:b/>
                <w:bCs/>
                <w:sz w:val="22"/>
                <w:szCs w:val="22"/>
              </w:rPr>
            </w:pPr>
            <w:r>
              <w:rPr>
                <w:b/>
                <w:bCs/>
                <w:sz w:val="22"/>
                <w:szCs w:val="22"/>
              </w:rPr>
              <w:t>p</w:t>
            </w:r>
            <w:r w:rsidRPr="030BED8E">
              <w:rPr>
                <w:b/>
                <w:bCs/>
                <w:sz w:val="22"/>
                <w:szCs w:val="22"/>
              </w:rPr>
              <w:t>-value</w:t>
            </w:r>
          </w:p>
        </w:tc>
        <w:tc>
          <w:tcPr>
            <w:tcW w:w="1989" w:type="dxa"/>
            <w:tcBorders>
              <w:top w:val="single" w:sz="18" w:space="0" w:color="000000" w:themeColor="text1"/>
              <w:bottom w:val="single" w:sz="18" w:space="0" w:color="000000" w:themeColor="text1"/>
            </w:tcBorders>
          </w:tcPr>
          <w:p w14:paraId="521C22DB" w14:textId="77777777" w:rsidR="00604F2E" w:rsidRDefault="00604F2E">
            <w:pPr>
              <w:pStyle w:val="NoSpacing"/>
              <w:rPr>
                <w:b/>
                <w:bCs/>
                <w:sz w:val="22"/>
                <w:szCs w:val="22"/>
              </w:rPr>
            </w:pPr>
            <w:r>
              <w:rPr>
                <w:b/>
                <w:bCs/>
                <w:sz w:val="22"/>
                <w:szCs w:val="22"/>
              </w:rPr>
              <w:t>95% CI</w:t>
            </w:r>
          </w:p>
        </w:tc>
      </w:tr>
      <w:tr w:rsidR="00604F2E" w14:paraId="4A3A0E1A" w14:textId="77777777">
        <w:trPr>
          <w:trHeight w:val="300"/>
        </w:trPr>
        <w:tc>
          <w:tcPr>
            <w:tcW w:w="1822" w:type="dxa"/>
            <w:tcBorders>
              <w:top w:val="single" w:sz="18" w:space="0" w:color="000000" w:themeColor="text1"/>
              <w:bottom w:val="single" w:sz="8" w:space="0" w:color="000000" w:themeColor="text1"/>
            </w:tcBorders>
          </w:tcPr>
          <w:p w14:paraId="5CD8B0A4" w14:textId="77777777" w:rsidR="00604F2E" w:rsidRDefault="00604F2E">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7FFD601C" w14:textId="43E24E0C" w:rsidR="00604F2E" w:rsidRPr="00604F2E" w:rsidRDefault="00604F2E">
            <w:pPr>
              <w:pStyle w:val="NoSpacing"/>
              <w:rPr>
                <w:sz w:val="22"/>
                <w:szCs w:val="22"/>
                <w:lang w:val="en-MY"/>
              </w:rPr>
            </w:pPr>
            <w:r w:rsidRPr="00604F2E">
              <w:rPr>
                <w:sz w:val="22"/>
                <w:szCs w:val="22"/>
                <w:lang w:val="en-MY"/>
              </w:rPr>
              <w:t>5</w:t>
            </w:r>
            <w:r>
              <w:rPr>
                <w:sz w:val="22"/>
                <w:szCs w:val="22"/>
                <w:lang w:val="en-MY"/>
              </w:rPr>
              <w:t>6590</w:t>
            </w:r>
          </w:p>
        </w:tc>
        <w:tc>
          <w:tcPr>
            <w:tcW w:w="1305" w:type="dxa"/>
            <w:tcBorders>
              <w:top w:val="single" w:sz="18" w:space="0" w:color="000000" w:themeColor="text1"/>
              <w:bottom w:val="single" w:sz="8" w:space="0" w:color="000000" w:themeColor="text1"/>
            </w:tcBorders>
          </w:tcPr>
          <w:p w14:paraId="365D1EE3" w14:textId="613AE0E7" w:rsidR="00604F2E" w:rsidRPr="00604F2E" w:rsidRDefault="00604F2E">
            <w:pPr>
              <w:pStyle w:val="NoSpacing"/>
              <w:rPr>
                <w:sz w:val="22"/>
                <w:szCs w:val="22"/>
                <w:lang w:val="en-MY"/>
              </w:rPr>
            </w:pPr>
            <w:r>
              <w:rPr>
                <w:sz w:val="22"/>
                <w:szCs w:val="22"/>
                <w:lang w:val="en-MY"/>
              </w:rPr>
              <w:t>10000</w:t>
            </w:r>
          </w:p>
        </w:tc>
        <w:tc>
          <w:tcPr>
            <w:tcW w:w="1417" w:type="dxa"/>
            <w:tcBorders>
              <w:top w:val="single" w:sz="18" w:space="0" w:color="000000" w:themeColor="text1"/>
              <w:bottom w:val="single" w:sz="8" w:space="0" w:color="000000" w:themeColor="text1"/>
            </w:tcBorders>
          </w:tcPr>
          <w:p w14:paraId="2D76C91A" w14:textId="0780A84F" w:rsidR="00604F2E" w:rsidRPr="00604F2E" w:rsidRDefault="00604F2E">
            <w:pPr>
              <w:pStyle w:val="NoSpacing"/>
              <w:rPr>
                <w:sz w:val="22"/>
                <w:szCs w:val="22"/>
                <w:lang w:val="en-MY"/>
              </w:rPr>
            </w:pPr>
            <w:r w:rsidRPr="00604F2E">
              <w:rPr>
                <w:sz w:val="22"/>
                <w:szCs w:val="22"/>
                <w:lang w:val="en-MY"/>
              </w:rPr>
              <w:t>5.659</w:t>
            </w:r>
          </w:p>
        </w:tc>
        <w:tc>
          <w:tcPr>
            <w:tcW w:w="1275" w:type="dxa"/>
            <w:tcBorders>
              <w:top w:val="single" w:sz="18" w:space="0" w:color="000000" w:themeColor="text1"/>
              <w:bottom w:val="single" w:sz="8" w:space="0" w:color="000000" w:themeColor="text1"/>
            </w:tcBorders>
          </w:tcPr>
          <w:p w14:paraId="410DADBB" w14:textId="23FEF819" w:rsidR="00604F2E" w:rsidRPr="00604F2E" w:rsidRDefault="00604F2E">
            <w:pPr>
              <w:pStyle w:val="NoSpacing"/>
              <w:rPr>
                <w:sz w:val="22"/>
                <w:szCs w:val="22"/>
                <w:lang w:val="en-MY"/>
              </w:rPr>
            </w:pPr>
            <w:r w:rsidRPr="00604F2E">
              <w:rPr>
                <w:sz w:val="22"/>
                <w:szCs w:val="22"/>
                <w:lang w:val="en-MY"/>
              </w:rPr>
              <w:t>0.000</w:t>
            </w:r>
          </w:p>
        </w:tc>
        <w:tc>
          <w:tcPr>
            <w:tcW w:w="1989" w:type="dxa"/>
            <w:tcBorders>
              <w:top w:val="single" w:sz="18" w:space="0" w:color="000000" w:themeColor="text1"/>
              <w:bottom w:val="single" w:sz="8" w:space="0" w:color="000000" w:themeColor="text1"/>
            </w:tcBorders>
          </w:tcPr>
          <w:p w14:paraId="44CEBD1E" w14:textId="4C25C886" w:rsidR="00604F2E" w:rsidRDefault="00604F2E">
            <w:pPr>
              <w:pStyle w:val="NoSpacing"/>
              <w:rPr>
                <w:sz w:val="22"/>
                <w:szCs w:val="22"/>
              </w:rPr>
            </w:pPr>
            <w:r>
              <w:rPr>
                <w:sz w:val="22"/>
                <w:szCs w:val="22"/>
              </w:rPr>
              <w:t>[36900, 76200]</w:t>
            </w:r>
          </w:p>
        </w:tc>
      </w:tr>
      <w:tr w:rsidR="00604F2E" w14:paraId="7CF28F39" w14:textId="77777777">
        <w:trPr>
          <w:trHeight w:val="300"/>
        </w:trPr>
        <w:tc>
          <w:tcPr>
            <w:tcW w:w="1822" w:type="dxa"/>
            <w:tcBorders>
              <w:top w:val="single" w:sz="8" w:space="0" w:color="000000" w:themeColor="text1"/>
              <w:left w:val="nil"/>
              <w:bottom w:val="single" w:sz="4" w:space="0" w:color="auto"/>
              <w:right w:val="nil"/>
            </w:tcBorders>
          </w:tcPr>
          <w:p w14:paraId="303BCBFF" w14:textId="77777777" w:rsidR="00604F2E" w:rsidRDefault="00604F2E">
            <w:pPr>
              <w:pStyle w:val="NoSpacing"/>
              <w:rPr>
                <w:b/>
                <w:bCs/>
                <w:sz w:val="22"/>
                <w:szCs w:val="22"/>
              </w:rPr>
            </w:pPr>
            <w:r>
              <w:rPr>
                <w:b/>
                <w:bCs/>
                <w:sz w:val="22"/>
                <w:szCs w:val="22"/>
              </w:rPr>
              <w:t>MySejahtera Apps Daily Check-ins</w:t>
            </w:r>
          </w:p>
          <w:p w14:paraId="010DB33B" w14:textId="77777777" w:rsidR="00604F2E" w:rsidRDefault="00604F2E">
            <w:pPr>
              <w:pStyle w:val="NoSpacing"/>
              <w:rPr>
                <w:sz w:val="22"/>
                <w:szCs w:val="22"/>
              </w:rPr>
            </w:pPr>
          </w:p>
        </w:tc>
        <w:tc>
          <w:tcPr>
            <w:tcW w:w="1552" w:type="dxa"/>
            <w:tcBorders>
              <w:top w:val="single" w:sz="8" w:space="0" w:color="000000" w:themeColor="text1"/>
              <w:left w:val="nil"/>
              <w:bottom w:val="single" w:sz="4" w:space="0" w:color="auto"/>
              <w:right w:val="nil"/>
            </w:tcBorders>
          </w:tcPr>
          <w:p w14:paraId="05A19DC0" w14:textId="0B7E039C" w:rsidR="00604F2E" w:rsidRDefault="00604F2E">
            <w:pPr>
              <w:pStyle w:val="NoSpacing"/>
              <w:rPr>
                <w:sz w:val="22"/>
                <w:szCs w:val="22"/>
              </w:rPr>
            </w:pPr>
            <w:r>
              <w:rPr>
                <w:sz w:val="22"/>
                <w:szCs w:val="22"/>
              </w:rPr>
              <w:t>0.0017</w:t>
            </w:r>
          </w:p>
        </w:tc>
        <w:tc>
          <w:tcPr>
            <w:tcW w:w="1305" w:type="dxa"/>
            <w:tcBorders>
              <w:top w:val="single" w:sz="8" w:space="0" w:color="000000" w:themeColor="text1"/>
              <w:left w:val="nil"/>
              <w:bottom w:val="single" w:sz="4" w:space="0" w:color="auto"/>
              <w:right w:val="nil"/>
            </w:tcBorders>
          </w:tcPr>
          <w:p w14:paraId="242D94E3" w14:textId="5A99A45C" w:rsidR="00604F2E" w:rsidRDefault="00604F2E">
            <w:pPr>
              <w:pStyle w:val="NoSpacing"/>
              <w:rPr>
                <w:sz w:val="22"/>
                <w:szCs w:val="22"/>
              </w:rPr>
            </w:pPr>
            <w:r>
              <w:rPr>
                <w:sz w:val="22"/>
                <w:szCs w:val="22"/>
              </w:rPr>
              <w:t>0.0004</w:t>
            </w:r>
          </w:p>
        </w:tc>
        <w:tc>
          <w:tcPr>
            <w:tcW w:w="1417" w:type="dxa"/>
            <w:tcBorders>
              <w:top w:val="single" w:sz="8" w:space="0" w:color="000000" w:themeColor="text1"/>
              <w:left w:val="nil"/>
              <w:bottom w:val="single" w:sz="4" w:space="0" w:color="auto"/>
              <w:right w:val="nil"/>
            </w:tcBorders>
          </w:tcPr>
          <w:p w14:paraId="03B5880A" w14:textId="7614C042" w:rsidR="00604F2E" w:rsidRDefault="00604F2E">
            <w:pPr>
              <w:pStyle w:val="NoSpacing"/>
              <w:rPr>
                <w:sz w:val="22"/>
                <w:szCs w:val="22"/>
              </w:rPr>
            </w:pPr>
            <w:r>
              <w:rPr>
                <w:sz w:val="22"/>
                <w:szCs w:val="22"/>
              </w:rPr>
              <w:t>3.840</w:t>
            </w:r>
          </w:p>
        </w:tc>
        <w:tc>
          <w:tcPr>
            <w:tcW w:w="1275" w:type="dxa"/>
            <w:tcBorders>
              <w:top w:val="single" w:sz="8" w:space="0" w:color="000000" w:themeColor="text1"/>
              <w:left w:val="nil"/>
              <w:bottom w:val="single" w:sz="4" w:space="0" w:color="auto"/>
              <w:right w:val="nil"/>
            </w:tcBorders>
          </w:tcPr>
          <w:p w14:paraId="6630AB54" w14:textId="77777777" w:rsidR="00604F2E" w:rsidRDefault="00604F2E">
            <w:pPr>
              <w:pStyle w:val="NoSpacing"/>
              <w:rPr>
                <w:sz w:val="22"/>
                <w:szCs w:val="22"/>
              </w:rPr>
            </w:pPr>
            <w:r>
              <w:rPr>
                <w:sz w:val="22"/>
                <w:szCs w:val="22"/>
              </w:rPr>
              <w:t>0.000</w:t>
            </w:r>
          </w:p>
        </w:tc>
        <w:tc>
          <w:tcPr>
            <w:tcW w:w="1989" w:type="dxa"/>
            <w:tcBorders>
              <w:top w:val="single" w:sz="8" w:space="0" w:color="000000" w:themeColor="text1"/>
              <w:left w:val="nil"/>
              <w:bottom w:val="single" w:sz="4" w:space="0" w:color="auto"/>
              <w:right w:val="nil"/>
            </w:tcBorders>
          </w:tcPr>
          <w:p w14:paraId="7429A6D8" w14:textId="63104E1C" w:rsidR="00604F2E" w:rsidRDefault="00604F2E">
            <w:pPr>
              <w:pStyle w:val="NoSpacing"/>
              <w:rPr>
                <w:sz w:val="22"/>
                <w:szCs w:val="22"/>
              </w:rPr>
            </w:pPr>
            <w:r>
              <w:rPr>
                <w:sz w:val="22"/>
                <w:szCs w:val="22"/>
              </w:rPr>
              <w:t>[0.001, 0.003]</w:t>
            </w:r>
          </w:p>
        </w:tc>
      </w:tr>
    </w:tbl>
    <w:p w14:paraId="006D6723" w14:textId="77777777" w:rsidR="00604F2E" w:rsidRDefault="00604F2E" w:rsidP="00604F2E">
      <w:pPr>
        <w:pStyle w:val="NoSpacing"/>
      </w:pPr>
    </w:p>
    <w:p w14:paraId="1982AD5D" w14:textId="7BCA5120" w:rsidR="00E370EC" w:rsidRPr="00DF40C7" w:rsidRDefault="00E370EC" w:rsidP="00E370EC">
      <w:pPr>
        <w:pStyle w:val="NoSpacing"/>
        <w:jc w:val="both"/>
        <w:rPr>
          <w:b/>
          <w:bCs/>
          <w:sz w:val="22"/>
          <w:szCs w:val="22"/>
        </w:rPr>
      </w:pPr>
      <w:r w:rsidRPr="00DF40C7">
        <w:rPr>
          <w:b/>
          <w:bCs/>
          <w:sz w:val="22"/>
          <w:szCs w:val="22"/>
        </w:rPr>
        <w:t xml:space="preserve">Table </w:t>
      </w:r>
      <w:proofErr w:type="gramStart"/>
      <w:r>
        <w:rPr>
          <w:b/>
          <w:bCs/>
          <w:sz w:val="22"/>
          <w:szCs w:val="22"/>
        </w:rPr>
        <w:t>3</w:t>
      </w:r>
      <w:r w:rsidRPr="00DF40C7">
        <w:rPr>
          <w:b/>
          <w:bCs/>
          <w:sz w:val="22"/>
          <w:szCs w:val="22"/>
        </w:rPr>
        <w:t>.0 :</w:t>
      </w:r>
      <w:proofErr w:type="gramEnd"/>
      <w:r w:rsidRPr="00DF40C7">
        <w:rPr>
          <w:b/>
          <w:bCs/>
          <w:sz w:val="22"/>
          <w:szCs w:val="22"/>
        </w:rPr>
        <w:t xml:space="preserve"> </w:t>
      </w:r>
      <w:r>
        <w:rPr>
          <w:b/>
          <w:bCs/>
          <w:sz w:val="22"/>
          <w:szCs w:val="22"/>
        </w:rPr>
        <w:t xml:space="preserve">OLS </w:t>
      </w:r>
      <w:r w:rsidRPr="00DF40C7">
        <w:rPr>
          <w:b/>
          <w:bCs/>
          <w:sz w:val="22"/>
          <w:szCs w:val="22"/>
        </w:rPr>
        <w:t xml:space="preserve">regression table </w:t>
      </w:r>
      <w:r>
        <w:rPr>
          <w:b/>
          <w:bCs/>
          <w:sz w:val="22"/>
          <w:szCs w:val="22"/>
        </w:rPr>
        <w:t>for association of dependant variable (daily Covid-19 unvaccinated cases) and independent variable (daily MySejahtera Check-ins)</w:t>
      </w:r>
    </w:p>
    <w:p w14:paraId="45417C7C" w14:textId="77777777" w:rsidR="00E370EC" w:rsidRDefault="00E370EC" w:rsidP="00E370EC">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0E370EC" w14:paraId="57E3E674" w14:textId="77777777">
        <w:trPr>
          <w:trHeight w:val="300"/>
        </w:trPr>
        <w:tc>
          <w:tcPr>
            <w:tcW w:w="1822" w:type="dxa"/>
            <w:tcBorders>
              <w:top w:val="single" w:sz="18" w:space="0" w:color="000000" w:themeColor="text1"/>
              <w:bottom w:val="single" w:sz="18" w:space="0" w:color="000000" w:themeColor="text1"/>
            </w:tcBorders>
          </w:tcPr>
          <w:p w14:paraId="7C51879F" w14:textId="77777777" w:rsidR="00E370EC" w:rsidRDefault="00E370EC">
            <w:pPr>
              <w:pStyle w:val="NoSpacing"/>
              <w:rPr>
                <w:b/>
                <w:bCs/>
                <w:sz w:val="22"/>
                <w:szCs w:val="22"/>
              </w:rPr>
            </w:pPr>
            <w:r>
              <w:rPr>
                <w:b/>
                <w:bCs/>
                <w:sz w:val="22"/>
                <w:szCs w:val="22"/>
              </w:rPr>
              <w:t>Variable</w:t>
            </w:r>
          </w:p>
        </w:tc>
        <w:tc>
          <w:tcPr>
            <w:tcW w:w="1552" w:type="dxa"/>
            <w:tcBorders>
              <w:top w:val="single" w:sz="18" w:space="0" w:color="000000" w:themeColor="text1"/>
              <w:bottom w:val="single" w:sz="18" w:space="0" w:color="000000" w:themeColor="text1"/>
            </w:tcBorders>
          </w:tcPr>
          <w:p w14:paraId="5ECCD226" w14:textId="77777777" w:rsidR="00E370EC" w:rsidRDefault="00E370EC">
            <w:pPr>
              <w:pStyle w:val="NoSpacing"/>
              <w:rPr>
                <w:b/>
                <w:bCs/>
                <w:sz w:val="22"/>
                <w:szCs w:val="22"/>
              </w:rPr>
            </w:pPr>
            <w:r>
              <w:rPr>
                <w:b/>
                <w:bCs/>
                <w:sz w:val="22"/>
                <w:szCs w:val="22"/>
              </w:rPr>
              <w:t>Coefficient</w:t>
            </w:r>
          </w:p>
        </w:tc>
        <w:tc>
          <w:tcPr>
            <w:tcW w:w="1305" w:type="dxa"/>
            <w:tcBorders>
              <w:top w:val="single" w:sz="18" w:space="0" w:color="000000" w:themeColor="text1"/>
              <w:bottom w:val="single" w:sz="18" w:space="0" w:color="000000" w:themeColor="text1"/>
            </w:tcBorders>
          </w:tcPr>
          <w:p w14:paraId="72A6F184" w14:textId="77777777" w:rsidR="00E370EC" w:rsidRDefault="00E370EC">
            <w:pPr>
              <w:pStyle w:val="NoSpacing"/>
              <w:rPr>
                <w:b/>
                <w:bCs/>
                <w:sz w:val="22"/>
                <w:szCs w:val="22"/>
              </w:rPr>
            </w:pPr>
            <w:r w:rsidRPr="030BED8E">
              <w:rPr>
                <w:b/>
                <w:bCs/>
                <w:sz w:val="22"/>
                <w:szCs w:val="22"/>
              </w:rPr>
              <w:t>Std. Error</w:t>
            </w:r>
          </w:p>
        </w:tc>
        <w:tc>
          <w:tcPr>
            <w:tcW w:w="1417" w:type="dxa"/>
            <w:tcBorders>
              <w:top w:val="single" w:sz="18" w:space="0" w:color="000000" w:themeColor="text1"/>
              <w:bottom w:val="single" w:sz="18" w:space="0" w:color="000000" w:themeColor="text1"/>
            </w:tcBorders>
          </w:tcPr>
          <w:p w14:paraId="098C3C82" w14:textId="77777777" w:rsidR="00E370EC" w:rsidRDefault="00E370EC">
            <w:pPr>
              <w:pStyle w:val="NoSpacing"/>
              <w:rPr>
                <w:b/>
                <w:bCs/>
                <w:sz w:val="22"/>
                <w:szCs w:val="22"/>
              </w:rPr>
            </w:pPr>
            <w:r>
              <w:rPr>
                <w:b/>
                <w:bCs/>
                <w:sz w:val="22"/>
                <w:szCs w:val="22"/>
              </w:rPr>
              <w:t>t-statistic</w:t>
            </w:r>
          </w:p>
        </w:tc>
        <w:tc>
          <w:tcPr>
            <w:tcW w:w="1275" w:type="dxa"/>
            <w:tcBorders>
              <w:top w:val="single" w:sz="18" w:space="0" w:color="000000" w:themeColor="text1"/>
              <w:bottom w:val="single" w:sz="18" w:space="0" w:color="000000" w:themeColor="text1"/>
            </w:tcBorders>
          </w:tcPr>
          <w:p w14:paraId="63F9FBE6" w14:textId="77777777" w:rsidR="00E370EC" w:rsidRDefault="00E370EC">
            <w:pPr>
              <w:pStyle w:val="NoSpacing"/>
              <w:rPr>
                <w:b/>
                <w:bCs/>
                <w:sz w:val="22"/>
                <w:szCs w:val="22"/>
              </w:rPr>
            </w:pPr>
            <w:r>
              <w:rPr>
                <w:b/>
                <w:bCs/>
                <w:sz w:val="22"/>
                <w:szCs w:val="22"/>
              </w:rPr>
              <w:t>p</w:t>
            </w:r>
            <w:r w:rsidRPr="030BED8E">
              <w:rPr>
                <w:b/>
                <w:bCs/>
                <w:sz w:val="22"/>
                <w:szCs w:val="22"/>
              </w:rPr>
              <w:t>-value</w:t>
            </w:r>
          </w:p>
        </w:tc>
        <w:tc>
          <w:tcPr>
            <w:tcW w:w="1989" w:type="dxa"/>
            <w:tcBorders>
              <w:top w:val="single" w:sz="18" w:space="0" w:color="000000" w:themeColor="text1"/>
              <w:bottom w:val="single" w:sz="18" w:space="0" w:color="000000" w:themeColor="text1"/>
            </w:tcBorders>
          </w:tcPr>
          <w:p w14:paraId="08419AFF" w14:textId="77777777" w:rsidR="00E370EC" w:rsidRDefault="00E370EC">
            <w:pPr>
              <w:pStyle w:val="NoSpacing"/>
              <w:rPr>
                <w:b/>
                <w:bCs/>
                <w:sz w:val="22"/>
                <w:szCs w:val="22"/>
              </w:rPr>
            </w:pPr>
            <w:r>
              <w:rPr>
                <w:b/>
                <w:bCs/>
                <w:sz w:val="22"/>
                <w:szCs w:val="22"/>
              </w:rPr>
              <w:t>95% CI</w:t>
            </w:r>
          </w:p>
        </w:tc>
      </w:tr>
      <w:tr w:rsidR="00E370EC" w14:paraId="0A81662D" w14:textId="77777777">
        <w:trPr>
          <w:trHeight w:val="300"/>
        </w:trPr>
        <w:tc>
          <w:tcPr>
            <w:tcW w:w="1822" w:type="dxa"/>
            <w:tcBorders>
              <w:top w:val="single" w:sz="18" w:space="0" w:color="000000" w:themeColor="text1"/>
              <w:bottom w:val="single" w:sz="8" w:space="0" w:color="000000" w:themeColor="text1"/>
            </w:tcBorders>
          </w:tcPr>
          <w:p w14:paraId="5D0CC45C" w14:textId="77777777" w:rsidR="00E370EC" w:rsidRDefault="00E370EC">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4DD5DD8E" w14:textId="4D66B967" w:rsidR="00E370EC" w:rsidRPr="00604F2E" w:rsidRDefault="00E370EC">
            <w:pPr>
              <w:pStyle w:val="NoSpacing"/>
              <w:rPr>
                <w:sz w:val="22"/>
                <w:szCs w:val="22"/>
                <w:lang w:val="en-MY"/>
              </w:rPr>
            </w:pPr>
            <w:r>
              <w:rPr>
                <w:sz w:val="22"/>
                <w:szCs w:val="22"/>
                <w:lang w:val="en-MY"/>
              </w:rPr>
              <w:t>3961.01</w:t>
            </w:r>
          </w:p>
        </w:tc>
        <w:tc>
          <w:tcPr>
            <w:tcW w:w="1305" w:type="dxa"/>
            <w:tcBorders>
              <w:top w:val="single" w:sz="18" w:space="0" w:color="000000" w:themeColor="text1"/>
              <w:bottom w:val="single" w:sz="8" w:space="0" w:color="000000" w:themeColor="text1"/>
            </w:tcBorders>
          </w:tcPr>
          <w:p w14:paraId="20A16C27" w14:textId="49A0B9A3" w:rsidR="00E370EC" w:rsidRPr="00604F2E" w:rsidRDefault="00E370EC">
            <w:pPr>
              <w:pStyle w:val="NoSpacing"/>
              <w:rPr>
                <w:sz w:val="22"/>
                <w:szCs w:val="22"/>
                <w:lang w:val="en-MY"/>
              </w:rPr>
            </w:pPr>
            <w:r>
              <w:rPr>
                <w:sz w:val="22"/>
                <w:szCs w:val="22"/>
                <w:lang w:val="en-MY"/>
              </w:rPr>
              <w:t>367.58</w:t>
            </w:r>
          </w:p>
        </w:tc>
        <w:tc>
          <w:tcPr>
            <w:tcW w:w="1417" w:type="dxa"/>
            <w:tcBorders>
              <w:top w:val="single" w:sz="18" w:space="0" w:color="000000" w:themeColor="text1"/>
              <w:bottom w:val="single" w:sz="8" w:space="0" w:color="000000" w:themeColor="text1"/>
            </w:tcBorders>
          </w:tcPr>
          <w:p w14:paraId="6BBEC64B" w14:textId="50A63CA7" w:rsidR="00E370EC" w:rsidRPr="00604F2E" w:rsidRDefault="00E370EC">
            <w:pPr>
              <w:pStyle w:val="NoSpacing"/>
              <w:rPr>
                <w:sz w:val="22"/>
                <w:szCs w:val="22"/>
                <w:lang w:val="en-MY"/>
              </w:rPr>
            </w:pPr>
            <w:r>
              <w:rPr>
                <w:sz w:val="22"/>
                <w:szCs w:val="22"/>
                <w:lang w:val="en-MY"/>
              </w:rPr>
              <w:t>10.776</w:t>
            </w:r>
          </w:p>
        </w:tc>
        <w:tc>
          <w:tcPr>
            <w:tcW w:w="1275" w:type="dxa"/>
            <w:tcBorders>
              <w:top w:val="single" w:sz="18" w:space="0" w:color="000000" w:themeColor="text1"/>
              <w:bottom w:val="single" w:sz="8" w:space="0" w:color="000000" w:themeColor="text1"/>
            </w:tcBorders>
          </w:tcPr>
          <w:p w14:paraId="10CA18F2" w14:textId="77777777" w:rsidR="00E370EC" w:rsidRPr="00604F2E" w:rsidRDefault="00E370EC">
            <w:pPr>
              <w:pStyle w:val="NoSpacing"/>
              <w:rPr>
                <w:sz w:val="22"/>
                <w:szCs w:val="22"/>
                <w:lang w:val="en-MY"/>
              </w:rPr>
            </w:pPr>
            <w:r w:rsidRPr="00604F2E">
              <w:rPr>
                <w:sz w:val="22"/>
                <w:szCs w:val="22"/>
                <w:lang w:val="en-MY"/>
              </w:rPr>
              <w:t>0.000</w:t>
            </w:r>
          </w:p>
        </w:tc>
        <w:tc>
          <w:tcPr>
            <w:tcW w:w="1989" w:type="dxa"/>
            <w:tcBorders>
              <w:top w:val="single" w:sz="18" w:space="0" w:color="000000" w:themeColor="text1"/>
              <w:bottom w:val="single" w:sz="8" w:space="0" w:color="000000" w:themeColor="text1"/>
            </w:tcBorders>
          </w:tcPr>
          <w:p w14:paraId="342BAC65" w14:textId="0FCB2FD1" w:rsidR="00E370EC" w:rsidRDefault="00E370EC">
            <w:pPr>
              <w:pStyle w:val="NoSpacing"/>
              <w:rPr>
                <w:sz w:val="22"/>
                <w:szCs w:val="22"/>
              </w:rPr>
            </w:pPr>
            <w:r w:rsidRPr="00E370EC">
              <w:rPr>
                <w:sz w:val="22"/>
                <w:szCs w:val="22"/>
              </w:rPr>
              <w:t>[3238.99, 4683.02]</w:t>
            </w:r>
          </w:p>
        </w:tc>
      </w:tr>
      <w:tr w:rsidR="00E370EC" w14:paraId="558A657D" w14:textId="77777777">
        <w:trPr>
          <w:trHeight w:val="300"/>
        </w:trPr>
        <w:tc>
          <w:tcPr>
            <w:tcW w:w="1822" w:type="dxa"/>
            <w:tcBorders>
              <w:top w:val="single" w:sz="8" w:space="0" w:color="000000" w:themeColor="text1"/>
              <w:left w:val="nil"/>
              <w:bottom w:val="single" w:sz="4" w:space="0" w:color="auto"/>
              <w:right w:val="nil"/>
            </w:tcBorders>
          </w:tcPr>
          <w:p w14:paraId="21398AC4" w14:textId="77777777" w:rsidR="00E370EC" w:rsidRDefault="00E370EC">
            <w:pPr>
              <w:pStyle w:val="NoSpacing"/>
              <w:rPr>
                <w:b/>
                <w:bCs/>
                <w:sz w:val="22"/>
                <w:szCs w:val="22"/>
              </w:rPr>
            </w:pPr>
            <w:r>
              <w:rPr>
                <w:b/>
                <w:bCs/>
                <w:sz w:val="22"/>
                <w:szCs w:val="22"/>
              </w:rPr>
              <w:t>MySejahtera Apps Daily Check-ins</w:t>
            </w:r>
          </w:p>
          <w:p w14:paraId="378D4072" w14:textId="77777777" w:rsidR="00E370EC" w:rsidRDefault="00E370EC">
            <w:pPr>
              <w:pStyle w:val="NoSpacing"/>
              <w:rPr>
                <w:sz w:val="22"/>
                <w:szCs w:val="22"/>
              </w:rPr>
            </w:pPr>
          </w:p>
        </w:tc>
        <w:tc>
          <w:tcPr>
            <w:tcW w:w="1552" w:type="dxa"/>
            <w:tcBorders>
              <w:top w:val="single" w:sz="8" w:space="0" w:color="000000" w:themeColor="text1"/>
              <w:left w:val="nil"/>
              <w:bottom w:val="single" w:sz="4" w:space="0" w:color="auto"/>
              <w:right w:val="nil"/>
            </w:tcBorders>
          </w:tcPr>
          <w:p w14:paraId="40EE1494" w14:textId="6CEABAC9" w:rsidR="00E370EC" w:rsidRDefault="00E370EC">
            <w:pPr>
              <w:pStyle w:val="NoSpacing"/>
              <w:rPr>
                <w:sz w:val="22"/>
                <w:szCs w:val="22"/>
              </w:rPr>
            </w:pPr>
            <w:r>
              <w:rPr>
                <w:sz w:val="22"/>
                <w:szCs w:val="22"/>
              </w:rPr>
              <w:t>-0.000</w:t>
            </w:r>
          </w:p>
        </w:tc>
        <w:tc>
          <w:tcPr>
            <w:tcW w:w="1305" w:type="dxa"/>
            <w:tcBorders>
              <w:top w:val="single" w:sz="8" w:space="0" w:color="000000" w:themeColor="text1"/>
              <w:left w:val="nil"/>
              <w:bottom w:val="single" w:sz="4" w:space="0" w:color="auto"/>
              <w:right w:val="nil"/>
            </w:tcBorders>
          </w:tcPr>
          <w:p w14:paraId="08985054" w14:textId="09FB4B14" w:rsidR="00E370EC" w:rsidRDefault="00E370EC">
            <w:pPr>
              <w:pStyle w:val="NoSpacing"/>
              <w:rPr>
                <w:sz w:val="22"/>
                <w:szCs w:val="22"/>
              </w:rPr>
            </w:pPr>
            <w:r>
              <w:rPr>
                <w:sz w:val="22"/>
                <w:szCs w:val="22"/>
              </w:rPr>
              <w:t>0.000</w:t>
            </w:r>
          </w:p>
        </w:tc>
        <w:tc>
          <w:tcPr>
            <w:tcW w:w="1417" w:type="dxa"/>
            <w:tcBorders>
              <w:top w:val="single" w:sz="8" w:space="0" w:color="000000" w:themeColor="text1"/>
              <w:left w:val="nil"/>
              <w:bottom w:val="single" w:sz="4" w:space="0" w:color="auto"/>
              <w:right w:val="nil"/>
            </w:tcBorders>
          </w:tcPr>
          <w:p w14:paraId="564E62D5" w14:textId="086DDD4A" w:rsidR="00E370EC" w:rsidRDefault="00E370EC">
            <w:pPr>
              <w:pStyle w:val="NoSpacing"/>
              <w:rPr>
                <w:sz w:val="22"/>
                <w:szCs w:val="22"/>
              </w:rPr>
            </w:pPr>
            <w:r>
              <w:rPr>
                <w:sz w:val="22"/>
                <w:szCs w:val="22"/>
              </w:rPr>
              <w:t>-1.632</w:t>
            </w:r>
          </w:p>
        </w:tc>
        <w:tc>
          <w:tcPr>
            <w:tcW w:w="1275" w:type="dxa"/>
            <w:tcBorders>
              <w:top w:val="single" w:sz="8" w:space="0" w:color="000000" w:themeColor="text1"/>
              <w:left w:val="nil"/>
              <w:bottom w:val="single" w:sz="4" w:space="0" w:color="auto"/>
              <w:right w:val="nil"/>
            </w:tcBorders>
          </w:tcPr>
          <w:p w14:paraId="183267B0" w14:textId="7A92D737" w:rsidR="00E370EC" w:rsidRDefault="00E370EC">
            <w:pPr>
              <w:pStyle w:val="NoSpacing"/>
              <w:rPr>
                <w:sz w:val="22"/>
                <w:szCs w:val="22"/>
              </w:rPr>
            </w:pPr>
            <w:r>
              <w:rPr>
                <w:sz w:val="22"/>
                <w:szCs w:val="22"/>
              </w:rPr>
              <w:t>0.103</w:t>
            </w:r>
          </w:p>
        </w:tc>
        <w:tc>
          <w:tcPr>
            <w:tcW w:w="1989" w:type="dxa"/>
            <w:tcBorders>
              <w:top w:val="single" w:sz="8" w:space="0" w:color="000000" w:themeColor="text1"/>
              <w:left w:val="nil"/>
              <w:bottom w:val="single" w:sz="4" w:space="0" w:color="auto"/>
              <w:right w:val="nil"/>
            </w:tcBorders>
          </w:tcPr>
          <w:p w14:paraId="60C08A66" w14:textId="5B00DF9E" w:rsidR="00E370EC" w:rsidRDefault="00E370EC">
            <w:pPr>
              <w:pStyle w:val="NoSpacing"/>
              <w:rPr>
                <w:sz w:val="22"/>
                <w:szCs w:val="22"/>
              </w:rPr>
            </w:pPr>
            <w:r w:rsidRPr="00E370EC">
              <w:rPr>
                <w:sz w:val="22"/>
                <w:szCs w:val="22"/>
              </w:rPr>
              <w:t>[-0.0000585, 0.0000054]</w:t>
            </w:r>
          </w:p>
        </w:tc>
      </w:tr>
    </w:tbl>
    <w:p w14:paraId="14D1AF13" w14:textId="5BCF44CA" w:rsidR="21583FF8" w:rsidRDefault="21583FF8" w:rsidP="21583FF8">
      <w:pPr>
        <w:pStyle w:val="NoSpacing"/>
      </w:pPr>
    </w:p>
    <w:p w14:paraId="587B4644" w14:textId="6AC1A45B" w:rsidR="00256EA6" w:rsidRPr="00DF40C7" w:rsidRDefault="00256EA6" w:rsidP="00256EA6">
      <w:pPr>
        <w:pStyle w:val="NoSpacing"/>
        <w:jc w:val="both"/>
        <w:rPr>
          <w:b/>
          <w:bCs/>
          <w:sz w:val="22"/>
          <w:szCs w:val="22"/>
        </w:rPr>
      </w:pPr>
      <w:r w:rsidRPr="00DF40C7">
        <w:rPr>
          <w:b/>
          <w:bCs/>
          <w:sz w:val="22"/>
          <w:szCs w:val="22"/>
        </w:rPr>
        <w:t xml:space="preserve">Table </w:t>
      </w:r>
      <w:proofErr w:type="gramStart"/>
      <w:r>
        <w:rPr>
          <w:b/>
          <w:bCs/>
          <w:sz w:val="22"/>
          <w:szCs w:val="22"/>
        </w:rPr>
        <w:t>4</w:t>
      </w:r>
      <w:r w:rsidRPr="00DF40C7">
        <w:rPr>
          <w:b/>
          <w:bCs/>
          <w:sz w:val="22"/>
          <w:szCs w:val="22"/>
        </w:rPr>
        <w:t>.0 :</w:t>
      </w:r>
      <w:proofErr w:type="gramEnd"/>
      <w:r w:rsidRPr="00DF40C7">
        <w:rPr>
          <w:b/>
          <w:bCs/>
          <w:sz w:val="22"/>
          <w:szCs w:val="22"/>
        </w:rPr>
        <w:t xml:space="preserve"> </w:t>
      </w:r>
      <w:r>
        <w:rPr>
          <w:b/>
          <w:bCs/>
          <w:sz w:val="22"/>
          <w:szCs w:val="22"/>
        </w:rPr>
        <w:t xml:space="preserve">OLS </w:t>
      </w:r>
      <w:r w:rsidRPr="00DF40C7">
        <w:rPr>
          <w:b/>
          <w:bCs/>
          <w:sz w:val="22"/>
          <w:szCs w:val="22"/>
        </w:rPr>
        <w:t>regression</w:t>
      </w:r>
      <w:r>
        <w:rPr>
          <w:b/>
          <w:bCs/>
          <w:sz w:val="22"/>
          <w:szCs w:val="22"/>
        </w:rPr>
        <w:t>s</w:t>
      </w:r>
      <w:r w:rsidRPr="00DF40C7">
        <w:rPr>
          <w:b/>
          <w:bCs/>
          <w:sz w:val="22"/>
          <w:szCs w:val="22"/>
        </w:rPr>
        <w:t xml:space="preserve"> table </w:t>
      </w:r>
      <w:r>
        <w:rPr>
          <w:b/>
          <w:bCs/>
          <w:sz w:val="22"/>
          <w:szCs w:val="22"/>
        </w:rPr>
        <w:t>for association of dependant variable (daily Covid-19 new cases) with independent variable (daily MySejahtera Check-ins, clusters of Covid-19 cases)</w:t>
      </w:r>
    </w:p>
    <w:p w14:paraId="40C04BE4" w14:textId="77777777" w:rsidR="00256EA6" w:rsidRDefault="00256EA6" w:rsidP="00256EA6">
      <w:pPr>
        <w:pStyle w:val="NoSpacing"/>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1822"/>
        <w:gridCol w:w="1552"/>
        <w:gridCol w:w="1305"/>
        <w:gridCol w:w="1417"/>
        <w:gridCol w:w="1275"/>
        <w:gridCol w:w="1989"/>
      </w:tblGrid>
      <w:tr w:rsidR="00256EA6" w14:paraId="6775CD04" w14:textId="77777777" w:rsidTr="00256EA6">
        <w:trPr>
          <w:trHeight w:val="300"/>
        </w:trPr>
        <w:tc>
          <w:tcPr>
            <w:tcW w:w="1822" w:type="dxa"/>
            <w:tcBorders>
              <w:top w:val="single" w:sz="18" w:space="0" w:color="000000" w:themeColor="text1"/>
              <w:bottom w:val="nil"/>
            </w:tcBorders>
          </w:tcPr>
          <w:p w14:paraId="5615C475" w14:textId="537B50C6" w:rsidR="00256EA6" w:rsidRDefault="00256EA6">
            <w:pPr>
              <w:pStyle w:val="NoSpacing"/>
              <w:rPr>
                <w:b/>
                <w:bCs/>
                <w:sz w:val="22"/>
                <w:szCs w:val="22"/>
              </w:rPr>
            </w:pPr>
            <w:r>
              <w:rPr>
                <w:b/>
                <w:bCs/>
                <w:sz w:val="22"/>
                <w:szCs w:val="22"/>
              </w:rPr>
              <w:t>Dependant Variable</w:t>
            </w:r>
          </w:p>
        </w:tc>
        <w:tc>
          <w:tcPr>
            <w:tcW w:w="1552" w:type="dxa"/>
            <w:tcBorders>
              <w:top w:val="single" w:sz="18" w:space="0" w:color="000000" w:themeColor="text1"/>
              <w:bottom w:val="nil"/>
            </w:tcBorders>
          </w:tcPr>
          <w:p w14:paraId="1C1E9B84" w14:textId="4CE67200" w:rsidR="00256EA6" w:rsidRDefault="00256EA6">
            <w:pPr>
              <w:pStyle w:val="NoSpacing"/>
              <w:rPr>
                <w:b/>
                <w:bCs/>
                <w:sz w:val="22"/>
                <w:szCs w:val="22"/>
              </w:rPr>
            </w:pPr>
            <w:r>
              <w:rPr>
                <w:b/>
                <w:bCs/>
                <w:sz w:val="22"/>
                <w:szCs w:val="22"/>
              </w:rPr>
              <w:t>R-squared</w:t>
            </w:r>
          </w:p>
        </w:tc>
        <w:tc>
          <w:tcPr>
            <w:tcW w:w="1305" w:type="dxa"/>
            <w:tcBorders>
              <w:top w:val="single" w:sz="18" w:space="0" w:color="000000" w:themeColor="text1"/>
              <w:bottom w:val="nil"/>
            </w:tcBorders>
          </w:tcPr>
          <w:p w14:paraId="5D40D6B7" w14:textId="70E0E0E2" w:rsidR="00256EA6" w:rsidRPr="030BED8E" w:rsidRDefault="00256EA6">
            <w:pPr>
              <w:pStyle w:val="NoSpacing"/>
              <w:rPr>
                <w:b/>
                <w:bCs/>
                <w:sz w:val="22"/>
                <w:szCs w:val="22"/>
              </w:rPr>
            </w:pPr>
            <w:r>
              <w:rPr>
                <w:b/>
                <w:bCs/>
                <w:sz w:val="22"/>
                <w:szCs w:val="22"/>
              </w:rPr>
              <w:t>F-statistic</w:t>
            </w:r>
          </w:p>
        </w:tc>
        <w:tc>
          <w:tcPr>
            <w:tcW w:w="1417" w:type="dxa"/>
            <w:tcBorders>
              <w:top w:val="single" w:sz="18" w:space="0" w:color="000000" w:themeColor="text1"/>
              <w:bottom w:val="nil"/>
            </w:tcBorders>
          </w:tcPr>
          <w:p w14:paraId="1B7A1A6D" w14:textId="17515F4D" w:rsidR="00256EA6" w:rsidRDefault="00256EA6">
            <w:pPr>
              <w:pStyle w:val="NoSpacing"/>
              <w:rPr>
                <w:b/>
                <w:bCs/>
                <w:sz w:val="22"/>
                <w:szCs w:val="22"/>
              </w:rPr>
            </w:pPr>
            <w:r>
              <w:rPr>
                <w:b/>
                <w:bCs/>
                <w:sz w:val="22"/>
                <w:szCs w:val="22"/>
              </w:rPr>
              <w:t>p-value</w:t>
            </w:r>
          </w:p>
        </w:tc>
        <w:tc>
          <w:tcPr>
            <w:tcW w:w="1275" w:type="dxa"/>
            <w:tcBorders>
              <w:top w:val="single" w:sz="18" w:space="0" w:color="000000" w:themeColor="text1"/>
              <w:bottom w:val="nil"/>
            </w:tcBorders>
          </w:tcPr>
          <w:p w14:paraId="36548950" w14:textId="2E83705D" w:rsidR="00256EA6" w:rsidRDefault="00256EA6">
            <w:pPr>
              <w:pStyle w:val="NoSpacing"/>
              <w:rPr>
                <w:b/>
                <w:bCs/>
                <w:sz w:val="22"/>
                <w:szCs w:val="22"/>
              </w:rPr>
            </w:pPr>
            <w:r>
              <w:rPr>
                <w:b/>
                <w:bCs/>
                <w:sz w:val="22"/>
                <w:szCs w:val="22"/>
              </w:rPr>
              <w:t>Log-likelihood</w:t>
            </w:r>
          </w:p>
        </w:tc>
        <w:tc>
          <w:tcPr>
            <w:tcW w:w="1989" w:type="dxa"/>
            <w:tcBorders>
              <w:top w:val="single" w:sz="18" w:space="0" w:color="000000" w:themeColor="text1"/>
              <w:bottom w:val="nil"/>
            </w:tcBorders>
          </w:tcPr>
          <w:p w14:paraId="64248100" w14:textId="208CB16B" w:rsidR="00256EA6" w:rsidRDefault="00256EA6">
            <w:pPr>
              <w:pStyle w:val="NoSpacing"/>
              <w:rPr>
                <w:b/>
                <w:bCs/>
                <w:sz w:val="22"/>
                <w:szCs w:val="22"/>
              </w:rPr>
            </w:pPr>
            <w:r>
              <w:rPr>
                <w:b/>
                <w:bCs/>
                <w:sz w:val="22"/>
                <w:szCs w:val="22"/>
              </w:rPr>
              <w:t>AIC/BIC</w:t>
            </w:r>
          </w:p>
        </w:tc>
      </w:tr>
      <w:tr w:rsidR="00256EA6" w14:paraId="518760A2" w14:textId="77777777" w:rsidTr="00256EA6">
        <w:trPr>
          <w:trHeight w:val="300"/>
        </w:trPr>
        <w:tc>
          <w:tcPr>
            <w:tcW w:w="1822" w:type="dxa"/>
            <w:tcBorders>
              <w:top w:val="nil"/>
              <w:left w:val="nil"/>
              <w:bottom w:val="nil"/>
              <w:right w:val="nil"/>
            </w:tcBorders>
          </w:tcPr>
          <w:p w14:paraId="3E9AC399" w14:textId="04AB0020" w:rsidR="00256EA6" w:rsidRPr="00256EA6" w:rsidRDefault="00256EA6">
            <w:pPr>
              <w:pStyle w:val="NoSpacing"/>
              <w:rPr>
                <w:sz w:val="22"/>
                <w:szCs w:val="22"/>
              </w:rPr>
            </w:pPr>
            <w:r>
              <w:rPr>
                <w:sz w:val="22"/>
                <w:szCs w:val="22"/>
              </w:rPr>
              <w:t>New Covid-19 cases daily</w:t>
            </w:r>
          </w:p>
        </w:tc>
        <w:tc>
          <w:tcPr>
            <w:tcW w:w="1552" w:type="dxa"/>
            <w:tcBorders>
              <w:top w:val="nil"/>
              <w:left w:val="nil"/>
              <w:bottom w:val="nil"/>
              <w:right w:val="nil"/>
            </w:tcBorders>
          </w:tcPr>
          <w:p w14:paraId="524E991A" w14:textId="1F1BC550" w:rsidR="00256EA6" w:rsidRPr="00256EA6" w:rsidRDefault="00256EA6">
            <w:pPr>
              <w:pStyle w:val="NoSpacing"/>
              <w:rPr>
                <w:sz w:val="22"/>
                <w:szCs w:val="22"/>
              </w:rPr>
            </w:pPr>
            <w:r>
              <w:rPr>
                <w:sz w:val="22"/>
                <w:szCs w:val="22"/>
              </w:rPr>
              <w:t>0.384</w:t>
            </w:r>
          </w:p>
        </w:tc>
        <w:tc>
          <w:tcPr>
            <w:tcW w:w="1305" w:type="dxa"/>
            <w:tcBorders>
              <w:top w:val="nil"/>
              <w:left w:val="nil"/>
              <w:bottom w:val="nil"/>
              <w:right w:val="nil"/>
            </w:tcBorders>
          </w:tcPr>
          <w:p w14:paraId="2C545017" w14:textId="54C7987B" w:rsidR="00256EA6" w:rsidRPr="00256EA6" w:rsidRDefault="00256EA6">
            <w:pPr>
              <w:pStyle w:val="NoSpacing"/>
              <w:rPr>
                <w:sz w:val="22"/>
                <w:szCs w:val="22"/>
              </w:rPr>
            </w:pPr>
            <w:r>
              <w:rPr>
                <w:sz w:val="22"/>
                <w:szCs w:val="22"/>
              </w:rPr>
              <w:t>42.90</w:t>
            </w:r>
          </w:p>
        </w:tc>
        <w:tc>
          <w:tcPr>
            <w:tcW w:w="1417" w:type="dxa"/>
            <w:tcBorders>
              <w:top w:val="nil"/>
              <w:left w:val="nil"/>
              <w:bottom w:val="nil"/>
              <w:right w:val="nil"/>
            </w:tcBorders>
          </w:tcPr>
          <w:p w14:paraId="39914D6F" w14:textId="3E4B36D3" w:rsidR="00256EA6" w:rsidRPr="00256EA6" w:rsidRDefault="00256EA6">
            <w:pPr>
              <w:pStyle w:val="NoSpacing"/>
              <w:rPr>
                <w:sz w:val="22"/>
                <w:szCs w:val="22"/>
              </w:rPr>
            </w:pPr>
            <w:r w:rsidRPr="00256EA6">
              <w:rPr>
                <w:sz w:val="22"/>
                <w:szCs w:val="22"/>
              </w:rPr>
              <w:t>0.000</w:t>
            </w:r>
          </w:p>
        </w:tc>
        <w:tc>
          <w:tcPr>
            <w:tcW w:w="1275" w:type="dxa"/>
            <w:tcBorders>
              <w:top w:val="nil"/>
              <w:left w:val="nil"/>
              <w:bottom w:val="nil"/>
              <w:right w:val="nil"/>
            </w:tcBorders>
          </w:tcPr>
          <w:p w14:paraId="16547551" w14:textId="51727E21" w:rsidR="00256EA6" w:rsidRPr="00256EA6" w:rsidRDefault="00256EA6">
            <w:pPr>
              <w:pStyle w:val="NoSpacing"/>
              <w:rPr>
                <w:sz w:val="22"/>
                <w:szCs w:val="22"/>
              </w:rPr>
            </w:pPr>
            <w:r>
              <w:rPr>
                <w:sz w:val="22"/>
                <w:szCs w:val="22"/>
              </w:rPr>
              <w:t>-5659</w:t>
            </w:r>
          </w:p>
        </w:tc>
        <w:tc>
          <w:tcPr>
            <w:tcW w:w="1989" w:type="dxa"/>
            <w:tcBorders>
              <w:top w:val="nil"/>
              <w:left w:val="nil"/>
              <w:bottom w:val="nil"/>
              <w:right w:val="nil"/>
            </w:tcBorders>
          </w:tcPr>
          <w:p w14:paraId="41255DAC" w14:textId="384C4583" w:rsidR="00256EA6" w:rsidRPr="00256EA6" w:rsidRDefault="00256EA6">
            <w:pPr>
              <w:pStyle w:val="NoSpacing"/>
              <w:rPr>
                <w:sz w:val="22"/>
                <w:szCs w:val="22"/>
              </w:rPr>
            </w:pPr>
            <w:r>
              <w:rPr>
                <w:sz w:val="22"/>
                <w:szCs w:val="22"/>
              </w:rPr>
              <w:t>11340/11380</w:t>
            </w:r>
          </w:p>
        </w:tc>
      </w:tr>
      <w:tr w:rsidR="00256EA6" w14:paraId="00435156" w14:textId="77777777" w:rsidTr="00256EA6">
        <w:trPr>
          <w:trHeight w:val="300"/>
        </w:trPr>
        <w:tc>
          <w:tcPr>
            <w:tcW w:w="1822" w:type="dxa"/>
            <w:tcBorders>
              <w:top w:val="nil"/>
              <w:left w:val="nil"/>
              <w:bottom w:val="single" w:sz="4" w:space="0" w:color="auto"/>
              <w:right w:val="nil"/>
            </w:tcBorders>
          </w:tcPr>
          <w:p w14:paraId="33387D07" w14:textId="77777777" w:rsidR="00256EA6" w:rsidRDefault="00256EA6">
            <w:pPr>
              <w:pStyle w:val="NoSpacing"/>
              <w:rPr>
                <w:b/>
                <w:bCs/>
                <w:sz w:val="22"/>
                <w:szCs w:val="22"/>
              </w:rPr>
            </w:pPr>
          </w:p>
        </w:tc>
        <w:tc>
          <w:tcPr>
            <w:tcW w:w="1552" w:type="dxa"/>
            <w:tcBorders>
              <w:top w:val="nil"/>
              <w:left w:val="nil"/>
              <w:bottom w:val="single" w:sz="4" w:space="0" w:color="auto"/>
              <w:right w:val="nil"/>
            </w:tcBorders>
          </w:tcPr>
          <w:p w14:paraId="19213948" w14:textId="77777777" w:rsidR="00256EA6" w:rsidRDefault="00256EA6">
            <w:pPr>
              <w:pStyle w:val="NoSpacing"/>
              <w:rPr>
                <w:b/>
                <w:bCs/>
                <w:sz w:val="22"/>
                <w:szCs w:val="22"/>
              </w:rPr>
            </w:pPr>
          </w:p>
        </w:tc>
        <w:tc>
          <w:tcPr>
            <w:tcW w:w="1305" w:type="dxa"/>
            <w:tcBorders>
              <w:top w:val="nil"/>
              <w:left w:val="nil"/>
              <w:bottom w:val="single" w:sz="4" w:space="0" w:color="auto"/>
              <w:right w:val="nil"/>
            </w:tcBorders>
          </w:tcPr>
          <w:p w14:paraId="2A9F3A6D" w14:textId="77777777" w:rsidR="00256EA6" w:rsidRPr="030BED8E" w:rsidRDefault="00256EA6">
            <w:pPr>
              <w:pStyle w:val="NoSpacing"/>
              <w:rPr>
                <w:b/>
                <w:bCs/>
                <w:sz w:val="22"/>
                <w:szCs w:val="22"/>
              </w:rPr>
            </w:pPr>
          </w:p>
        </w:tc>
        <w:tc>
          <w:tcPr>
            <w:tcW w:w="1417" w:type="dxa"/>
            <w:tcBorders>
              <w:top w:val="nil"/>
              <w:left w:val="nil"/>
              <w:bottom w:val="single" w:sz="4" w:space="0" w:color="auto"/>
              <w:right w:val="nil"/>
            </w:tcBorders>
          </w:tcPr>
          <w:p w14:paraId="39913513" w14:textId="77777777" w:rsidR="00256EA6" w:rsidRDefault="00256EA6">
            <w:pPr>
              <w:pStyle w:val="NoSpacing"/>
              <w:rPr>
                <w:b/>
                <w:bCs/>
                <w:sz w:val="22"/>
                <w:szCs w:val="22"/>
              </w:rPr>
            </w:pPr>
          </w:p>
        </w:tc>
        <w:tc>
          <w:tcPr>
            <w:tcW w:w="1275" w:type="dxa"/>
            <w:tcBorders>
              <w:top w:val="nil"/>
              <w:left w:val="nil"/>
              <w:bottom w:val="single" w:sz="4" w:space="0" w:color="auto"/>
              <w:right w:val="nil"/>
            </w:tcBorders>
          </w:tcPr>
          <w:p w14:paraId="12ADECB4" w14:textId="77777777" w:rsidR="00256EA6" w:rsidRDefault="00256EA6">
            <w:pPr>
              <w:pStyle w:val="NoSpacing"/>
              <w:rPr>
                <w:b/>
                <w:bCs/>
                <w:sz w:val="22"/>
                <w:szCs w:val="22"/>
              </w:rPr>
            </w:pPr>
          </w:p>
        </w:tc>
        <w:tc>
          <w:tcPr>
            <w:tcW w:w="1989" w:type="dxa"/>
            <w:tcBorders>
              <w:top w:val="nil"/>
              <w:left w:val="nil"/>
              <w:bottom w:val="single" w:sz="4" w:space="0" w:color="auto"/>
              <w:right w:val="nil"/>
            </w:tcBorders>
          </w:tcPr>
          <w:p w14:paraId="355E5DDA" w14:textId="77777777" w:rsidR="00256EA6" w:rsidRDefault="00256EA6">
            <w:pPr>
              <w:pStyle w:val="NoSpacing"/>
              <w:rPr>
                <w:b/>
                <w:bCs/>
                <w:sz w:val="22"/>
                <w:szCs w:val="22"/>
              </w:rPr>
            </w:pPr>
          </w:p>
        </w:tc>
      </w:tr>
      <w:tr w:rsidR="00256EA6" w14:paraId="5007DF49" w14:textId="77777777" w:rsidTr="00256EA6">
        <w:trPr>
          <w:trHeight w:val="300"/>
        </w:trPr>
        <w:tc>
          <w:tcPr>
            <w:tcW w:w="1822" w:type="dxa"/>
            <w:tcBorders>
              <w:top w:val="single" w:sz="4" w:space="0" w:color="auto"/>
              <w:bottom w:val="single" w:sz="18" w:space="0" w:color="000000" w:themeColor="text1"/>
            </w:tcBorders>
          </w:tcPr>
          <w:p w14:paraId="13B09B75" w14:textId="370A8578" w:rsidR="00256EA6" w:rsidRDefault="00256EA6">
            <w:pPr>
              <w:pStyle w:val="NoSpacing"/>
              <w:rPr>
                <w:b/>
                <w:bCs/>
                <w:sz w:val="22"/>
                <w:szCs w:val="22"/>
              </w:rPr>
            </w:pPr>
            <w:r>
              <w:rPr>
                <w:b/>
                <w:bCs/>
                <w:sz w:val="22"/>
                <w:szCs w:val="22"/>
              </w:rPr>
              <w:t>Independent Variable</w:t>
            </w:r>
          </w:p>
        </w:tc>
        <w:tc>
          <w:tcPr>
            <w:tcW w:w="1552" w:type="dxa"/>
            <w:tcBorders>
              <w:top w:val="single" w:sz="4" w:space="0" w:color="auto"/>
              <w:bottom w:val="single" w:sz="18" w:space="0" w:color="000000" w:themeColor="text1"/>
            </w:tcBorders>
          </w:tcPr>
          <w:p w14:paraId="794880B6" w14:textId="77777777" w:rsidR="00256EA6" w:rsidRDefault="00256EA6">
            <w:pPr>
              <w:pStyle w:val="NoSpacing"/>
              <w:rPr>
                <w:b/>
                <w:bCs/>
                <w:sz w:val="22"/>
                <w:szCs w:val="22"/>
              </w:rPr>
            </w:pPr>
            <w:r>
              <w:rPr>
                <w:b/>
                <w:bCs/>
                <w:sz w:val="22"/>
                <w:szCs w:val="22"/>
              </w:rPr>
              <w:t>Coefficient</w:t>
            </w:r>
          </w:p>
        </w:tc>
        <w:tc>
          <w:tcPr>
            <w:tcW w:w="1305" w:type="dxa"/>
            <w:tcBorders>
              <w:top w:val="single" w:sz="4" w:space="0" w:color="auto"/>
              <w:bottom w:val="single" w:sz="18" w:space="0" w:color="000000" w:themeColor="text1"/>
            </w:tcBorders>
          </w:tcPr>
          <w:p w14:paraId="6D7EC292" w14:textId="77777777" w:rsidR="00256EA6" w:rsidRDefault="00256EA6">
            <w:pPr>
              <w:pStyle w:val="NoSpacing"/>
              <w:rPr>
                <w:b/>
                <w:bCs/>
                <w:sz w:val="22"/>
                <w:szCs w:val="22"/>
              </w:rPr>
            </w:pPr>
            <w:r w:rsidRPr="030BED8E">
              <w:rPr>
                <w:b/>
                <w:bCs/>
                <w:sz w:val="22"/>
                <w:szCs w:val="22"/>
              </w:rPr>
              <w:t>Std. Error</w:t>
            </w:r>
          </w:p>
        </w:tc>
        <w:tc>
          <w:tcPr>
            <w:tcW w:w="1417" w:type="dxa"/>
            <w:tcBorders>
              <w:top w:val="single" w:sz="4" w:space="0" w:color="auto"/>
              <w:bottom w:val="single" w:sz="18" w:space="0" w:color="000000" w:themeColor="text1"/>
            </w:tcBorders>
          </w:tcPr>
          <w:p w14:paraId="32FB5001" w14:textId="77777777" w:rsidR="00256EA6" w:rsidRDefault="00256EA6">
            <w:pPr>
              <w:pStyle w:val="NoSpacing"/>
              <w:rPr>
                <w:b/>
                <w:bCs/>
                <w:sz w:val="22"/>
                <w:szCs w:val="22"/>
              </w:rPr>
            </w:pPr>
            <w:r>
              <w:rPr>
                <w:b/>
                <w:bCs/>
                <w:sz w:val="22"/>
                <w:szCs w:val="22"/>
              </w:rPr>
              <w:t>t-statistic</w:t>
            </w:r>
          </w:p>
        </w:tc>
        <w:tc>
          <w:tcPr>
            <w:tcW w:w="1275" w:type="dxa"/>
            <w:tcBorders>
              <w:top w:val="single" w:sz="4" w:space="0" w:color="auto"/>
              <w:bottom w:val="single" w:sz="18" w:space="0" w:color="000000" w:themeColor="text1"/>
            </w:tcBorders>
          </w:tcPr>
          <w:p w14:paraId="6E38FEAB" w14:textId="77777777" w:rsidR="00256EA6" w:rsidRDefault="00256EA6">
            <w:pPr>
              <w:pStyle w:val="NoSpacing"/>
              <w:rPr>
                <w:b/>
                <w:bCs/>
                <w:sz w:val="22"/>
                <w:szCs w:val="22"/>
              </w:rPr>
            </w:pPr>
            <w:r>
              <w:rPr>
                <w:b/>
                <w:bCs/>
                <w:sz w:val="22"/>
                <w:szCs w:val="22"/>
              </w:rPr>
              <w:t>p</w:t>
            </w:r>
            <w:r w:rsidRPr="030BED8E">
              <w:rPr>
                <w:b/>
                <w:bCs/>
                <w:sz w:val="22"/>
                <w:szCs w:val="22"/>
              </w:rPr>
              <w:t>-value</w:t>
            </w:r>
          </w:p>
        </w:tc>
        <w:tc>
          <w:tcPr>
            <w:tcW w:w="1989" w:type="dxa"/>
            <w:tcBorders>
              <w:top w:val="single" w:sz="4" w:space="0" w:color="auto"/>
              <w:bottom w:val="single" w:sz="18" w:space="0" w:color="000000" w:themeColor="text1"/>
            </w:tcBorders>
          </w:tcPr>
          <w:p w14:paraId="1B8ECAD4" w14:textId="77777777" w:rsidR="00256EA6" w:rsidRDefault="00256EA6">
            <w:pPr>
              <w:pStyle w:val="NoSpacing"/>
              <w:rPr>
                <w:b/>
                <w:bCs/>
                <w:sz w:val="22"/>
                <w:szCs w:val="22"/>
              </w:rPr>
            </w:pPr>
            <w:r>
              <w:rPr>
                <w:b/>
                <w:bCs/>
                <w:sz w:val="22"/>
                <w:szCs w:val="22"/>
              </w:rPr>
              <w:t>95% CI</w:t>
            </w:r>
          </w:p>
        </w:tc>
      </w:tr>
      <w:tr w:rsidR="00256EA6" w14:paraId="07ED36D3" w14:textId="77777777">
        <w:trPr>
          <w:trHeight w:val="300"/>
        </w:trPr>
        <w:tc>
          <w:tcPr>
            <w:tcW w:w="1822" w:type="dxa"/>
            <w:tcBorders>
              <w:top w:val="single" w:sz="18" w:space="0" w:color="000000" w:themeColor="text1"/>
              <w:bottom w:val="single" w:sz="8" w:space="0" w:color="000000" w:themeColor="text1"/>
            </w:tcBorders>
          </w:tcPr>
          <w:p w14:paraId="590DDD2B" w14:textId="77777777" w:rsidR="00256EA6" w:rsidRDefault="00256EA6">
            <w:pPr>
              <w:pStyle w:val="NoSpacing"/>
              <w:rPr>
                <w:b/>
                <w:bCs/>
                <w:sz w:val="22"/>
                <w:szCs w:val="22"/>
              </w:rPr>
            </w:pPr>
            <w:r w:rsidRPr="030BED8E">
              <w:rPr>
                <w:b/>
                <w:bCs/>
                <w:sz w:val="22"/>
                <w:szCs w:val="22"/>
              </w:rPr>
              <w:t>Intercept</w:t>
            </w:r>
          </w:p>
        </w:tc>
        <w:tc>
          <w:tcPr>
            <w:tcW w:w="1552" w:type="dxa"/>
            <w:tcBorders>
              <w:top w:val="single" w:sz="18" w:space="0" w:color="000000" w:themeColor="text1"/>
              <w:bottom w:val="single" w:sz="8" w:space="0" w:color="000000" w:themeColor="text1"/>
            </w:tcBorders>
          </w:tcPr>
          <w:p w14:paraId="03EA98CF" w14:textId="77777777" w:rsidR="00256EA6" w:rsidRPr="00604F2E" w:rsidRDefault="00256EA6">
            <w:pPr>
              <w:pStyle w:val="NoSpacing"/>
              <w:rPr>
                <w:sz w:val="22"/>
                <w:szCs w:val="22"/>
                <w:lang w:val="en-MY"/>
              </w:rPr>
            </w:pPr>
            <w:r>
              <w:rPr>
                <w:sz w:val="22"/>
                <w:szCs w:val="22"/>
                <w:lang w:val="en-MY"/>
              </w:rPr>
              <w:t>3961.01</w:t>
            </w:r>
          </w:p>
        </w:tc>
        <w:tc>
          <w:tcPr>
            <w:tcW w:w="1305" w:type="dxa"/>
            <w:tcBorders>
              <w:top w:val="single" w:sz="18" w:space="0" w:color="000000" w:themeColor="text1"/>
              <w:bottom w:val="single" w:sz="8" w:space="0" w:color="000000" w:themeColor="text1"/>
            </w:tcBorders>
          </w:tcPr>
          <w:p w14:paraId="59F4FD09" w14:textId="77777777" w:rsidR="00256EA6" w:rsidRPr="00604F2E" w:rsidRDefault="00256EA6">
            <w:pPr>
              <w:pStyle w:val="NoSpacing"/>
              <w:rPr>
                <w:sz w:val="22"/>
                <w:szCs w:val="22"/>
                <w:lang w:val="en-MY"/>
              </w:rPr>
            </w:pPr>
            <w:r>
              <w:rPr>
                <w:sz w:val="22"/>
                <w:szCs w:val="22"/>
                <w:lang w:val="en-MY"/>
              </w:rPr>
              <w:t>367.58</w:t>
            </w:r>
          </w:p>
        </w:tc>
        <w:tc>
          <w:tcPr>
            <w:tcW w:w="1417" w:type="dxa"/>
            <w:tcBorders>
              <w:top w:val="single" w:sz="18" w:space="0" w:color="000000" w:themeColor="text1"/>
              <w:bottom w:val="single" w:sz="8" w:space="0" w:color="000000" w:themeColor="text1"/>
            </w:tcBorders>
          </w:tcPr>
          <w:p w14:paraId="269C392F" w14:textId="77777777" w:rsidR="00256EA6" w:rsidRPr="00604F2E" w:rsidRDefault="00256EA6">
            <w:pPr>
              <w:pStyle w:val="NoSpacing"/>
              <w:rPr>
                <w:sz w:val="22"/>
                <w:szCs w:val="22"/>
                <w:lang w:val="en-MY"/>
              </w:rPr>
            </w:pPr>
            <w:r>
              <w:rPr>
                <w:sz w:val="22"/>
                <w:szCs w:val="22"/>
                <w:lang w:val="en-MY"/>
              </w:rPr>
              <w:t>10.776</w:t>
            </w:r>
          </w:p>
        </w:tc>
        <w:tc>
          <w:tcPr>
            <w:tcW w:w="1275" w:type="dxa"/>
            <w:tcBorders>
              <w:top w:val="single" w:sz="18" w:space="0" w:color="000000" w:themeColor="text1"/>
              <w:bottom w:val="single" w:sz="8" w:space="0" w:color="000000" w:themeColor="text1"/>
            </w:tcBorders>
          </w:tcPr>
          <w:p w14:paraId="524A7DAA" w14:textId="77777777" w:rsidR="00256EA6" w:rsidRPr="00604F2E" w:rsidRDefault="00256EA6">
            <w:pPr>
              <w:pStyle w:val="NoSpacing"/>
              <w:rPr>
                <w:sz w:val="22"/>
                <w:szCs w:val="22"/>
                <w:lang w:val="en-MY"/>
              </w:rPr>
            </w:pPr>
            <w:r w:rsidRPr="00604F2E">
              <w:rPr>
                <w:sz w:val="22"/>
                <w:szCs w:val="22"/>
                <w:lang w:val="en-MY"/>
              </w:rPr>
              <w:t>0.000</w:t>
            </w:r>
          </w:p>
        </w:tc>
        <w:tc>
          <w:tcPr>
            <w:tcW w:w="1989" w:type="dxa"/>
            <w:tcBorders>
              <w:top w:val="single" w:sz="18" w:space="0" w:color="000000" w:themeColor="text1"/>
              <w:bottom w:val="single" w:sz="8" w:space="0" w:color="000000" w:themeColor="text1"/>
            </w:tcBorders>
          </w:tcPr>
          <w:p w14:paraId="0EC3C870" w14:textId="77777777" w:rsidR="00256EA6" w:rsidRDefault="00256EA6">
            <w:pPr>
              <w:pStyle w:val="NoSpacing"/>
              <w:rPr>
                <w:sz w:val="22"/>
                <w:szCs w:val="22"/>
              </w:rPr>
            </w:pPr>
            <w:r w:rsidRPr="00E370EC">
              <w:rPr>
                <w:sz w:val="22"/>
                <w:szCs w:val="22"/>
              </w:rPr>
              <w:t>[3238.99, 4683.02]</w:t>
            </w:r>
          </w:p>
        </w:tc>
      </w:tr>
      <w:tr w:rsidR="00615BA2" w14:paraId="49EDE063" w14:textId="77777777" w:rsidTr="00615BA2">
        <w:trPr>
          <w:trHeight w:val="300"/>
        </w:trPr>
        <w:tc>
          <w:tcPr>
            <w:tcW w:w="1822" w:type="dxa"/>
            <w:tcBorders>
              <w:top w:val="single" w:sz="8" w:space="0" w:color="000000" w:themeColor="text1"/>
              <w:left w:val="nil"/>
              <w:bottom w:val="nil"/>
              <w:right w:val="nil"/>
            </w:tcBorders>
          </w:tcPr>
          <w:p w14:paraId="372A05A1" w14:textId="77777777" w:rsidR="00615BA2" w:rsidRDefault="00615BA2" w:rsidP="00615BA2">
            <w:pPr>
              <w:pStyle w:val="NoSpacing"/>
              <w:rPr>
                <w:b/>
                <w:bCs/>
                <w:sz w:val="22"/>
                <w:szCs w:val="22"/>
              </w:rPr>
            </w:pPr>
            <w:r>
              <w:rPr>
                <w:b/>
                <w:bCs/>
                <w:sz w:val="22"/>
                <w:szCs w:val="22"/>
              </w:rPr>
              <w:t>MySejahtera Apps Daily Check-ins</w:t>
            </w:r>
          </w:p>
          <w:p w14:paraId="328BF2A0" w14:textId="1D429CAA" w:rsidR="00615BA2" w:rsidRPr="00256EA6" w:rsidRDefault="00615BA2" w:rsidP="00615BA2">
            <w:pPr>
              <w:pStyle w:val="NoSpacing"/>
              <w:rPr>
                <w:b/>
                <w:bCs/>
                <w:sz w:val="22"/>
                <w:szCs w:val="22"/>
              </w:rPr>
            </w:pPr>
          </w:p>
        </w:tc>
        <w:tc>
          <w:tcPr>
            <w:tcW w:w="1552" w:type="dxa"/>
            <w:tcBorders>
              <w:top w:val="single" w:sz="8" w:space="0" w:color="000000" w:themeColor="text1"/>
              <w:left w:val="nil"/>
              <w:bottom w:val="nil"/>
              <w:right w:val="nil"/>
            </w:tcBorders>
          </w:tcPr>
          <w:p w14:paraId="3DE7C2E9" w14:textId="68712344" w:rsidR="00615BA2" w:rsidRDefault="00615BA2" w:rsidP="00615BA2">
            <w:pPr>
              <w:pStyle w:val="NoSpacing"/>
              <w:rPr>
                <w:sz w:val="22"/>
                <w:szCs w:val="22"/>
              </w:rPr>
            </w:pPr>
            <w:r w:rsidRPr="002206AF">
              <w:t>0.00007</w:t>
            </w:r>
          </w:p>
        </w:tc>
        <w:tc>
          <w:tcPr>
            <w:tcW w:w="1305" w:type="dxa"/>
            <w:tcBorders>
              <w:top w:val="single" w:sz="8" w:space="0" w:color="000000" w:themeColor="text1"/>
              <w:left w:val="nil"/>
              <w:bottom w:val="nil"/>
              <w:right w:val="nil"/>
            </w:tcBorders>
          </w:tcPr>
          <w:p w14:paraId="7F2D35DD" w14:textId="07B548FA" w:rsidR="00615BA2" w:rsidRDefault="00615BA2" w:rsidP="00615BA2">
            <w:pPr>
              <w:pStyle w:val="NoSpacing"/>
              <w:rPr>
                <w:sz w:val="22"/>
                <w:szCs w:val="22"/>
              </w:rPr>
            </w:pPr>
            <w:r w:rsidRPr="002206AF">
              <w:t>0.00003</w:t>
            </w:r>
          </w:p>
        </w:tc>
        <w:tc>
          <w:tcPr>
            <w:tcW w:w="1417" w:type="dxa"/>
            <w:tcBorders>
              <w:top w:val="single" w:sz="8" w:space="0" w:color="000000" w:themeColor="text1"/>
              <w:left w:val="nil"/>
              <w:bottom w:val="nil"/>
              <w:right w:val="nil"/>
            </w:tcBorders>
          </w:tcPr>
          <w:p w14:paraId="04785B98" w14:textId="08059690" w:rsidR="00615BA2" w:rsidRDefault="00615BA2" w:rsidP="00615BA2">
            <w:pPr>
              <w:pStyle w:val="NoSpacing"/>
              <w:rPr>
                <w:sz w:val="22"/>
                <w:szCs w:val="22"/>
              </w:rPr>
            </w:pPr>
            <w:r w:rsidRPr="002206AF">
              <w:t>2.050</w:t>
            </w:r>
          </w:p>
        </w:tc>
        <w:tc>
          <w:tcPr>
            <w:tcW w:w="1275" w:type="dxa"/>
            <w:tcBorders>
              <w:top w:val="single" w:sz="8" w:space="0" w:color="000000" w:themeColor="text1"/>
              <w:left w:val="nil"/>
              <w:bottom w:val="nil"/>
              <w:right w:val="nil"/>
            </w:tcBorders>
          </w:tcPr>
          <w:p w14:paraId="185E96E2" w14:textId="6526D296" w:rsidR="00615BA2" w:rsidRDefault="00615BA2" w:rsidP="00615BA2">
            <w:pPr>
              <w:pStyle w:val="NoSpacing"/>
              <w:rPr>
                <w:sz w:val="22"/>
                <w:szCs w:val="22"/>
              </w:rPr>
            </w:pPr>
            <w:r w:rsidRPr="002206AF">
              <w:t>0.041</w:t>
            </w:r>
          </w:p>
        </w:tc>
        <w:tc>
          <w:tcPr>
            <w:tcW w:w="1989" w:type="dxa"/>
            <w:tcBorders>
              <w:top w:val="single" w:sz="8" w:space="0" w:color="000000" w:themeColor="text1"/>
              <w:left w:val="nil"/>
              <w:bottom w:val="nil"/>
              <w:right w:val="nil"/>
            </w:tcBorders>
          </w:tcPr>
          <w:p w14:paraId="7FCF2C92" w14:textId="78D1EA34" w:rsidR="00615BA2" w:rsidRDefault="00615BA2" w:rsidP="00615BA2">
            <w:pPr>
              <w:pStyle w:val="NoSpacing"/>
              <w:rPr>
                <w:sz w:val="22"/>
                <w:szCs w:val="22"/>
              </w:rPr>
            </w:pPr>
            <w:r w:rsidRPr="002206AF">
              <w:t>[0.000003, 0.000138]</w:t>
            </w:r>
          </w:p>
        </w:tc>
      </w:tr>
      <w:tr w:rsidR="00615BA2" w14:paraId="6AD234DB" w14:textId="77777777" w:rsidTr="00615BA2">
        <w:trPr>
          <w:trHeight w:val="300"/>
        </w:trPr>
        <w:tc>
          <w:tcPr>
            <w:tcW w:w="1822" w:type="dxa"/>
            <w:tcBorders>
              <w:top w:val="nil"/>
              <w:left w:val="nil"/>
              <w:bottom w:val="nil"/>
              <w:right w:val="nil"/>
            </w:tcBorders>
          </w:tcPr>
          <w:p w14:paraId="64A95B5E" w14:textId="77777777" w:rsidR="00615BA2" w:rsidRDefault="00615BA2" w:rsidP="00615BA2">
            <w:pPr>
              <w:pStyle w:val="NoSpacing"/>
              <w:rPr>
                <w:b/>
                <w:bCs/>
                <w:sz w:val="22"/>
                <w:szCs w:val="22"/>
              </w:rPr>
            </w:pPr>
            <w:r>
              <w:rPr>
                <w:b/>
                <w:bCs/>
                <w:sz w:val="22"/>
                <w:szCs w:val="22"/>
              </w:rPr>
              <w:t>Cluster import</w:t>
            </w:r>
          </w:p>
          <w:p w14:paraId="546828DF" w14:textId="09C3E65F" w:rsidR="00615BA2" w:rsidRDefault="00615BA2" w:rsidP="00615BA2">
            <w:pPr>
              <w:pStyle w:val="NoSpacing"/>
              <w:rPr>
                <w:b/>
                <w:bCs/>
                <w:sz w:val="22"/>
                <w:szCs w:val="22"/>
              </w:rPr>
            </w:pPr>
          </w:p>
        </w:tc>
        <w:tc>
          <w:tcPr>
            <w:tcW w:w="1552" w:type="dxa"/>
            <w:tcBorders>
              <w:top w:val="nil"/>
              <w:left w:val="nil"/>
              <w:bottom w:val="nil"/>
              <w:right w:val="nil"/>
            </w:tcBorders>
          </w:tcPr>
          <w:p w14:paraId="3AF4E5A7" w14:textId="6F70E2A3" w:rsidR="00615BA2" w:rsidRDefault="00615BA2" w:rsidP="00615BA2">
            <w:pPr>
              <w:pStyle w:val="NoSpacing"/>
              <w:rPr>
                <w:sz w:val="22"/>
                <w:szCs w:val="22"/>
              </w:rPr>
            </w:pPr>
            <w:r w:rsidRPr="00352E78">
              <w:t>-16.38</w:t>
            </w:r>
          </w:p>
        </w:tc>
        <w:tc>
          <w:tcPr>
            <w:tcW w:w="1305" w:type="dxa"/>
            <w:tcBorders>
              <w:top w:val="nil"/>
              <w:left w:val="nil"/>
              <w:bottom w:val="nil"/>
              <w:right w:val="nil"/>
            </w:tcBorders>
          </w:tcPr>
          <w:p w14:paraId="601B0E0F" w14:textId="58B36E64" w:rsidR="00615BA2" w:rsidRDefault="00615BA2" w:rsidP="00615BA2">
            <w:pPr>
              <w:pStyle w:val="NoSpacing"/>
              <w:rPr>
                <w:sz w:val="22"/>
                <w:szCs w:val="22"/>
              </w:rPr>
            </w:pPr>
            <w:r w:rsidRPr="00352E78">
              <w:t>80.28</w:t>
            </w:r>
          </w:p>
        </w:tc>
        <w:tc>
          <w:tcPr>
            <w:tcW w:w="1417" w:type="dxa"/>
            <w:tcBorders>
              <w:top w:val="nil"/>
              <w:left w:val="nil"/>
              <w:bottom w:val="nil"/>
              <w:right w:val="nil"/>
            </w:tcBorders>
          </w:tcPr>
          <w:p w14:paraId="08F73FDA" w14:textId="769ED0CF" w:rsidR="00615BA2" w:rsidRDefault="00615BA2" w:rsidP="00615BA2">
            <w:pPr>
              <w:pStyle w:val="NoSpacing"/>
              <w:rPr>
                <w:sz w:val="22"/>
                <w:szCs w:val="22"/>
              </w:rPr>
            </w:pPr>
            <w:r w:rsidRPr="00352E78">
              <w:t>-0.204</w:t>
            </w:r>
          </w:p>
        </w:tc>
        <w:tc>
          <w:tcPr>
            <w:tcW w:w="1275" w:type="dxa"/>
            <w:tcBorders>
              <w:top w:val="nil"/>
              <w:left w:val="nil"/>
              <w:bottom w:val="nil"/>
              <w:right w:val="nil"/>
            </w:tcBorders>
          </w:tcPr>
          <w:p w14:paraId="10593EFA" w14:textId="45BD9746" w:rsidR="00615BA2" w:rsidRDefault="00615BA2" w:rsidP="00615BA2">
            <w:pPr>
              <w:pStyle w:val="NoSpacing"/>
              <w:rPr>
                <w:sz w:val="22"/>
                <w:szCs w:val="22"/>
              </w:rPr>
            </w:pPr>
            <w:r w:rsidRPr="00352E78">
              <w:t>0.838</w:t>
            </w:r>
          </w:p>
        </w:tc>
        <w:tc>
          <w:tcPr>
            <w:tcW w:w="1989" w:type="dxa"/>
            <w:tcBorders>
              <w:top w:val="nil"/>
              <w:left w:val="nil"/>
              <w:bottom w:val="nil"/>
              <w:right w:val="nil"/>
            </w:tcBorders>
          </w:tcPr>
          <w:p w14:paraId="4AD1B9D0" w14:textId="15613EDC" w:rsidR="00615BA2" w:rsidRPr="00E370EC" w:rsidRDefault="00615BA2" w:rsidP="00615BA2">
            <w:pPr>
              <w:pStyle w:val="NoSpacing"/>
              <w:rPr>
                <w:sz w:val="22"/>
                <w:szCs w:val="22"/>
              </w:rPr>
            </w:pPr>
            <w:r w:rsidRPr="00352E78">
              <w:t>[-174.06, 141.31]</w:t>
            </w:r>
          </w:p>
        </w:tc>
      </w:tr>
      <w:tr w:rsidR="00615BA2" w14:paraId="0BC5F6AC" w14:textId="77777777" w:rsidTr="00615BA2">
        <w:trPr>
          <w:trHeight w:val="300"/>
        </w:trPr>
        <w:tc>
          <w:tcPr>
            <w:tcW w:w="1822" w:type="dxa"/>
            <w:tcBorders>
              <w:top w:val="nil"/>
              <w:left w:val="nil"/>
              <w:bottom w:val="nil"/>
              <w:right w:val="nil"/>
            </w:tcBorders>
          </w:tcPr>
          <w:p w14:paraId="6A6BF845" w14:textId="77777777" w:rsidR="00615BA2" w:rsidRDefault="00615BA2" w:rsidP="00615BA2">
            <w:pPr>
              <w:pStyle w:val="NoSpacing"/>
              <w:rPr>
                <w:b/>
                <w:bCs/>
                <w:sz w:val="22"/>
                <w:szCs w:val="22"/>
              </w:rPr>
            </w:pPr>
            <w:r>
              <w:rPr>
                <w:b/>
                <w:bCs/>
                <w:sz w:val="22"/>
                <w:szCs w:val="22"/>
              </w:rPr>
              <w:t>Cluster Religious</w:t>
            </w:r>
          </w:p>
          <w:p w14:paraId="397CFA2A" w14:textId="6226CDE0" w:rsidR="00615BA2" w:rsidRDefault="00615BA2" w:rsidP="00615BA2">
            <w:pPr>
              <w:pStyle w:val="NoSpacing"/>
              <w:rPr>
                <w:b/>
                <w:bCs/>
                <w:sz w:val="22"/>
                <w:szCs w:val="22"/>
              </w:rPr>
            </w:pPr>
          </w:p>
        </w:tc>
        <w:tc>
          <w:tcPr>
            <w:tcW w:w="1552" w:type="dxa"/>
            <w:tcBorders>
              <w:top w:val="nil"/>
              <w:left w:val="nil"/>
              <w:bottom w:val="nil"/>
              <w:right w:val="nil"/>
            </w:tcBorders>
          </w:tcPr>
          <w:p w14:paraId="0A95E5DE" w14:textId="303CE055" w:rsidR="00615BA2" w:rsidRDefault="00615BA2" w:rsidP="00615BA2">
            <w:pPr>
              <w:pStyle w:val="NoSpacing"/>
              <w:rPr>
                <w:sz w:val="22"/>
                <w:szCs w:val="22"/>
              </w:rPr>
            </w:pPr>
            <w:r w:rsidRPr="00F16F92">
              <w:t>-16.61</w:t>
            </w:r>
          </w:p>
        </w:tc>
        <w:tc>
          <w:tcPr>
            <w:tcW w:w="1305" w:type="dxa"/>
            <w:tcBorders>
              <w:top w:val="nil"/>
              <w:left w:val="nil"/>
              <w:bottom w:val="nil"/>
              <w:right w:val="nil"/>
            </w:tcBorders>
          </w:tcPr>
          <w:p w14:paraId="33A02980" w14:textId="2A76DAD9" w:rsidR="00615BA2" w:rsidRDefault="00615BA2" w:rsidP="00615BA2">
            <w:pPr>
              <w:pStyle w:val="NoSpacing"/>
              <w:rPr>
                <w:sz w:val="22"/>
                <w:szCs w:val="22"/>
              </w:rPr>
            </w:pPr>
            <w:r w:rsidRPr="00F16F92">
              <w:t>5.93</w:t>
            </w:r>
          </w:p>
        </w:tc>
        <w:tc>
          <w:tcPr>
            <w:tcW w:w="1417" w:type="dxa"/>
            <w:tcBorders>
              <w:top w:val="nil"/>
              <w:left w:val="nil"/>
              <w:bottom w:val="nil"/>
              <w:right w:val="nil"/>
            </w:tcBorders>
          </w:tcPr>
          <w:p w14:paraId="2264E1A7" w14:textId="2CB672A0" w:rsidR="00615BA2" w:rsidRDefault="00615BA2" w:rsidP="00615BA2">
            <w:pPr>
              <w:pStyle w:val="NoSpacing"/>
              <w:rPr>
                <w:sz w:val="22"/>
                <w:szCs w:val="22"/>
              </w:rPr>
            </w:pPr>
            <w:r w:rsidRPr="00F16F92">
              <w:t>-2.801</w:t>
            </w:r>
          </w:p>
        </w:tc>
        <w:tc>
          <w:tcPr>
            <w:tcW w:w="1275" w:type="dxa"/>
            <w:tcBorders>
              <w:top w:val="nil"/>
              <w:left w:val="nil"/>
              <w:bottom w:val="nil"/>
              <w:right w:val="nil"/>
            </w:tcBorders>
          </w:tcPr>
          <w:p w14:paraId="13318875" w14:textId="6E583C03" w:rsidR="00615BA2" w:rsidRDefault="00615BA2" w:rsidP="00615BA2">
            <w:pPr>
              <w:pStyle w:val="NoSpacing"/>
              <w:rPr>
                <w:sz w:val="22"/>
                <w:szCs w:val="22"/>
              </w:rPr>
            </w:pPr>
            <w:r w:rsidRPr="00F16F92">
              <w:t>0.005</w:t>
            </w:r>
          </w:p>
        </w:tc>
        <w:tc>
          <w:tcPr>
            <w:tcW w:w="1989" w:type="dxa"/>
            <w:tcBorders>
              <w:top w:val="nil"/>
              <w:left w:val="nil"/>
              <w:bottom w:val="nil"/>
              <w:right w:val="nil"/>
            </w:tcBorders>
          </w:tcPr>
          <w:p w14:paraId="6E4C9A3D" w14:textId="4A0341C4" w:rsidR="00615BA2" w:rsidRPr="00E370EC" w:rsidRDefault="00615BA2" w:rsidP="00615BA2">
            <w:pPr>
              <w:pStyle w:val="NoSpacing"/>
              <w:rPr>
                <w:sz w:val="22"/>
                <w:szCs w:val="22"/>
              </w:rPr>
            </w:pPr>
            <w:r w:rsidRPr="00F16F92">
              <w:t>[-28.26, -4.96]</w:t>
            </w:r>
          </w:p>
        </w:tc>
      </w:tr>
      <w:tr w:rsidR="00615BA2" w14:paraId="7F02CE0C" w14:textId="77777777" w:rsidTr="00615BA2">
        <w:trPr>
          <w:trHeight w:val="300"/>
        </w:trPr>
        <w:tc>
          <w:tcPr>
            <w:tcW w:w="1822" w:type="dxa"/>
            <w:tcBorders>
              <w:top w:val="nil"/>
              <w:left w:val="nil"/>
              <w:bottom w:val="nil"/>
              <w:right w:val="nil"/>
            </w:tcBorders>
          </w:tcPr>
          <w:p w14:paraId="320F6D24" w14:textId="77777777" w:rsidR="00615BA2" w:rsidRDefault="00615BA2" w:rsidP="00615BA2">
            <w:pPr>
              <w:pStyle w:val="NoSpacing"/>
              <w:rPr>
                <w:b/>
                <w:bCs/>
                <w:sz w:val="22"/>
                <w:szCs w:val="22"/>
              </w:rPr>
            </w:pPr>
            <w:r>
              <w:rPr>
                <w:b/>
                <w:bCs/>
                <w:sz w:val="22"/>
                <w:szCs w:val="22"/>
              </w:rPr>
              <w:t>Cluster community</w:t>
            </w:r>
          </w:p>
          <w:p w14:paraId="7EAFFBB5" w14:textId="076D461D" w:rsidR="00615BA2" w:rsidRDefault="00615BA2" w:rsidP="00615BA2">
            <w:pPr>
              <w:pStyle w:val="NoSpacing"/>
              <w:rPr>
                <w:b/>
                <w:bCs/>
                <w:sz w:val="22"/>
                <w:szCs w:val="22"/>
              </w:rPr>
            </w:pPr>
          </w:p>
        </w:tc>
        <w:tc>
          <w:tcPr>
            <w:tcW w:w="1552" w:type="dxa"/>
            <w:tcBorders>
              <w:top w:val="nil"/>
              <w:left w:val="nil"/>
              <w:bottom w:val="nil"/>
              <w:right w:val="nil"/>
            </w:tcBorders>
          </w:tcPr>
          <w:p w14:paraId="4058582C" w14:textId="4325ECA9" w:rsidR="00615BA2" w:rsidRDefault="00615BA2" w:rsidP="00615BA2">
            <w:pPr>
              <w:pStyle w:val="NoSpacing"/>
              <w:rPr>
                <w:sz w:val="22"/>
                <w:szCs w:val="22"/>
              </w:rPr>
            </w:pPr>
            <w:r w:rsidRPr="00D17790">
              <w:t>13.75</w:t>
            </w:r>
          </w:p>
        </w:tc>
        <w:tc>
          <w:tcPr>
            <w:tcW w:w="1305" w:type="dxa"/>
            <w:tcBorders>
              <w:top w:val="nil"/>
              <w:left w:val="nil"/>
              <w:bottom w:val="nil"/>
              <w:right w:val="nil"/>
            </w:tcBorders>
          </w:tcPr>
          <w:p w14:paraId="183B6EEC" w14:textId="20F4E171" w:rsidR="00615BA2" w:rsidRDefault="00615BA2" w:rsidP="00615BA2">
            <w:pPr>
              <w:pStyle w:val="NoSpacing"/>
              <w:rPr>
                <w:sz w:val="22"/>
                <w:szCs w:val="22"/>
              </w:rPr>
            </w:pPr>
            <w:r w:rsidRPr="00D17790">
              <w:t>2.40</w:t>
            </w:r>
          </w:p>
        </w:tc>
        <w:tc>
          <w:tcPr>
            <w:tcW w:w="1417" w:type="dxa"/>
            <w:tcBorders>
              <w:top w:val="nil"/>
              <w:left w:val="nil"/>
              <w:bottom w:val="nil"/>
              <w:right w:val="nil"/>
            </w:tcBorders>
          </w:tcPr>
          <w:p w14:paraId="3B1B0C88" w14:textId="6D7981EB" w:rsidR="00615BA2" w:rsidRDefault="00615BA2" w:rsidP="00615BA2">
            <w:pPr>
              <w:pStyle w:val="NoSpacing"/>
              <w:rPr>
                <w:sz w:val="22"/>
                <w:szCs w:val="22"/>
              </w:rPr>
            </w:pPr>
            <w:r w:rsidRPr="00D17790">
              <w:t>5.725</w:t>
            </w:r>
          </w:p>
        </w:tc>
        <w:tc>
          <w:tcPr>
            <w:tcW w:w="1275" w:type="dxa"/>
            <w:tcBorders>
              <w:top w:val="nil"/>
              <w:left w:val="nil"/>
              <w:bottom w:val="nil"/>
              <w:right w:val="nil"/>
            </w:tcBorders>
          </w:tcPr>
          <w:p w14:paraId="17BC8B1C" w14:textId="6979F45A" w:rsidR="00615BA2" w:rsidRDefault="00615BA2" w:rsidP="00615BA2">
            <w:pPr>
              <w:pStyle w:val="NoSpacing"/>
              <w:rPr>
                <w:sz w:val="22"/>
                <w:szCs w:val="22"/>
              </w:rPr>
            </w:pPr>
            <w:r w:rsidRPr="00D17790">
              <w:t>0.000</w:t>
            </w:r>
          </w:p>
        </w:tc>
        <w:tc>
          <w:tcPr>
            <w:tcW w:w="1989" w:type="dxa"/>
            <w:tcBorders>
              <w:top w:val="nil"/>
              <w:left w:val="nil"/>
              <w:bottom w:val="nil"/>
              <w:right w:val="nil"/>
            </w:tcBorders>
          </w:tcPr>
          <w:p w14:paraId="37317283" w14:textId="06A014C3" w:rsidR="00615BA2" w:rsidRPr="00E370EC" w:rsidRDefault="00615BA2" w:rsidP="00615BA2">
            <w:pPr>
              <w:pStyle w:val="NoSpacing"/>
              <w:rPr>
                <w:sz w:val="22"/>
                <w:szCs w:val="22"/>
              </w:rPr>
            </w:pPr>
            <w:r w:rsidRPr="00D17790">
              <w:t>[9.03, 18.47]</w:t>
            </w:r>
          </w:p>
        </w:tc>
      </w:tr>
      <w:tr w:rsidR="00615BA2" w14:paraId="0270B574" w14:textId="77777777" w:rsidTr="00615BA2">
        <w:trPr>
          <w:trHeight w:val="300"/>
        </w:trPr>
        <w:tc>
          <w:tcPr>
            <w:tcW w:w="1822" w:type="dxa"/>
            <w:tcBorders>
              <w:top w:val="nil"/>
              <w:left w:val="nil"/>
              <w:bottom w:val="nil"/>
              <w:right w:val="nil"/>
            </w:tcBorders>
          </w:tcPr>
          <w:p w14:paraId="2ABCA27E" w14:textId="77777777" w:rsidR="00615BA2" w:rsidRDefault="00615BA2" w:rsidP="00615BA2">
            <w:pPr>
              <w:pStyle w:val="NoSpacing"/>
              <w:rPr>
                <w:b/>
                <w:bCs/>
                <w:sz w:val="22"/>
                <w:szCs w:val="22"/>
              </w:rPr>
            </w:pPr>
            <w:r>
              <w:rPr>
                <w:b/>
                <w:bCs/>
                <w:sz w:val="22"/>
                <w:szCs w:val="22"/>
              </w:rPr>
              <w:lastRenderedPageBreak/>
              <w:t>Cluster high-risk</w:t>
            </w:r>
          </w:p>
          <w:p w14:paraId="14ABB73D" w14:textId="33ABB4D3" w:rsidR="00615BA2" w:rsidRDefault="00615BA2" w:rsidP="00615BA2">
            <w:pPr>
              <w:pStyle w:val="NoSpacing"/>
              <w:rPr>
                <w:b/>
                <w:bCs/>
                <w:sz w:val="22"/>
                <w:szCs w:val="22"/>
              </w:rPr>
            </w:pPr>
          </w:p>
        </w:tc>
        <w:tc>
          <w:tcPr>
            <w:tcW w:w="1552" w:type="dxa"/>
            <w:tcBorders>
              <w:top w:val="nil"/>
              <w:left w:val="nil"/>
              <w:bottom w:val="nil"/>
              <w:right w:val="nil"/>
            </w:tcBorders>
          </w:tcPr>
          <w:p w14:paraId="1AA14DFE" w14:textId="003398A3" w:rsidR="00615BA2" w:rsidRDefault="00615BA2" w:rsidP="00615BA2">
            <w:pPr>
              <w:pStyle w:val="NoSpacing"/>
              <w:rPr>
                <w:sz w:val="22"/>
                <w:szCs w:val="22"/>
              </w:rPr>
            </w:pPr>
            <w:r w:rsidRPr="007C3DF5">
              <w:t>103.26</w:t>
            </w:r>
          </w:p>
        </w:tc>
        <w:tc>
          <w:tcPr>
            <w:tcW w:w="1305" w:type="dxa"/>
            <w:tcBorders>
              <w:top w:val="nil"/>
              <w:left w:val="nil"/>
              <w:bottom w:val="nil"/>
              <w:right w:val="nil"/>
            </w:tcBorders>
          </w:tcPr>
          <w:p w14:paraId="3939D0E8" w14:textId="56735EC2" w:rsidR="00615BA2" w:rsidRDefault="00615BA2" w:rsidP="00615BA2">
            <w:pPr>
              <w:pStyle w:val="NoSpacing"/>
              <w:rPr>
                <w:sz w:val="22"/>
                <w:szCs w:val="22"/>
              </w:rPr>
            </w:pPr>
            <w:r w:rsidRPr="007C3DF5">
              <w:t>11.37</w:t>
            </w:r>
          </w:p>
        </w:tc>
        <w:tc>
          <w:tcPr>
            <w:tcW w:w="1417" w:type="dxa"/>
            <w:tcBorders>
              <w:top w:val="nil"/>
              <w:left w:val="nil"/>
              <w:bottom w:val="nil"/>
              <w:right w:val="nil"/>
            </w:tcBorders>
          </w:tcPr>
          <w:p w14:paraId="7A1020A1" w14:textId="23072580" w:rsidR="00615BA2" w:rsidRDefault="00615BA2" w:rsidP="00615BA2">
            <w:pPr>
              <w:pStyle w:val="NoSpacing"/>
              <w:rPr>
                <w:sz w:val="22"/>
                <w:szCs w:val="22"/>
              </w:rPr>
            </w:pPr>
            <w:r w:rsidRPr="007C3DF5">
              <w:t>9.081</w:t>
            </w:r>
          </w:p>
        </w:tc>
        <w:tc>
          <w:tcPr>
            <w:tcW w:w="1275" w:type="dxa"/>
            <w:tcBorders>
              <w:top w:val="nil"/>
              <w:left w:val="nil"/>
              <w:bottom w:val="nil"/>
              <w:right w:val="nil"/>
            </w:tcBorders>
          </w:tcPr>
          <w:p w14:paraId="57C0C436" w14:textId="64366C60" w:rsidR="00615BA2" w:rsidRDefault="00615BA2" w:rsidP="00615BA2">
            <w:pPr>
              <w:pStyle w:val="NoSpacing"/>
              <w:rPr>
                <w:sz w:val="22"/>
                <w:szCs w:val="22"/>
              </w:rPr>
            </w:pPr>
            <w:r w:rsidRPr="007C3DF5">
              <w:t>0.000</w:t>
            </w:r>
          </w:p>
        </w:tc>
        <w:tc>
          <w:tcPr>
            <w:tcW w:w="1989" w:type="dxa"/>
            <w:tcBorders>
              <w:top w:val="nil"/>
              <w:left w:val="nil"/>
              <w:bottom w:val="nil"/>
              <w:right w:val="nil"/>
            </w:tcBorders>
          </w:tcPr>
          <w:p w14:paraId="1934320C" w14:textId="16E886A7" w:rsidR="00615BA2" w:rsidRPr="00E370EC" w:rsidRDefault="00615BA2" w:rsidP="00615BA2">
            <w:pPr>
              <w:pStyle w:val="NoSpacing"/>
              <w:rPr>
                <w:sz w:val="22"/>
                <w:szCs w:val="22"/>
              </w:rPr>
            </w:pPr>
            <w:r w:rsidRPr="007C3DF5">
              <w:t>[80.92, 125.59]</w:t>
            </w:r>
          </w:p>
        </w:tc>
      </w:tr>
      <w:tr w:rsidR="00615BA2" w14:paraId="748AFEC3" w14:textId="77777777" w:rsidTr="00615BA2">
        <w:trPr>
          <w:trHeight w:val="300"/>
        </w:trPr>
        <w:tc>
          <w:tcPr>
            <w:tcW w:w="1822" w:type="dxa"/>
            <w:tcBorders>
              <w:top w:val="nil"/>
              <w:left w:val="nil"/>
              <w:bottom w:val="nil"/>
              <w:right w:val="nil"/>
            </w:tcBorders>
          </w:tcPr>
          <w:p w14:paraId="5967CD9F" w14:textId="77777777" w:rsidR="00615BA2" w:rsidRDefault="00615BA2" w:rsidP="00615BA2">
            <w:pPr>
              <w:pStyle w:val="NoSpacing"/>
              <w:rPr>
                <w:b/>
                <w:bCs/>
                <w:sz w:val="22"/>
                <w:szCs w:val="22"/>
              </w:rPr>
            </w:pPr>
            <w:r>
              <w:rPr>
                <w:b/>
                <w:bCs/>
                <w:sz w:val="22"/>
                <w:szCs w:val="22"/>
              </w:rPr>
              <w:t>Cluster education</w:t>
            </w:r>
          </w:p>
          <w:p w14:paraId="67F71F52" w14:textId="3236A8B4" w:rsidR="00615BA2" w:rsidRDefault="00615BA2" w:rsidP="00615BA2">
            <w:pPr>
              <w:pStyle w:val="NoSpacing"/>
              <w:rPr>
                <w:b/>
                <w:bCs/>
                <w:sz w:val="22"/>
                <w:szCs w:val="22"/>
              </w:rPr>
            </w:pPr>
          </w:p>
        </w:tc>
        <w:tc>
          <w:tcPr>
            <w:tcW w:w="1552" w:type="dxa"/>
            <w:tcBorders>
              <w:top w:val="nil"/>
              <w:left w:val="nil"/>
              <w:bottom w:val="nil"/>
              <w:right w:val="nil"/>
            </w:tcBorders>
          </w:tcPr>
          <w:p w14:paraId="0E7982F4" w14:textId="5A9769B6" w:rsidR="00615BA2" w:rsidRDefault="00615BA2" w:rsidP="00615BA2">
            <w:pPr>
              <w:pStyle w:val="NoSpacing"/>
              <w:rPr>
                <w:sz w:val="22"/>
                <w:szCs w:val="22"/>
              </w:rPr>
            </w:pPr>
            <w:r w:rsidRPr="00977903">
              <w:t>18.54</w:t>
            </w:r>
          </w:p>
        </w:tc>
        <w:tc>
          <w:tcPr>
            <w:tcW w:w="1305" w:type="dxa"/>
            <w:tcBorders>
              <w:top w:val="nil"/>
              <w:left w:val="nil"/>
              <w:bottom w:val="nil"/>
              <w:right w:val="nil"/>
            </w:tcBorders>
          </w:tcPr>
          <w:p w14:paraId="66A18F46" w14:textId="7DBF62B1" w:rsidR="00615BA2" w:rsidRDefault="00615BA2" w:rsidP="00615BA2">
            <w:pPr>
              <w:pStyle w:val="NoSpacing"/>
              <w:rPr>
                <w:sz w:val="22"/>
                <w:szCs w:val="22"/>
              </w:rPr>
            </w:pPr>
            <w:r w:rsidRPr="00977903">
              <w:t>2.23</w:t>
            </w:r>
          </w:p>
        </w:tc>
        <w:tc>
          <w:tcPr>
            <w:tcW w:w="1417" w:type="dxa"/>
            <w:tcBorders>
              <w:top w:val="nil"/>
              <w:left w:val="nil"/>
              <w:bottom w:val="nil"/>
              <w:right w:val="nil"/>
            </w:tcBorders>
          </w:tcPr>
          <w:p w14:paraId="5F0258F4" w14:textId="323A0D53" w:rsidR="00615BA2" w:rsidRDefault="00615BA2" w:rsidP="00615BA2">
            <w:pPr>
              <w:pStyle w:val="NoSpacing"/>
              <w:rPr>
                <w:sz w:val="22"/>
                <w:szCs w:val="22"/>
              </w:rPr>
            </w:pPr>
            <w:r w:rsidRPr="00977903">
              <w:t>8.308</w:t>
            </w:r>
          </w:p>
        </w:tc>
        <w:tc>
          <w:tcPr>
            <w:tcW w:w="1275" w:type="dxa"/>
            <w:tcBorders>
              <w:top w:val="nil"/>
              <w:left w:val="nil"/>
              <w:bottom w:val="nil"/>
              <w:right w:val="nil"/>
            </w:tcBorders>
          </w:tcPr>
          <w:p w14:paraId="781B7163" w14:textId="781DE7B7" w:rsidR="00615BA2" w:rsidRDefault="00615BA2" w:rsidP="00615BA2">
            <w:pPr>
              <w:pStyle w:val="NoSpacing"/>
              <w:rPr>
                <w:sz w:val="22"/>
                <w:szCs w:val="22"/>
              </w:rPr>
            </w:pPr>
            <w:r w:rsidRPr="00977903">
              <w:t>0.000</w:t>
            </w:r>
          </w:p>
        </w:tc>
        <w:tc>
          <w:tcPr>
            <w:tcW w:w="1989" w:type="dxa"/>
            <w:tcBorders>
              <w:top w:val="nil"/>
              <w:left w:val="nil"/>
              <w:bottom w:val="nil"/>
              <w:right w:val="nil"/>
            </w:tcBorders>
          </w:tcPr>
          <w:p w14:paraId="4FD9E09E" w14:textId="2E4F4B05" w:rsidR="00615BA2" w:rsidRPr="00E370EC" w:rsidRDefault="00615BA2" w:rsidP="00615BA2">
            <w:pPr>
              <w:pStyle w:val="NoSpacing"/>
              <w:rPr>
                <w:sz w:val="22"/>
                <w:szCs w:val="22"/>
              </w:rPr>
            </w:pPr>
            <w:r w:rsidRPr="00977903">
              <w:t>[14.16, 22.92]</w:t>
            </w:r>
          </w:p>
        </w:tc>
      </w:tr>
      <w:tr w:rsidR="00615BA2" w14:paraId="2B612F4D" w14:textId="77777777" w:rsidTr="00615BA2">
        <w:trPr>
          <w:trHeight w:val="300"/>
        </w:trPr>
        <w:tc>
          <w:tcPr>
            <w:tcW w:w="1822" w:type="dxa"/>
            <w:tcBorders>
              <w:top w:val="nil"/>
              <w:left w:val="nil"/>
              <w:bottom w:val="nil"/>
              <w:right w:val="nil"/>
            </w:tcBorders>
          </w:tcPr>
          <w:p w14:paraId="340B9071" w14:textId="77777777" w:rsidR="00615BA2" w:rsidRDefault="00615BA2" w:rsidP="00615BA2">
            <w:pPr>
              <w:pStyle w:val="NoSpacing"/>
              <w:rPr>
                <w:b/>
                <w:bCs/>
                <w:sz w:val="22"/>
                <w:szCs w:val="22"/>
              </w:rPr>
            </w:pPr>
            <w:r>
              <w:rPr>
                <w:b/>
                <w:bCs/>
                <w:sz w:val="22"/>
                <w:szCs w:val="22"/>
              </w:rPr>
              <w:t>Cluster detention centre</w:t>
            </w:r>
          </w:p>
          <w:p w14:paraId="3B6B1244" w14:textId="7C8A0960" w:rsidR="00615BA2" w:rsidRDefault="00615BA2" w:rsidP="00615BA2">
            <w:pPr>
              <w:pStyle w:val="NoSpacing"/>
              <w:rPr>
                <w:b/>
                <w:bCs/>
                <w:sz w:val="22"/>
                <w:szCs w:val="22"/>
              </w:rPr>
            </w:pPr>
          </w:p>
        </w:tc>
        <w:tc>
          <w:tcPr>
            <w:tcW w:w="1552" w:type="dxa"/>
            <w:tcBorders>
              <w:top w:val="nil"/>
              <w:left w:val="nil"/>
              <w:bottom w:val="nil"/>
              <w:right w:val="nil"/>
            </w:tcBorders>
          </w:tcPr>
          <w:p w14:paraId="15A8864F" w14:textId="1297DC7D" w:rsidR="00615BA2" w:rsidRDefault="00615BA2" w:rsidP="00615BA2">
            <w:pPr>
              <w:pStyle w:val="NoSpacing"/>
              <w:rPr>
                <w:sz w:val="22"/>
                <w:szCs w:val="22"/>
              </w:rPr>
            </w:pPr>
            <w:r w:rsidRPr="00B014E0">
              <w:t>-6.56</w:t>
            </w:r>
          </w:p>
        </w:tc>
        <w:tc>
          <w:tcPr>
            <w:tcW w:w="1305" w:type="dxa"/>
            <w:tcBorders>
              <w:top w:val="nil"/>
              <w:left w:val="nil"/>
              <w:bottom w:val="nil"/>
              <w:right w:val="nil"/>
            </w:tcBorders>
          </w:tcPr>
          <w:p w14:paraId="7D3542BD" w14:textId="66F2568A" w:rsidR="00615BA2" w:rsidRDefault="00615BA2" w:rsidP="00615BA2">
            <w:pPr>
              <w:pStyle w:val="NoSpacing"/>
              <w:rPr>
                <w:sz w:val="22"/>
                <w:szCs w:val="22"/>
              </w:rPr>
            </w:pPr>
            <w:r w:rsidRPr="00B014E0">
              <w:t>4.58</w:t>
            </w:r>
          </w:p>
        </w:tc>
        <w:tc>
          <w:tcPr>
            <w:tcW w:w="1417" w:type="dxa"/>
            <w:tcBorders>
              <w:top w:val="nil"/>
              <w:left w:val="nil"/>
              <w:bottom w:val="nil"/>
              <w:right w:val="nil"/>
            </w:tcBorders>
          </w:tcPr>
          <w:p w14:paraId="7F4E35C8" w14:textId="79EECFA2" w:rsidR="00615BA2" w:rsidRDefault="00615BA2" w:rsidP="00615BA2">
            <w:pPr>
              <w:pStyle w:val="NoSpacing"/>
              <w:rPr>
                <w:sz w:val="22"/>
                <w:szCs w:val="22"/>
              </w:rPr>
            </w:pPr>
            <w:r w:rsidRPr="00B014E0">
              <w:t>-1.434</w:t>
            </w:r>
          </w:p>
        </w:tc>
        <w:tc>
          <w:tcPr>
            <w:tcW w:w="1275" w:type="dxa"/>
            <w:tcBorders>
              <w:top w:val="nil"/>
              <w:left w:val="nil"/>
              <w:bottom w:val="nil"/>
              <w:right w:val="nil"/>
            </w:tcBorders>
          </w:tcPr>
          <w:p w14:paraId="767233DC" w14:textId="59A08272" w:rsidR="00615BA2" w:rsidRDefault="00615BA2" w:rsidP="00615BA2">
            <w:pPr>
              <w:pStyle w:val="NoSpacing"/>
              <w:rPr>
                <w:sz w:val="22"/>
                <w:szCs w:val="22"/>
              </w:rPr>
            </w:pPr>
            <w:r w:rsidRPr="00B014E0">
              <w:t>0.152</w:t>
            </w:r>
          </w:p>
        </w:tc>
        <w:tc>
          <w:tcPr>
            <w:tcW w:w="1989" w:type="dxa"/>
            <w:tcBorders>
              <w:top w:val="nil"/>
              <w:left w:val="nil"/>
              <w:bottom w:val="nil"/>
              <w:right w:val="nil"/>
            </w:tcBorders>
          </w:tcPr>
          <w:p w14:paraId="163C8905" w14:textId="7DB92E58" w:rsidR="00615BA2" w:rsidRPr="00E370EC" w:rsidRDefault="00615BA2" w:rsidP="00615BA2">
            <w:pPr>
              <w:pStyle w:val="NoSpacing"/>
              <w:rPr>
                <w:sz w:val="22"/>
                <w:szCs w:val="22"/>
              </w:rPr>
            </w:pPr>
            <w:r w:rsidRPr="00B014E0">
              <w:t>[-15.55, 2.43]</w:t>
            </w:r>
          </w:p>
        </w:tc>
      </w:tr>
      <w:tr w:rsidR="00615BA2" w14:paraId="797E236C" w14:textId="77777777" w:rsidTr="00615BA2">
        <w:trPr>
          <w:trHeight w:val="300"/>
        </w:trPr>
        <w:tc>
          <w:tcPr>
            <w:tcW w:w="1822" w:type="dxa"/>
            <w:tcBorders>
              <w:top w:val="nil"/>
              <w:left w:val="nil"/>
              <w:bottom w:val="nil"/>
              <w:right w:val="nil"/>
            </w:tcBorders>
          </w:tcPr>
          <w:p w14:paraId="35C74381" w14:textId="77777777" w:rsidR="00615BA2" w:rsidRDefault="00615BA2" w:rsidP="00615BA2">
            <w:pPr>
              <w:pStyle w:val="NoSpacing"/>
              <w:rPr>
                <w:b/>
                <w:bCs/>
                <w:sz w:val="22"/>
                <w:szCs w:val="22"/>
              </w:rPr>
            </w:pPr>
            <w:r>
              <w:rPr>
                <w:b/>
                <w:bCs/>
                <w:sz w:val="22"/>
                <w:szCs w:val="22"/>
              </w:rPr>
              <w:t>Cluster workplace</w:t>
            </w:r>
          </w:p>
          <w:p w14:paraId="6427ADFF" w14:textId="6C421E71" w:rsidR="00615BA2" w:rsidRDefault="00615BA2" w:rsidP="00615BA2">
            <w:pPr>
              <w:pStyle w:val="NoSpacing"/>
              <w:rPr>
                <w:b/>
                <w:bCs/>
                <w:sz w:val="22"/>
                <w:szCs w:val="22"/>
              </w:rPr>
            </w:pPr>
          </w:p>
        </w:tc>
        <w:tc>
          <w:tcPr>
            <w:tcW w:w="1552" w:type="dxa"/>
            <w:tcBorders>
              <w:top w:val="nil"/>
              <w:left w:val="nil"/>
              <w:bottom w:val="nil"/>
              <w:right w:val="nil"/>
            </w:tcBorders>
          </w:tcPr>
          <w:p w14:paraId="614B051F" w14:textId="79F26298" w:rsidR="00615BA2" w:rsidRDefault="00615BA2" w:rsidP="00615BA2">
            <w:pPr>
              <w:pStyle w:val="NoSpacing"/>
              <w:rPr>
                <w:sz w:val="22"/>
                <w:szCs w:val="22"/>
              </w:rPr>
            </w:pPr>
            <w:r w:rsidRPr="001F6C92">
              <w:t>-1.65</w:t>
            </w:r>
          </w:p>
        </w:tc>
        <w:tc>
          <w:tcPr>
            <w:tcW w:w="1305" w:type="dxa"/>
            <w:tcBorders>
              <w:top w:val="nil"/>
              <w:left w:val="nil"/>
              <w:bottom w:val="nil"/>
              <w:right w:val="nil"/>
            </w:tcBorders>
          </w:tcPr>
          <w:p w14:paraId="16106F46" w14:textId="62BD5727" w:rsidR="00615BA2" w:rsidRDefault="00615BA2" w:rsidP="00615BA2">
            <w:pPr>
              <w:pStyle w:val="NoSpacing"/>
              <w:rPr>
                <w:sz w:val="22"/>
                <w:szCs w:val="22"/>
              </w:rPr>
            </w:pPr>
            <w:r w:rsidRPr="001F6C92">
              <w:t>0.88</w:t>
            </w:r>
          </w:p>
        </w:tc>
        <w:tc>
          <w:tcPr>
            <w:tcW w:w="1417" w:type="dxa"/>
            <w:tcBorders>
              <w:top w:val="nil"/>
              <w:left w:val="nil"/>
              <w:bottom w:val="nil"/>
              <w:right w:val="nil"/>
            </w:tcBorders>
          </w:tcPr>
          <w:p w14:paraId="0F899152" w14:textId="14C56FC7" w:rsidR="00615BA2" w:rsidRDefault="00615BA2" w:rsidP="00615BA2">
            <w:pPr>
              <w:pStyle w:val="NoSpacing"/>
              <w:rPr>
                <w:sz w:val="22"/>
                <w:szCs w:val="22"/>
              </w:rPr>
            </w:pPr>
            <w:r w:rsidRPr="001F6C92">
              <w:t>-1.872</w:t>
            </w:r>
          </w:p>
        </w:tc>
        <w:tc>
          <w:tcPr>
            <w:tcW w:w="1275" w:type="dxa"/>
            <w:tcBorders>
              <w:top w:val="nil"/>
              <w:left w:val="nil"/>
              <w:bottom w:val="nil"/>
              <w:right w:val="nil"/>
            </w:tcBorders>
          </w:tcPr>
          <w:p w14:paraId="2B98B5CE" w14:textId="755DDB63" w:rsidR="00615BA2" w:rsidRDefault="00615BA2" w:rsidP="00615BA2">
            <w:pPr>
              <w:pStyle w:val="NoSpacing"/>
              <w:rPr>
                <w:sz w:val="22"/>
                <w:szCs w:val="22"/>
              </w:rPr>
            </w:pPr>
            <w:r w:rsidRPr="001F6C92">
              <w:t>0.062</w:t>
            </w:r>
          </w:p>
        </w:tc>
        <w:tc>
          <w:tcPr>
            <w:tcW w:w="1989" w:type="dxa"/>
            <w:tcBorders>
              <w:top w:val="nil"/>
              <w:left w:val="nil"/>
              <w:bottom w:val="nil"/>
              <w:right w:val="nil"/>
            </w:tcBorders>
          </w:tcPr>
          <w:p w14:paraId="1C837076" w14:textId="2CB66AB7" w:rsidR="00615BA2" w:rsidRPr="00E370EC" w:rsidRDefault="00615BA2" w:rsidP="00615BA2">
            <w:pPr>
              <w:pStyle w:val="NoSpacing"/>
              <w:rPr>
                <w:sz w:val="22"/>
                <w:szCs w:val="22"/>
              </w:rPr>
            </w:pPr>
            <w:r w:rsidRPr="001F6C92">
              <w:t>[-3.39, 0.08]</w:t>
            </w:r>
          </w:p>
        </w:tc>
      </w:tr>
      <w:tr w:rsidR="00256EA6" w14:paraId="0C7FEFB7" w14:textId="77777777" w:rsidTr="00615BA2">
        <w:trPr>
          <w:trHeight w:val="300"/>
        </w:trPr>
        <w:tc>
          <w:tcPr>
            <w:tcW w:w="1822" w:type="dxa"/>
            <w:tcBorders>
              <w:top w:val="nil"/>
              <w:left w:val="nil"/>
              <w:bottom w:val="single" w:sz="4" w:space="0" w:color="auto"/>
              <w:right w:val="nil"/>
            </w:tcBorders>
          </w:tcPr>
          <w:p w14:paraId="71A08679" w14:textId="77777777" w:rsidR="00256EA6" w:rsidRDefault="00256EA6">
            <w:pPr>
              <w:pStyle w:val="NoSpacing"/>
              <w:rPr>
                <w:b/>
                <w:bCs/>
                <w:sz w:val="22"/>
                <w:szCs w:val="22"/>
              </w:rPr>
            </w:pPr>
          </w:p>
        </w:tc>
        <w:tc>
          <w:tcPr>
            <w:tcW w:w="1552" w:type="dxa"/>
            <w:tcBorders>
              <w:top w:val="nil"/>
              <w:left w:val="nil"/>
              <w:bottom w:val="single" w:sz="4" w:space="0" w:color="auto"/>
              <w:right w:val="nil"/>
            </w:tcBorders>
          </w:tcPr>
          <w:p w14:paraId="3653D242" w14:textId="77777777" w:rsidR="00256EA6" w:rsidRDefault="00256EA6">
            <w:pPr>
              <w:pStyle w:val="NoSpacing"/>
              <w:rPr>
                <w:sz w:val="22"/>
                <w:szCs w:val="22"/>
              </w:rPr>
            </w:pPr>
          </w:p>
        </w:tc>
        <w:tc>
          <w:tcPr>
            <w:tcW w:w="1305" w:type="dxa"/>
            <w:tcBorders>
              <w:top w:val="nil"/>
              <w:left w:val="nil"/>
              <w:bottom w:val="single" w:sz="4" w:space="0" w:color="auto"/>
              <w:right w:val="nil"/>
            </w:tcBorders>
          </w:tcPr>
          <w:p w14:paraId="48B60305" w14:textId="77777777" w:rsidR="00256EA6" w:rsidRDefault="00256EA6">
            <w:pPr>
              <w:pStyle w:val="NoSpacing"/>
              <w:rPr>
                <w:sz w:val="22"/>
                <w:szCs w:val="22"/>
              </w:rPr>
            </w:pPr>
          </w:p>
        </w:tc>
        <w:tc>
          <w:tcPr>
            <w:tcW w:w="1417" w:type="dxa"/>
            <w:tcBorders>
              <w:top w:val="nil"/>
              <w:left w:val="nil"/>
              <w:bottom w:val="single" w:sz="4" w:space="0" w:color="auto"/>
              <w:right w:val="nil"/>
            </w:tcBorders>
          </w:tcPr>
          <w:p w14:paraId="099EB6E1" w14:textId="77777777" w:rsidR="00256EA6" w:rsidRDefault="00256EA6">
            <w:pPr>
              <w:pStyle w:val="NoSpacing"/>
              <w:rPr>
                <w:sz w:val="22"/>
                <w:szCs w:val="22"/>
              </w:rPr>
            </w:pPr>
          </w:p>
        </w:tc>
        <w:tc>
          <w:tcPr>
            <w:tcW w:w="1275" w:type="dxa"/>
            <w:tcBorders>
              <w:top w:val="nil"/>
              <w:left w:val="nil"/>
              <w:bottom w:val="single" w:sz="4" w:space="0" w:color="auto"/>
              <w:right w:val="nil"/>
            </w:tcBorders>
          </w:tcPr>
          <w:p w14:paraId="28DA83F9" w14:textId="77777777" w:rsidR="00256EA6" w:rsidRDefault="00256EA6">
            <w:pPr>
              <w:pStyle w:val="NoSpacing"/>
              <w:rPr>
                <w:sz w:val="22"/>
                <w:szCs w:val="22"/>
              </w:rPr>
            </w:pPr>
          </w:p>
        </w:tc>
        <w:tc>
          <w:tcPr>
            <w:tcW w:w="1989" w:type="dxa"/>
            <w:tcBorders>
              <w:top w:val="nil"/>
              <w:left w:val="nil"/>
              <w:bottom w:val="single" w:sz="4" w:space="0" w:color="auto"/>
              <w:right w:val="nil"/>
            </w:tcBorders>
          </w:tcPr>
          <w:p w14:paraId="62059DB4" w14:textId="77777777" w:rsidR="00256EA6" w:rsidRPr="00E370EC" w:rsidRDefault="00256EA6">
            <w:pPr>
              <w:pStyle w:val="NoSpacing"/>
              <w:rPr>
                <w:sz w:val="22"/>
                <w:szCs w:val="22"/>
              </w:rPr>
            </w:pPr>
          </w:p>
        </w:tc>
      </w:tr>
    </w:tbl>
    <w:p w14:paraId="45C61FD7" w14:textId="77777777" w:rsidR="00256EA6" w:rsidRDefault="00256EA6" w:rsidP="00256EA6">
      <w:pPr>
        <w:pStyle w:val="NoSpacing"/>
      </w:pPr>
    </w:p>
    <w:p w14:paraId="15924864" w14:textId="1D27C0D9" w:rsidR="47F5F3A2" w:rsidRDefault="00612943" w:rsidP="030BED8E">
      <w:pPr>
        <w:pStyle w:val="NoSpacing"/>
        <w:rPr>
          <w:b/>
          <w:bCs/>
          <w:sz w:val="36"/>
          <w:szCs w:val="36"/>
        </w:rPr>
      </w:pPr>
      <w:bookmarkStart w:id="7" w:name="Bookmark13"/>
      <w:r>
        <w:rPr>
          <w:b/>
          <w:bCs/>
          <w:sz w:val="36"/>
          <w:szCs w:val="36"/>
        </w:rPr>
        <w:t>4.0</w:t>
      </w:r>
      <w:r>
        <w:rPr>
          <w:b/>
          <w:bCs/>
          <w:sz w:val="36"/>
          <w:szCs w:val="36"/>
        </w:rPr>
        <w:tab/>
      </w:r>
      <w:r w:rsidR="47F5F3A2" w:rsidRPr="030BED8E">
        <w:rPr>
          <w:b/>
          <w:bCs/>
          <w:sz w:val="36"/>
          <w:szCs w:val="36"/>
        </w:rPr>
        <w:t>Discussion</w:t>
      </w:r>
      <w:bookmarkEnd w:id="7"/>
    </w:p>
    <w:p w14:paraId="79410391" w14:textId="5C7A4DBF" w:rsidR="030BED8E" w:rsidRDefault="030BED8E" w:rsidP="030BED8E">
      <w:pPr>
        <w:pStyle w:val="NoSpacing"/>
        <w:jc w:val="both"/>
      </w:pPr>
    </w:p>
    <w:p w14:paraId="0FF5247F" w14:textId="07DAC5B4" w:rsidR="08860B04" w:rsidRDefault="08860B04" w:rsidP="030BED8E">
      <w:pPr>
        <w:pStyle w:val="NoSpacing"/>
        <w:jc w:val="both"/>
        <w:rPr>
          <w:b/>
          <w:bCs/>
        </w:rPr>
      </w:pPr>
      <w:r w:rsidRPr="030BED8E">
        <w:rPr>
          <w:b/>
          <w:bCs/>
        </w:rPr>
        <w:t>Descriptive Analysis</w:t>
      </w:r>
    </w:p>
    <w:p w14:paraId="287F45F9" w14:textId="584730DF" w:rsidR="08860B04" w:rsidRDefault="08860B04" w:rsidP="030BED8E">
      <w:pPr>
        <w:pStyle w:val="NoSpacing"/>
        <w:jc w:val="both"/>
      </w:pPr>
      <w:r w:rsidRPr="030BED8E">
        <w:t xml:space="preserve">Based on the presented dataset, it is known that the data given comprises of categorical and </w:t>
      </w:r>
      <w:r w:rsidR="57CABD7C" w:rsidRPr="030BED8E">
        <w:t>continuous</w:t>
      </w:r>
      <w:r w:rsidRPr="030BED8E">
        <w:t xml:space="preserve"> data. Among the </w:t>
      </w:r>
      <w:r w:rsidR="72DE6ABB" w:rsidRPr="030BED8E">
        <w:t>continuous</w:t>
      </w:r>
      <w:r w:rsidRPr="030BED8E">
        <w:t xml:space="preserve"> data, </w:t>
      </w:r>
      <w:r w:rsidR="52D43BE7" w:rsidRPr="030BED8E">
        <w:t>all</w:t>
      </w:r>
      <w:r w:rsidRPr="030BED8E">
        <w:t xml:space="preserve"> the data was rejected for normality testing as p-value &gt;0.05 accordin</w:t>
      </w:r>
      <w:r w:rsidR="0E385EBB" w:rsidRPr="030BED8E">
        <w:t>g to Kolmogorov-</w:t>
      </w:r>
      <w:r w:rsidR="1AEA0CF9" w:rsidRPr="030BED8E">
        <w:t>Smirnov</w:t>
      </w:r>
      <w:r w:rsidR="0E385EBB" w:rsidRPr="030BED8E">
        <w:t xml:space="preserve"> tests.</w:t>
      </w:r>
      <w:r w:rsidR="30C414DB" w:rsidRPr="030BED8E">
        <w:t xml:space="preserve"> The visualization of these data also proves that the data normality (Figure 1 – 4).</w:t>
      </w:r>
    </w:p>
    <w:p w14:paraId="361601F5" w14:textId="31508892" w:rsidR="030BED8E" w:rsidRDefault="030BED8E" w:rsidP="030BED8E">
      <w:pPr>
        <w:pStyle w:val="NoSpacing"/>
        <w:jc w:val="both"/>
      </w:pPr>
    </w:p>
    <w:p w14:paraId="0FB83C44" w14:textId="140819B3" w:rsidR="0E385EBB" w:rsidRDefault="0E385EBB" w:rsidP="030BED8E">
      <w:pPr>
        <w:pStyle w:val="NoSpacing"/>
        <w:jc w:val="both"/>
      </w:pPr>
      <w:r w:rsidRPr="030BED8E">
        <w:t xml:space="preserve">The details of mean, median, IQR </w:t>
      </w:r>
      <w:r w:rsidR="60F669E5" w:rsidRPr="030BED8E">
        <w:t>were</w:t>
      </w:r>
      <w:r w:rsidRPr="030BED8E">
        <w:t xml:space="preserve"> gathered further in Table 2.0. It shows that </w:t>
      </w:r>
      <w:r w:rsidR="03D308C6" w:rsidRPr="030BED8E">
        <w:t xml:space="preserve">the </w:t>
      </w:r>
      <w:r w:rsidR="102A3686" w:rsidRPr="030BED8E">
        <w:t xml:space="preserve">age range is from 18-16 years, with a </w:t>
      </w:r>
      <w:r w:rsidR="03D308C6" w:rsidRPr="030BED8E">
        <w:t xml:space="preserve">mean </w:t>
      </w:r>
      <w:r w:rsidR="28A30FA0" w:rsidRPr="030BED8E">
        <w:t>subject's</w:t>
      </w:r>
      <w:r w:rsidR="03D308C6" w:rsidRPr="030BED8E">
        <w:t xml:space="preserve"> age is 42 years old</w:t>
      </w:r>
      <w:r w:rsidR="6B03A73D" w:rsidRPr="030BED8E">
        <w:t>. The data is fairly spread out with a relatively high standard of deviation. Most subjects sleep between 4 – 10 hours, with a mean close to 7 hours. For work hours, they have a</w:t>
      </w:r>
      <w:r w:rsidR="4B26BF4C" w:rsidRPr="030BED8E">
        <w:t xml:space="preserve"> larger spread, ranging from 30 – </w:t>
      </w:r>
      <w:r w:rsidR="7B132201" w:rsidRPr="030BED8E">
        <w:t>80 hours (about 7 days)</w:t>
      </w:r>
      <w:r w:rsidR="4B26BF4C" w:rsidRPr="030BED8E">
        <w:t xml:space="preserve"> per week, with a mean around </w:t>
      </w:r>
      <w:r w:rsidR="4D4B494B" w:rsidRPr="030BED8E">
        <w:t>55 hours (about 5 days)</w:t>
      </w:r>
      <w:r w:rsidR="4B26BF4C" w:rsidRPr="030BED8E">
        <w:t xml:space="preserve">. This indicates that some subjects may have been working for long hours. There is also a </w:t>
      </w:r>
      <w:r w:rsidR="1BD491D2" w:rsidRPr="030BED8E">
        <w:t>variation with physical activity hours in a week, with a range from 0 – 10 hours per week.</w:t>
      </w:r>
    </w:p>
    <w:p w14:paraId="71531CD6" w14:textId="433E1F03" w:rsidR="030BED8E" w:rsidRDefault="030BED8E" w:rsidP="030BED8E">
      <w:pPr>
        <w:pStyle w:val="NoSpacing"/>
        <w:jc w:val="both"/>
      </w:pPr>
    </w:p>
    <w:p w14:paraId="7F481ED9" w14:textId="3AF59C46" w:rsidR="33F950C7" w:rsidRDefault="33F950C7" w:rsidP="030BED8E">
      <w:pPr>
        <w:pStyle w:val="NoSpacing"/>
        <w:jc w:val="both"/>
      </w:pPr>
      <w:r w:rsidRPr="030BED8E">
        <w:rPr>
          <w:b/>
          <w:bCs/>
        </w:rPr>
        <w:t>Statistical Analysis</w:t>
      </w:r>
    </w:p>
    <w:p w14:paraId="012DA84F" w14:textId="7A20CAAE" w:rsidR="33F950C7" w:rsidRDefault="33F950C7" w:rsidP="030BED8E">
      <w:pPr>
        <w:pStyle w:val="NoSpacing"/>
        <w:jc w:val="both"/>
      </w:pPr>
      <w:r w:rsidRPr="030BED8E">
        <w:t xml:space="preserve">On the earlier step of analysis, the logistic regression method was </w:t>
      </w:r>
      <w:r w:rsidR="206633E3" w:rsidRPr="030BED8E">
        <w:t>used to</w:t>
      </w:r>
      <w:r w:rsidRPr="030BED8E">
        <w:t xml:space="preserve"> determine any significant association between variables and mental health conditions. However, based on Table 3.0, none of the variables were tested </w:t>
      </w:r>
      <w:r w:rsidR="12373CFE" w:rsidRPr="030BED8E">
        <w:t>significantly</w:t>
      </w:r>
      <w:r w:rsidRPr="030BED8E">
        <w:t xml:space="preserve"> affecting the presence of mental heal</w:t>
      </w:r>
      <w:r w:rsidR="481CCB8C" w:rsidRPr="030BED8E">
        <w:t>th illness in the subjects</w:t>
      </w:r>
      <w:r w:rsidR="1064D4B2" w:rsidRPr="030BED8E">
        <w:t xml:space="preserve"> (p-value &gt; 0.05). </w:t>
      </w:r>
      <w:r w:rsidR="1064D4B2" w:rsidRPr="030BED8E">
        <w:rPr>
          <w:i/>
          <w:iCs/>
        </w:rPr>
        <w:t>Support journal ----</w:t>
      </w:r>
    </w:p>
    <w:p w14:paraId="17BB56C5" w14:textId="0BC8273A" w:rsidR="030BED8E" w:rsidRDefault="030BED8E" w:rsidP="030BED8E">
      <w:pPr>
        <w:pStyle w:val="NoSpacing"/>
        <w:jc w:val="both"/>
      </w:pPr>
    </w:p>
    <w:p w14:paraId="723C19D3" w14:textId="3306DCF3" w:rsidR="1064D4B2" w:rsidRDefault="1064D4B2" w:rsidP="030BED8E">
      <w:pPr>
        <w:pStyle w:val="NoSpacing"/>
        <w:jc w:val="both"/>
      </w:pPr>
      <w:r w:rsidRPr="030BED8E">
        <w:t xml:space="preserve">On the contrary, further tests were done to check the association among the variables. We have found </w:t>
      </w:r>
      <w:r w:rsidR="075C5036" w:rsidRPr="030BED8E">
        <w:t>that</w:t>
      </w:r>
      <w:r w:rsidRPr="030BED8E">
        <w:t xml:space="preserve"> stress level (High, medium, low) </w:t>
      </w:r>
      <w:r w:rsidR="63DB51A9" w:rsidRPr="030BED8E">
        <w:t>was</w:t>
      </w:r>
      <w:r w:rsidR="512F0298" w:rsidRPr="030BED8E">
        <w:t xml:space="preserve"> influenced by work category.</w:t>
      </w:r>
      <w:r w:rsidR="71FA0D93" w:rsidRPr="030BED8E">
        <w:t xml:space="preserve"> On the </w:t>
      </w:r>
      <w:r w:rsidR="71FA0D93" w:rsidRPr="030BED8E">
        <w:lastRenderedPageBreak/>
        <w:t>earlier part, working hours per week data has been grouped into 3 groups; Part-time (&lt;20 hours</w:t>
      </w:r>
      <w:r w:rsidR="76A43917" w:rsidRPr="030BED8E">
        <w:t>), Full-</w:t>
      </w:r>
      <w:r w:rsidR="1E3416C5" w:rsidRPr="030BED8E">
        <w:t>time (</w:t>
      </w:r>
      <w:r w:rsidR="76A43917" w:rsidRPr="030BED8E">
        <w:t xml:space="preserve">20-45 hours), Overtime(45-60hours) and </w:t>
      </w:r>
      <w:r w:rsidR="2F9F6A21" w:rsidRPr="030BED8E">
        <w:t>Excessive (</w:t>
      </w:r>
      <w:r w:rsidR="76A43917" w:rsidRPr="030BED8E">
        <w:t>&gt;60 hours).</w:t>
      </w:r>
      <w:r w:rsidR="512F0298" w:rsidRPr="030BED8E">
        <w:t xml:space="preserve"> </w:t>
      </w:r>
    </w:p>
    <w:p w14:paraId="47A31D3F" w14:textId="7E1055E9" w:rsidR="030BED8E" w:rsidRDefault="030BED8E" w:rsidP="030BED8E">
      <w:pPr>
        <w:pStyle w:val="NoSpacing"/>
        <w:jc w:val="both"/>
      </w:pPr>
    </w:p>
    <w:p w14:paraId="2D646597" w14:textId="70A66BDB" w:rsidR="512F0298" w:rsidRDefault="512F0298" w:rsidP="030BED8E">
      <w:pPr>
        <w:pStyle w:val="NoSpacing"/>
        <w:jc w:val="both"/>
      </w:pPr>
      <w:r w:rsidRPr="030BED8E">
        <w:t xml:space="preserve">Since the p-value (0.04223) is less than </w:t>
      </w:r>
      <w:r w:rsidR="400A9D7E" w:rsidRPr="030BED8E">
        <w:t>the common</w:t>
      </w:r>
      <w:r w:rsidRPr="030BED8E">
        <w:t xml:space="preserve"> significance level of 0.05, we can reject the null hypothesis. </w:t>
      </w:r>
      <w:r w:rsidR="000ABCB1" w:rsidRPr="030BED8E">
        <w:t xml:space="preserve">Among other variables, none showing significant p-value as compared to work category. </w:t>
      </w:r>
      <w:r w:rsidR="0D8760A3" w:rsidRPr="030BED8E">
        <w:t xml:space="preserve">Figure 5 </w:t>
      </w:r>
      <w:r w:rsidR="2532902D" w:rsidRPr="030BED8E">
        <w:t>shows</w:t>
      </w:r>
      <w:r w:rsidR="0D8760A3" w:rsidRPr="030BED8E">
        <w:t xml:space="preserve"> that </w:t>
      </w:r>
      <w:r w:rsidR="3587B063" w:rsidRPr="030BED8E">
        <w:t>E</w:t>
      </w:r>
      <w:r w:rsidR="0D8760A3" w:rsidRPr="030BED8E">
        <w:t xml:space="preserve">xcessive </w:t>
      </w:r>
      <w:r w:rsidR="68FD6F30" w:rsidRPr="030BED8E">
        <w:t>group</w:t>
      </w:r>
      <w:r w:rsidR="2C84D72C" w:rsidRPr="030BED8E">
        <w:t xml:space="preserve"> (&gt;60 hours/week)</w:t>
      </w:r>
      <w:r w:rsidR="0D8760A3" w:rsidRPr="030BED8E">
        <w:t xml:space="preserve"> having the highest cou</w:t>
      </w:r>
      <w:r w:rsidR="7222CB5F" w:rsidRPr="030BED8E">
        <w:t>nt in high level of stress</w:t>
      </w:r>
      <w:r w:rsidR="1FEF0244" w:rsidRPr="030BED8E">
        <w:t>.</w:t>
      </w:r>
    </w:p>
    <w:p w14:paraId="44C9DD0D" w14:textId="2FF009AD" w:rsidR="030BED8E" w:rsidRDefault="030BED8E" w:rsidP="030BED8E">
      <w:pPr>
        <w:pStyle w:val="NoSpacing"/>
        <w:jc w:val="both"/>
      </w:pPr>
    </w:p>
    <w:p w14:paraId="779D9066" w14:textId="6FF3FD3D" w:rsidR="610B7A53" w:rsidRDefault="610B7A53" w:rsidP="030BED8E">
      <w:pPr>
        <w:pStyle w:val="NoSpacing"/>
        <w:jc w:val="both"/>
      </w:pPr>
      <w:r w:rsidRPr="030BED8E">
        <w:t xml:space="preserve">Combining both logistic regression which showed no association among variables with presence of mental health and significant contribution of work categories with level of </w:t>
      </w:r>
      <w:r w:rsidR="648BE7AD" w:rsidRPr="030BED8E">
        <w:t xml:space="preserve">stress. We can </w:t>
      </w:r>
      <w:r w:rsidR="5E7E0EE5" w:rsidRPr="030BED8E">
        <w:t>deduce</w:t>
      </w:r>
      <w:r w:rsidR="648BE7AD" w:rsidRPr="030BED8E">
        <w:t xml:space="preserve"> that high stress level </w:t>
      </w:r>
      <w:r w:rsidR="37ABACDF" w:rsidRPr="030BED8E">
        <w:t xml:space="preserve">is contributed by higher working hours per week, however, it </w:t>
      </w:r>
      <w:r w:rsidR="648BE7AD" w:rsidRPr="030BED8E">
        <w:t xml:space="preserve">does not necessarily cause mental illness in these samples of subjects. In addition, </w:t>
      </w:r>
      <w:r w:rsidR="584524BC" w:rsidRPr="030BED8E">
        <w:t xml:space="preserve">possible coping mechanism among individuals in this samples that have prevent the presence of mental illness altogether. </w:t>
      </w:r>
      <w:r w:rsidR="26A3C542" w:rsidRPr="030BED8E">
        <w:t>In the study conducted by Rodrigues et al</w:t>
      </w:r>
      <w:r w:rsidR="26A3C542" w:rsidRPr="030BED8E">
        <w:rPr>
          <w:vertAlign w:val="superscript"/>
        </w:rPr>
        <w:t>2</w:t>
      </w:r>
      <w:r w:rsidR="24C3197B" w:rsidRPr="030BED8E">
        <w:rPr>
          <w:vertAlign w:val="superscript"/>
        </w:rPr>
        <w:t xml:space="preserve"> </w:t>
      </w:r>
      <w:r w:rsidR="0488F37B" w:rsidRPr="030BED8E">
        <w:t>among Portuguese workers, they found that</w:t>
      </w:r>
      <w:r w:rsidR="26A3C542" w:rsidRPr="030BED8E">
        <w:t xml:space="preserve"> </w:t>
      </w:r>
      <w:r w:rsidR="24DAF359" w:rsidRPr="030BED8E">
        <w:t xml:space="preserve">by </w:t>
      </w:r>
      <w:r w:rsidR="26A3C542" w:rsidRPr="030BED8E">
        <w:t xml:space="preserve">applying the </w:t>
      </w:r>
      <w:r w:rsidR="068AD476" w:rsidRPr="030BED8E">
        <w:t>adaptive coping strategies may help mitigate symptoms of mental illness and increase satisfaction in life.</w:t>
      </w:r>
    </w:p>
    <w:p w14:paraId="5E923292" w14:textId="78D2E8D1" w:rsidR="030BED8E" w:rsidRDefault="030BED8E" w:rsidP="030BED8E">
      <w:pPr>
        <w:pStyle w:val="NoSpacing"/>
        <w:jc w:val="both"/>
      </w:pPr>
    </w:p>
    <w:p w14:paraId="7B830EB3" w14:textId="421DAE1C" w:rsidR="030BED8E" w:rsidRDefault="030BED8E" w:rsidP="030BED8E">
      <w:pPr>
        <w:pStyle w:val="NoSpacing"/>
        <w:jc w:val="both"/>
      </w:pPr>
    </w:p>
    <w:p w14:paraId="4AF826AB" w14:textId="3419A4C7" w:rsidR="47F5F3A2" w:rsidRDefault="47F5F3A2" w:rsidP="030BED8E">
      <w:pPr>
        <w:pStyle w:val="NoSpacing"/>
        <w:rPr>
          <w:b/>
          <w:bCs/>
          <w:sz w:val="36"/>
          <w:szCs w:val="36"/>
        </w:rPr>
      </w:pPr>
      <w:bookmarkStart w:id="8" w:name="Bookmark14"/>
      <w:r w:rsidRPr="030BED8E">
        <w:rPr>
          <w:b/>
          <w:bCs/>
          <w:sz w:val="36"/>
          <w:szCs w:val="36"/>
        </w:rPr>
        <w:t>Conclusion</w:t>
      </w:r>
      <w:bookmarkEnd w:id="8"/>
    </w:p>
    <w:p w14:paraId="21DFBD5B" w14:textId="4294375A" w:rsidR="5BC2E62B" w:rsidRDefault="5BC2E62B" w:rsidP="030BED8E">
      <w:pPr>
        <w:pStyle w:val="NoSpacing"/>
        <w:jc w:val="both"/>
      </w:pPr>
      <w:r>
        <w:t xml:space="preserve">Stress level can be attributed </w:t>
      </w:r>
      <w:r w:rsidR="1165C555">
        <w:t>to</w:t>
      </w:r>
      <w:r>
        <w:t xml:space="preserve"> excessive or higher working hours per week. Suitable working hours per week should be kept at less than </w:t>
      </w:r>
      <w:r w:rsidR="51A4941F">
        <w:t>45 hours</w:t>
      </w:r>
      <w:r w:rsidR="0D6BDB69">
        <w:t xml:space="preserve"> per week. Nonetheless, good capable adaptive coping strategies can prevent individuals from having mental health illness.</w:t>
      </w:r>
    </w:p>
    <w:p w14:paraId="1C72BC93" w14:textId="035692F8" w:rsidR="030BED8E" w:rsidRDefault="030BED8E" w:rsidP="030BED8E">
      <w:pPr>
        <w:pStyle w:val="NoSpacing"/>
        <w:jc w:val="both"/>
        <w:rPr>
          <w:b/>
          <w:bCs/>
        </w:rPr>
      </w:pPr>
    </w:p>
    <w:p w14:paraId="4E373F2D" w14:textId="27462EF7" w:rsidR="47F5F3A2" w:rsidRDefault="47F5F3A2" w:rsidP="030BED8E">
      <w:pPr>
        <w:pStyle w:val="NoSpacing"/>
        <w:rPr>
          <w:b/>
          <w:bCs/>
          <w:sz w:val="36"/>
          <w:szCs w:val="36"/>
        </w:rPr>
      </w:pPr>
      <w:bookmarkStart w:id="9" w:name="Bookmark15"/>
      <w:r w:rsidRPr="030BED8E">
        <w:rPr>
          <w:b/>
          <w:bCs/>
          <w:sz w:val="36"/>
          <w:szCs w:val="36"/>
        </w:rPr>
        <w:t>Reference</w:t>
      </w:r>
      <w:bookmarkEnd w:id="9"/>
    </w:p>
    <w:p w14:paraId="33082B92" w14:textId="61E5F355" w:rsidR="52BB1493" w:rsidRDefault="52BB1493" w:rsidP="030BED8E">
      <w:pPr>
        <w:pStyle w:val="NoSpacing"/>
        <w:numPr>
          <w:ilvl w:val="0"/>
          <w:numId w:val="4"/>
        </w:numPr>
        <w:rPr>
          <w:sz w:val="20"/>
          <w:szCs w:val="20"/>
        </w:rPr>
      </w:pPr>
      <w:r w:rsidRPr="030BED8E">
        <w:rPr>
          <w:color w:val="222222"/>
          <w:sz w:val="20"/>
          <w:szCs w:val="20"/>
        </w:rPr>
        <w:t xml:space="preserve">Office of the Surgeon General (US); Center for Mental Health Services (US); National Institute of Mental Health (US). Mental Health: Culture, Race, and Ethnicity: A Supplement to Mental Health: A Report of the Surgeon General. Rockville (MD): Substance Abuse and Mental Health Services Administration (US); 2001 Aug. Chapter 2 Culture Counts: The Influence of Culture and Society on Mental Health. </w:t>
      </w:r>
    </w:p>
    <w:p w14:paraId="096D7DA7" w14:textId="7885641D" w:rsidR="7DB24793" w:rsidRDefault="7DB24793" w:rsidP="030BED8E">
      <w:pPr>
        <w:pStyle w:val="NoSpacing"/>
        <w:numPr>
          <w:ilvl w:val="0"/>
          <w:numId w:val="4"/>
        </w:numPr>
        <w:rPr>
          <w:sz w:val="20"/>
          <w:szCs w:val="20"/>
        </w:rPr>
      </w:pPr>
      <w:r w:rsidRPr="030BED8E">
        <w:rPr>
          <w:color w:val="222222"/>
          <w:sz w:val="20"/>
          <w:szCs w:val="20"/>
        </w:rPr>
        <w:t xml:space="preserve">Rodrigues, F., Morouço, P., &amp; Santos, T. (2023). Testing the Associations between Coping, Mental Health, and Satisfaction with Life in Portuguese Workers. </w:t>
      </w:r>
      <w:r w:rsidRPr="030BED8E">
        <w:rPr>
          <w:i/>
          <w:iCs/>
          <w:color w:val="222222"/>
          <w:sz w:val="20"/>
          <w:szCs w:val="20"/>
        </w:rPr>
        <w:t>European Journal of Investigation in Health, Psychology and Education</w:t>
      </w:r>
      <w:r w:rsidRPr="030BED8E">
        <w:rPr>
          <w:color w:val="222222"/>
          <w:sz w:val="20"/>
          <w:szCs w:val="20"/>
        </w:rPr>
        <w:t xml:space="preserve">, </w:t>
      </w:r>
      <w:r w:rsidRPr="030BED8E">
        <w:rPr>
          <w:i/>
          <w:iCs/>
          <w:color w:val="222222"/>
          <w:sz w:val="20"/>
          <w:szCs w:val="20"/>
        </w:rPr>
        <w:t>13</w:t>
      </w:r>
      <w:r w:rsidRPr="030BED8E">
        <w:rPr>
          <w:color w:val="222222"/>
          <w:sz w:val="20"/>
          <w:szCs w:val="20"/>
        </w:rPr>
        <w:t xml:space="preserve">(7), 1245-1256. </w:t>
      </w:r>
      <w:hyperlink r:id="rId11">
        <w:r w:rsidRPr="030BED8E">
          <w:rPr>
            <w:rStyle w:val="Hyperlink"/>
            <w:sz w:val="20"/>
            <w:szCs w:val="20"/>
          </w:rPr>
          <w:t>https://doi.org/10.3390/ejihpe13070092</w:t>
        </w:r>
      </w:hyperlink>
    </w:p>
    <w:p w14:paraId="074F7FDF" w14:textId="3E6B6DDB" w:rsidR="136862F4" w:rsidRDefault="136862F4" w:rsidP="030BED8E">
      <w:pPr>
        <w:pStyle w:val="NoSpacing"/>
        <w:numPr>
          <w:ilvl w:val="0"/>
          <w:numId w:val="4"/>
        </w:numPr>
        <w:rPr>
          <w:sz w:val="20"/>
          <w:szCs w:val="20"/>
        </w:rPr>
      </w:pPr>
      <w:r w:rsidRPr="030BED8E">
        <w:rPr>
          <w:sz w:val="20"/>
          <w:szCs w:val="20"/>
        </w:rPr>
        <w:t>https://www.geeksforgeeks.org/r-tutorial/</w:t>
      </w:r>
    </w:p>
    <w:p w14:paraId="195CB501" w14:textId="3DA9D1EE" w:rsidR="21583FF8" w:rsidRDefault="21583FF8" w:rsidP="21583FF8">
      <w:pPr>
        <w:pStyle w:val="NoSpacing"/>
      </w:pPr>
    </w:p>
    <w:sectPr w:rsidR="21583FF8">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8B739" w14:textId="77777777" w:rsidR="00EB62FC" w:rsidRDefault="00EB62FC">
      <w:pPr>
        <w:spacing w:after="0" w:line="240" w:lineRule="auto"/>
      </w:pPr>
      <w:r>
        <w:separator/>
      </w:r>
    </w:p>
  </w:endnote>
  <w:endnote w:type="continuationSeparator" w:id="0">
    <w:p w14:paraId="3EB91F5E" w14:textId="77777777" w:rsidR="00EB62FC" w:rsidRDefault="00EB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10C5BA1F" w14:textId="77777777" w:rsidTr="030BED8E">
      <w:trPr>
        <w:trHeight w:val="300"/>
      </w:trPr>
      <w:tc>
        <w:tcPr>
          <w:tcW w:w="3120" w:type="dxa"/>
        </w:tcPr>
        <w:p w14:paraId="7E417798" w14:textId="43FF295B" w:rsidR="030BED8E" w:rsidRDefault="030BED8E" w:rsidP="030BED8E">
          <w:pPr>
            <w:pStyle w:val="Header"/>
            <w:ind w:left="-115"/>
          </w:pPr>
        </w:p>
      </w:tc>
      <w:tc>
        <w:tcPr>
          <w:tcW w:w="3120" w:type="dxa"/>
        </w:tcPr>
        <w:p w14:paraId="5827D743" w14:textId="117AC6E8" w:rsidR="030BED8E" w:rsidRDefault="030BED8E" w:rsidP="030BED8E">
          <w:pPr>
            <w:pStyle w:val="Header"/>
            <w:jc w:val="center"/>
          </w:pPr>
        </w:p>
      </w:tc>
      <w:tc>
        <w:tcPr>
          <w:tcW w:w="3120" w:type="dxa"/>
        </w:tcPr>
        <w:p w14:paraId="73E37F3E" w14:textId="40D600AC" w:rsidR="030BED8E" w:rsidRDefault="030BED8E" w:rsidP="030BED8E">
          <w:pPr>
            <w:pStyle w:val="Header"/>
            <w:ind w:right="-115"/>
            <w:jc w:val="right"/>
          </w:pPr>
          <w:r>
            <w:fldChar w:fldCharType="begin"/>
          </w:r>
          <w:r>
            <w:instrText>PAGE</w:instrText>
          </w:r>
          <w:r>
            <w:fldChar w:fldCharType="separate"/>
          </w:r>
          <w:r w:rsidR="00DF40C7">
            <w:rPr>
              <w:noProof/>
            </w:rPr>
            <w:t>2</w:t>
          </w:r>
          <w:r>
            <w:fldChar w:fldCharType="end"/>
          </w:r>
        </w:p>
      </w:tc>
    </w:tr>
  </w:tbl>
  <w:p w14:paraId="46697142" w14:textId="42101896" w:rsidR="030BED8E" w:rsidRDefault="030BED8E" w:rsidP="030BE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4A9D502D" w14:textId="77777777" w:rsidTr="030BED8E">
      <w:trPr>
        <w:trHeight w:val="300"/>
      </w:trPr>
      <w:tc>
        <w:tcPr>
          <w:tcW w:w="3120" w:type="dxa"/>
        </w:tcPr>
        <w:p w14:paraId="4E6D55D1" w14:textId="3BAF2E7F" w:rsidR="030BED8E" w:rsidRDefault="030BED8E" w:rsidP="030BED8E">
          <w:pPr>
            <w:pStyle w:val="Header"/>
            <w:ind w:left="-115"/>
          </w:pPr>
        </w:p>
      </w:tc>
      <w:tc>
        <w:tcPr>
          <w:tcW w:w="3120" w:type="dxa"/>
        </w:tcPr>
        <w:p w14:paraId="023747A7" w14:textId="26E3719D" w:rsidR="030BED8E" w:rsidRDefault="030BED8E" w:rsidP="030BED8E">
          <w:pPr>
            <w:pStyle w:val="Header"/>
            <w:jc w:val="center"/>
          </w:pPr>
        </w:p>
      </w:tc>
      <w:tc>
        <w:tcPr>
          <w:tcW w:w="3120" w:type="dxa"/>
        </w:tcPr>
        <w:p w14:paraId="41BECB95" w14:textId="57882E77" w:rsidR="030BED8E" w:rsidRDefault="030BED8E" w:rsidP="030BED8E">
          <w:pPr>
            <w:pStyle w:val="Header"/>
            <w:ind w:right="-115"/>
            <w:jc w:val="right"/>
          </w:pPr>
        </w:p>
      </w:tc>
    </w:tr>
  </w:tbl>
  <w:p w14:paraId="397FB69D" w14:textId="0A6F8627" w:rsidR="030BED8E" w:rsidRDefault="030BED8E" w:rsidP="030BE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969CF" w14:textId="77777777" w:rsidR="00EB62FC" w:rsidRDefault="00EB62FC">
      <w:pPr>
        <w:spacing w:after="0" w:line="240" w:lineRule="auto"/>
      </w:pPr>
      <w:r>
        <w:separator/>
      </w:r>
    </w:p>
  </w:footnote>
  <w:footnote w:type="continuationSeparator" w:id="0">
    <w:p w14:paraId="603EC963" w14:textId="77777777" w:rsidR="00EB62FC" w:rsidRDefault="00EB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2A6E024B" w14:textId="77777777" w:rsidTr="030BED8E">
      <w:trPr>
        <w:trHeight w:val="300"/>
      </w:trPr>
      <w:tc>
        <w:tcPr>
          <w:tcW w:w="3120" w:type="dxa"/>
        </w:tcPr>
        <w:p w14:paraId="1CBDDAA6" w14:textId="7A53E299" w:rsidR="030BED8E" w:rsidRDefault="030BED8E" w:rsidP="030BED8E">
          <w:pPr>
            <w:pStyle w:val="Header"/>
            <w:ind w:left="-115"/>
          </w:pPr>
        </w:p>
      </w:tc>
      <w:tc>
        <w:tcPr>
          <w:tcW w:w="3120" w:type="dxa"/>
        </w:tcPr>
        <w:p w14:paraId="0C43CB89" w14:textId="06519E71" w:rsidR="030BED8E" w:rsidRDefault="030BED8E" w:rsidP="030BED8E">
          <w:pPr>
            <w:pStyle w:val="Header"/>
            <w:jc w:val="center"/>
          </w:pPr>
        </w:p>
      </w:tc>
      <w:tc>
        <w:tcPr>
          <w:tcW w:w="3120" w:type="dxa"/>
        </w:tcPr>
        <w:p w14:paraId="707B1D06" w14:textId="01D1B80A" w:rsidR="030BED8E" w:rsidRDefault="030BED8E" w:rsidP="030BED8E">
          <w:pPr>
            <w:pStyle w:val="Header"/>
            <w:ind w:right="-115"/>
            <w:jc w:val="right"/>
          </w:pPr>
        </w:p>
      </w:tc>
    </w:tr>
  </w:tbl>
  <w:p w14:paraId="3F3D59A6" w14:textId="3D468ADF" w:rsidR="030BED8E" w:rsidRDefault="030BED8E" w:rsidP="030BE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0BED8E" w14:paraId="42C87C83" w14:textId="77777777" w:rsidTr="030BED8E">
      <w:trPr>
        <w:trHeight w:val="300"/>
      </w:trPr>
      <w:tc>
        <w:tcPr>
          <w:tcW w:w="3120" w:type="dxa"/>
        </w:tcPr>
        <w:p w14:paraId="344F4542" w14:textId="3B0E619B" w:rsidR="030BED8E" w:rsidRDefault="030BED8E" w:rsidP="030BED8E">
          <w:pPr>
            <w:pStyle w:val="Header"/>
            <w:ind w:left="-115"/>
          </w:pPr>
        </w:p>
      </w:tc>
      <w:tc>
        <w:tcPr>
          <w:tcW w:w="3120" w:type="dxa"/>
        </w:tcPr>
        <w:p w14:paraId="45430D88" w14:textId="0EE2CEE4" w:rsidR="030BED8E" w:rsidRDefault="030BED8E" w:rsidP="030BED8E">
          <w:pPr>
            <w:pStyle w:val="Header"/>
            <w:jc w:val="center"/>
          </w:pPr>
        </w:p>
      </w:tc>
      <w:tc>
        <w:tcPr>
          <w:tcW w:w="3120" w:type="dxa"/>
        </w:tcPr>
        <w:p w14:paraId="5FCE6635" w14:textId="12DF950D" w:rsidR="030BED8E" w:rsidRDefault="030BED8E" w:rsidP="030BED8E">
          <w:pPr>
            <w:pStyle w:val="Header"/>
            <w:ind w:right="-115"/>
            <w:jc w:val="right"/>
          </w:pPr>
        </w:p>
      </w:tc>
    </w:tr>
  </w:tbl>
  <w:p w14:paraId="53E5DF78" w14:textId="30ACAE16" w:rsidR="030BED8E" w:rsidRDefault="030BED8E" w:rsidP="030BE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AC8A"/>
    <w:multiLevelType w:val="hybridMultilevel"/>
    <w:tmpl w:val="2424C88C"/>
    <w:lvl w:ilvl="0" w:tplc="17F465F0">
      <w:start w:val="1"/>
      <w:numFmt w:val="bullet"/>
      <w:lvlText w:val="-"/>
      <w:lvlJc w:val="left"/>
      <w:pPr>
        <w:ind w:left="720" w:hanging="360"/>
      </w:pPr>
      <w:rPr>
        <w:rFonts w:ascii="Aptos" w:hAnsi="Aptos" w:hint="default"/>
      </w:rPr>
    </w:lvl>
    <w:lvl w:ilvl="1" w:tplc="2B467296">
      <w:start w:val="1"/>
      <w:numFmt w:val="bullet"/>
      <w:lvlText w:val="o"/>
      <w:lvlJc w:val="left"/>
      <w:pPr>
        <w:ind w:left="1440" w:hanging="360"/>
      </w:pPr>
      <w:rPr>
        <w:rFonts w:ascii="Courier New" w:hAnsi="Courier New" w:hint="default"/>
      </w:rPr>
    </w:lvl>
    <w:lvl w:ilvl="2" w:tplc="7F00AD20">
      <w:start w:val="1"/>
      <w:numFmt w:val="bullet"/>
      <w:lvlText w:val=""/>
      <w:lvlJc w:val="left"/>
      <w:pPr>
        <w:ind w:left="2160" w:hanging="360"/>
      </w:pPr>
      <w:rPr>
        <w:rFonts w:ascii="Wingdings" w:hAnsi="Wingdings" w:hint="default"/>
      </w:rPr>
    </w:lvl>
    <w:lvl w:ilvl="3" w:tplc="42BECB22">
      <w:start w:val="1"/>
      <w:numFmt w:val="bullet"/>
      <w:lvlText w:val=""/>
      <w:lvlJc w:val="left"/>
      <w:pPr>
        <w:ind w:left="2880" w:hanging="360"/>
      </w:pPr>
      <w:rPr>
        <w:rFonts w:ascii="Symbol" w:hAnsi="Symbol" w:hint="default"/>
      </w:rPr>
    </w:lvl>
    <w:lvl w:ilvl="4" w:tplc="4C722F7C">
      <w:start w:val="1"/>
      <w:numFmt w:val="bullet"/>
      <w:lvlText w:val="o"/>
      <w:lvlJc w:val="left"/>
      <w:pPr>
        <w:ind w:left="3600" w:hanging="360"/>
      </w:pPr>
      <w:rPr>
        <w:rFonts w:ascii="Courier New" w:hAnsi="Courier New" w:hint="default"/>
      </w:rPr>
    </w:lvl>
    <w:lvl w:ilvl="5" w:tplc="249E3D36">
      <w:start w:val="1"/>
      <w:numFmt w:val="bullet"/>
      <w:lvlText w:val=""/>
      <w:lvlJc w:val="left"/>
      <w:pPr>
        <w:ind w:left="4320" w:hanging="360"/>
      </w:pPr>
      <w:rPr>
        <w:rFonts w:ascii="Wingdings" w:hAnsi="Wingdings" w:hint="default"/>
      </w:rPr>
    </w:lvl>
    <w:lvl w:ilvl="6" w:tplc="BEF8D3FE">
      <w:start w:val="1"/>
      <w:numFmt w:val="bullet"/>
      <w:lvlText w:val=""/>
      <w:lvlJc w:val="left"/>
      <w:pPr>
        <w:ind w:left="5040" w:hanging="360"/>
      </w:pPr>
      <w:rPr>
        <w:rFonts w:ascii="Symbol" w:hAnsi="Symbol" w:hint="default"/>
      </w:rPr>
    </w:lvl>
    <w:lvl w:ilvl="7" w:tplc="4E48800A">
      <w:start w:val="1"/>
      <w:numFmt w:val="bullet"/>
      <w:lvlText w:val="o"/>
      <w:lvlJc w:val="left"/>
      <w:pPr>
        <w:ind w:left="5760" w:hanging="360"/>
      </w:pPr>
      <w:rPr>
        <w:rFonts w:ascii="Courier New" w:hAnsi="Courier New" w:hint="default"/>
      </w:rPr>
    </w:lvl>
    <w:lvl w:ilvl="8" w:tplc="999EB17E">
      <w:start w:val="1"/>
      <w:numFmt w:val="bullet"/>
      <w:lvlText w:val=""/>
      <w:lvlJc w:val="left"/>
      <w:pPr>
        <w:ind w:left="6480" w:hanging="360"/>
      </w:pPr>
      <w:rPr>
        <w:rFonts w:ascii="Wingdings" w:hAnsi="Wingdings" w:hint="default"/>
      </w:rPr>
    </w:lvl>
  </w:abstractNum>
  <w:abstractNum w:abstractNumId="1" w15:restartNumberingAfterBreak="0">
    <w:nsid w:val="0A4C6179"/>
    <w:multiLevelType w:val="hybridMultilevel"/>
    <w:tmpl w:val="DBD4F04E"/>
    <w:lvl w:ilvl="0" w:tplc="63A4027A">
      <w:start w:val="1"/>
      <w:numFmt w:val="bullet"/>
      <w:lvlText w:val="-"/>
      <w:lvlJc w:val="left"/>
      <w:pPr>
        <w:ind w:left="720" w:hanging="360"/>
      </w:pPr>
      <w:rPr>
        <w:rFonts w:ascii="Aptos" w:hAnsi="Aptos" w:hint="default"/>
      </w:rPr>
    </w:lvl>
    <w:lvl w:ilvl="1" w:tplc="5310F726">
      <w:start w:val="1"/>
      <w:numFmt w:val="bullet"/>
      <w:lvlText w:val="o"/>
      <w:lvlJc w:val="left"/>
      <w:pPr>
        <w:ind w:left="1440" w:hanging="360"/>
      </w:pPr>
      <w:rPr>
        <w:rFonts w:ascii="Courier New" w:hAnsi="Courier New" w:hint="default"/>
      </w:rPr>
    </w:lvl>
    <w:lvl w:ilvl="2" w:tplc="0FBE6B5E">
      <w:start w:val="1"/>
      <w:numFmt w:val="bullet"/>
      <w:lvlText w:val=""/>
      <w:lvlJc w:val="left"/>
      <w:pPr>
        <w:ind w:left="2160" w:hanging="360"/>
      </w:pPr>
      <w:rPr>
        <w:rFonts w:ascii="Wingdings" w:hAnsi="Wingdings" w:hint="default"/>
      </w:rPr>
    </w:lvl>
    <w:lvl w:ilvl="3" w:tplc="698CA314">
      <w:start w:val="1"/>
      <w:numFmt w:val="bullet"/>
      <w:lvlText w:val=""/>
      <w:lvlJc w:val="left"/>
      <w:pPr>
        <w:ind w:left="2880" w:hanging="360"/>
      </w:pPr>
      <w:rPr>
        <w:rFonts w:ascii="Symbol" w:hAnsi="Symbol" w:hint="default"/>
      </w:rPr>
    </w:lvl>
    <w:lvl w:ilvl="4" w:tplc="D90420C0">
      <w:start w:val="1"/>
      <w:numFmt w:val="bullet"/>
      <w:lvlText w:val="o"/>
      <w:lvlJc w:val="left"/>
      <w:pPr>
        <w:ind w:left="3600" w:hanging="360"/>
      </w:pPr>
      <w:rPr>
        <w:rFonts w:ascii="Courier New" w:hAnsi="Courier New" w:hint="default"/>
      </w:rPr>
    </w:lvl>
    <w:lvl w:ilvl="5" w:tplc="D7767C98">
      <w:start w:val="1"/>
      <w:numFmt w:val="bullet"/>
      <w:lvlText w:val=""/>
      <w:lvlJc w:val="left"/>
      <w:pPr>
        <w:ind w:left="4320" w:hanging="360"/>
      </w:pPr>
      <w:rPr>
        <w:rFonts w:ascii="Wingdings" w:hAnsi="Wingdings" w:hint="default"/>
      </w:rPr>
    </w:lvl>
    <w:lvl w:ilvl="6" w:tplc="79B6A1C4">
      <w:start w:val="1"/>
      <w:numFmt w:val="bullet"/>
      <w:lvlText w:val=""/>
      <w:lvlJc w:val="left"/>
      <w:pPr>
        <w:ind w:left="5040" w:hanging="360"/>
      </w:pPr>
      <w:rPr>
        <w:rFonts w:ascii="Symbol" w:hAnsi="Symbol" w:hint="default"/>
      </w:rPr>
    </w:lvl>
    <w:lvl w:ilvl="7" w:tplc="53AC6B1E">
      <w:start w:val="1"/>
      <w:numFmt w:val="bullet"/>
      <w:lvlText w:val="o"/>
      <w:lvlJc w:val="left"/>
      <w:pPr>
        <w:ind w:left="5760" w:hanging="360"/>
      </w:pPr>
      <w:rPr>
        <w:rFonts w:ascii="Courier New" w:hAnsi="Courier New" w:hint="default"/>
      </w:rPr>
    </w:lvl>
    <w:lvl w:ilvl="8" w:tplc="D5445264">
      <w:start w:val="1"/>
      <w:numFmt w:val="bullet"/>
      <w:lvlText w:val=""/>
      <w:lvlJc w:val="left"/>
      <w:pPr>
        <w:ind w:left="6480" w:hanging="360"/>
      </w:pPr>
      <w:rPr>
        <w:rFonts w:ascii="Wingdings" w:hAnsi="Wingdings" w:hint="default"/>
      </w:rPr>
    </w:lvl>
  </w:abstractNum>
  <w:abstractNum w:abstractNumId="2" w15:restartNumberingAfterBreak="0">
    <w:nsid w:val="0D263D5F"/>
    <w:multiLevelType w:val="hybridMultilevel"/>
    <w:tmpl w:val="3BBC10A2"/>
    <w:lvl w:ilvl="0" w:tplc="6FE64D08">
      <w:start w:val="1"/>
      <w:numFmt w:val="bullet"/>
      <w:lvlText w:val="-"/>
      <w:lvlJc w:val="left"/>
      <w:pPr>
        <w:ind w:left="720" w:hanging="360"/>
      </w:pPr>
      <w:rPr>
        <w:rFonts w:ascii="Aptos" w:hAnsi="Aptos" w:hint="default"/>
      </w:rPr>
    </w:lvl>
    <w:lvl w:ilvl="1" w:tplc="B0125756">
      <w:start w:val="1"/>
      <w:numFmt w:val="bullet"/>
      <w:lvlText w:val="o"/>
      <w:lvlJc w:val="left"/>
      <w:pPr>
        <w:ind w:left="1440" w:hanging="360"/>
      </w:pPr>
      <w:rPr>
        <w:rFonts w:ascii="Courier New" w:hAnsi="Courier New" w:hint="default"/>
      </w:rPr>
    </w:lvl>
    <w:lvl w:ilvl="2" w:tplc="F6E433E6">
      <w:start w:val="1"/>
      <w:numFmt w:val="bullet"/>
      <w:lvlText w:val=""/>
      <w:lvlJc w:val="left"/>
      <w:pPr>
        <w:ind w:left="2160" w:hanging="360"/>
      </w:pPr>
      <w:rPr>
        <w:rFonts w:ascii="Wingdings" w:hAnsi="Wingdings" w:hint="default"/>
      </w:rPr>
    </w:lvl>
    <w:lvl w:ilvl="3" w:tplc="7DCC7D40">
      <w:start w:val="1"/>
      <w:numFmt w:val="bullet"/>
      <w:lvlText w:val=""/>
      <w:lvlJc w:val="left"/>
      <w:pPr>
        <w:ind w:left="2880" w:hanging="360"/>
      </w:pPr>
      <w:rPr>
        <w:rFonts w:ascii="Symbol" w:hAnsi="Symbol" w:hint="default"/>
      </w:rPr>
    </w:lvl>
    <w:lvl w:ilvl="4" w:tplc="6700C9D6">
      <w:start w:val="1"/>
      <w:numFmt w:val="bullet"/>
      <w:lvlText w:val="o"/>
      <w:lvlJc w:val="left"/>
      <w:pPr>
        <w:ind w:left="3600" w:hanging="360"/>
      </w:pPr>
      <w:rPr>
        <w:rFonts w:ascii="Courier New" w:hAnsi="Courier New" w:hint="default"/>
      </w:rPr>
    </w:lvl>
    <w:lvl w:ilvl="5" w:tplc="A6E06B9E">
      <w:start w:val="1"/>
      <w:numFmt w:val="bullet"/>
      <w:lvlText w:val=""/>
      <w:lvlJc w:val="left"/>
      <w:pPr>
        <w:ind w:left="4320" w:hanging="360"/>
      </w:pPr>
      <w:rPr>
        <w:rFonts w:ascii="Wingdings" w:hAnsi="Wingdings" w:hint="default"/>
      </w:rPr>
    </w:lvl>
    <w:lvl w:ilvl="6" w:tplc="269EBDDE">
      <w:start w:val="1"/>
      <w:numFmt w:val="bullet"/>
      <w:lvlText w:val=""/>
      <w:lvlJc w:val="left"/>
      <w:pPr>
        <w:ind w:left="5040" w:hanging="360"/>
      </w:pPr>
      <w:rPr>
        <w:rFonts w:ascii="Symbol" w:hAnsi="Symbol" w:hint="default"/>
      </w:rPr>
    </w:lvl>
    <w:lvl w:ilvl="7" w:tplc="9356DE78">
      <w:start w:val="1"/>
      <w:numFmt w:val="bullet"/>
      <w:lvlText w:val="o"/>
      <w:lvlJc w:val="left"/>
      <w:pPr>
        <w:ind w:left="5760" w:hanging="360"/>
      </w:pPr>
      <w:rPr>
        <w:rFonts w:ascii="Courier New" w:hAnsi="Courier New" w:hint="default"/>
      </w:rPr>
    </w:lvl>
    <w:lvl w:ilvl="8" w:tplc="52C4B9A6">
      <w:start w:val="1"/>
      <w:numFmt w:val="bullet"/>
      <w:lvlText w:val=""/>
      <w:lvlJc w:val="left"/>
      <w:pPr>
        <w:ind w:left="6480" w:hanging="360"/>
      </w:pPr>
      <w:rPr>
        <w:rFonts w:ascii="Wingdings" w:hAnsi="Wingdings" w:hint="default"/>
      </w:rPr>
    </w:lvl>
  </w:abstractNum>
  <w:abstractNum w:abstractNumId="3" w15:restartNumberingAfterBreak="0">
    <w:nsid w:val="0D36EA54"/>
    <w:multiLevelType w:val="hybridMultilevel"/>
    <w:tmpl w:val="3AA2C4EA"/>
    <w:lvl w:ilvl="0" w:tplc="EF287EBE">
      <w:start w:val="1"/>
      <w:numFmt w:val="bullet"/>
      <w:lvlText w:val="-"/>
      <w:lvlJc w:val="left"/>
      <w:pPr>
        <w:ind w:left="720" w:hanging="360"/>
      </w:pPr>
      <w:rPr>
        <w:rFonts w:ascii="Aptos" w:hAnsi="Aptos" w:hint="default"/>
      </w:rPr>
    </w:lvl>
    <w:lvl w:ilvl="1" w:tplc="A4FE14D0">
      <w:start w:val="1"/>
      <w:numFmt w:val="bullet"/>
      <w:lvlText w:val="o"/>
      <w:lvlJc w:val="left"/>
      <w:pPr>
        <w:ind w:left="1440" w:hanging="360"/>
      </w:pPr>
      <w:rPr>
        <w:rFonts w:ascii="Courier New" w:hAnsi="Courier New" w:hint="default"/>
      </w:rPr>
    </w:lvl>
    <w:lvl w:ilvl="2" w:tplc="C26C4A6C">
      <w:start w:val="1"/>
      <w:numFmt w:val="bullet"/>
      <w:lvlText w:val=""/>
      <w:lvlJc w:val="left"/>
      <w:pPr>
        <w:ind w:left="2160" w:hanging="360"/>
      </w:pPr>
      <w:rPr>
        <w:rFonts w:ascii="Wingdings" w:hAnsi="Wingdings" w:hint="default"/>
      </w:rPr>
    </w:lvl>
    <w:lvl w:ilvl="3" w:tplc="85DEFACC">
      <w:start w:val="1"/>
      <w:numFmt w:val="bullet"/>
      <w:lvlText w:val=""/>
      <w:lvlJc w:val="left"/>
      <w:pPr>
        <w:ind w:left="2880" w:hanging="360"/>
      </w:pPr>
      <w:rPr>
        <w:rFonts w:ascii="Symbol" w:hAnsi="Symbol" w:hint="default"/>
      </w:rPr>
    </w:lvl>
    <w:lvl w:ilvl="4" w:tplc="08865DEE">
      <w:start w:val="1"/>
      <w:numFmt w:val="bullet"/>
      <w:lvlText w:val="o"/>
      <w:lvlJc w:val="left"/>
      <w:pPr>
        <w:ind w:left="3600" w:hanging="360"/>
      </w:pPr>
      <w:rPr>
        <w:rFonts w:ascii="Courier New" w:hAnsi="Courier New" w:hint="default"/>
      </w:rPr>
    </w:lvl>
    <w:lvl w:ilvl="5" w:tplc="FD122320">
      <w:start w:val="1"/>
      <w:numFmt w:val="bullet"/>
      <w:lvlText w:val=""/>
      <w:lvlJc w:val="left"/>
      <w:pPr>
        <w:ind w:left="4320" w:hanging="360"/>
      </w:pPr>
      <w:rPr>
        <w:rFonts w:ascii="Wingdings" w:hAnsi="Wingdings" w:hint="default"/>
      </w:rPr>
    </w:lvl>
    <w:lvl w:ilvl="6" w:tplc="CB34FE9C">
      <w:start w:val="1"/>
      <w:numFmt w:val="bullet"/>
      <w:lvlText w:val=""/>
      <w:lvlJc w:val="left"/>
      <w:pPr>
        <w:ind w:left="5040" w:hanging="360"/>
      </w:pPr>
      <w:rPr>
        <w:rFonts w:ascii="Symbol" w:hAnsi="Symbol" w:hint="default"/>
      </w:rPr>
    </w:lvl>
    <w:lvl w:ilvl="7" w:tplc="4DF2C698">
      <w:start w:val="1"/>
      <w:numFmt w:val="bullet"/>
      <w:lvlText w:val="o"/>
      <w:lvlJc w:val="left"/>
      <w:pPr>
        <w:ind w:left="5760" w:hanging="360"/>
      </w:pPr>
      <w:rPr>
        <w:rFonts w:ascii="Courier New" w:hAnsi="Courier New" w:hint="default"/>
      </w:rPr>
    </w:lvl>
    <w:lvl w:ilvl="8" w:tplc="355693DE">
      <w:start w:val="1"/>
      <w:numFmt w:val="bullet"/>
      <w:lvlText w:val=""/>
      <w:lvlJc w:val="left"/>
      <w:pPr>
        <w:ind w:left="6480" w:hanging="360"/>
      </w:pPr>
      <w:rPr>
        <w:rFonts w:ascii="Wingdings" w:hAnsi="Wingdings" w:hint="default"/>
      </w:rPr>
    </w:lvl>
  </w:abstractNum>
  <w:abstractNum w:abstractNumId="4" w15:restartNumberingAfterBreak="0">
    <w:nsid w:val="0D90103D"/>
    <w:multiLevelType w:val="hybridMultilevel"/>
    <w:tmpl w:val="41C2383E"/>
    <w:lvl w:ilvl="0" w:tplc="F8101F40">
      <w:start w:val="1"/>
      <w:numFmt w:val="bullet"/>
      <w:lvlText w:val=""/>
      <w:lvlJc w:val="left"/>
      <w:pPr>
        <w:ind w:left="720" w:hanging="360"/>
      </w:pPr>
      <w:rPr>
        <w:rFonts w:ascii="Symbol" w:hAnsi="Symbol" w:hint="default"/>
      </w:rPr>
    </w:lvl>
    <w:lvl w:ilvl="1" w:tplc="439AEE90">
      <w:start w:val="1"/>
      <w:numFmt w:val="bullet"/>
      <w:lvlText w:val="o"/>
      <w:lvlJc w:val="left"/>
      <w:pPr>
        <w:ind w:left="1440" w:hanging="360"/>
      </w:pPr>
      <w:rPr>
        <w:rFonts w:ascii="Courier New" w:hAnsi="Courier New" w:hint="default"/>
      </w:rPr>
    </w:lvl>
    <w:lvl w:ilvl="2" w:tplc="CD8C08E4">
      <w:start w:val="1"/>
      <w:numFmt w:val="bullet"/>
      <w:lvlText w:val=""/>
      <w:lvlJc w:val="left"/>
      <w:pPr>
        <w:ind w:left="2160" w:hanging="360"/>
      </w:pPr>
      <w:rPr>
        <w:rFonts w:ascii="Wingdings" w:hAnsi="Wingdings" w:hint="default"/>
      </w:rPr>
    </w:lvl>
    <w:lvl w:ilvl="3" w:tplc="78AA7F16">
      <w:start w:val="1"/>
      <w:numFmt w:val="bullet"/>
      <w:lvlText w:val=""/>
      <w:lvlJc w:val="left"/>
      <w:pPr>
        <w:ind w:left="2880" w:hanging="360"/>
      </w:pPr>
      <w:rPr>
        <w:rFonts w:ascii="Symbol" w:hAnsi="Symbol" w:hint="default"/>
      </w:rPr>
    </w:lvl>
    <w:lvl w:ilvl="4" w:tplc="EB361DD8">
      <w:start w:val="1"/>
      <w:numFmt w:val="bullet"/>
      <w:lvlText w:val="o"/>
      <w:lvlJc w:val="left"/>
      <w:pPr>
        <w:ind w:left="3600" w:hanging="360"/>
      </w:pPr>
      <w:rPr>
        <w:rFonts w:ascii="Courier New" w:hAnsi="Courier New" w:hint="default"/>
      </w:rPr>
    </w:lvl>
    <w:lvl w:ilvl="5" w:tplc="3B1C139A">
      <w:start w:val="1"/>
      <w:numFmt w:val="bullet"/>
      <w:lvlText w:val=""/>
      <w:lvlJc w:val="left"/>
      <w:pPr>
        <w:ind w:left="4320" w:hanging="360"/>
      </w:pPr>
      <w:rPr>
        <w:rFonts w:ascii="Wingdings" w:hAnsi="Wingdings" w:hint="default"/>
      </w:rPr>
    </w:lvl>
    <w:lvl w:ilvl="6" w:tplc="7F1845EC">
      <w:start w:val="1"/>
      <w:numFmt w:val="bullet"/>
      <w:lvlText w:val=""/>
      <w:lvlJc w:val="left"/>
      <w:pPr>
        <w:ind w:left="5040" w:hanging="360"/>
      </w:pPr>
      <w:rPr>
        <w:rFonts w:ascii="Symbol" w:hAnsi="Symbol" w:hint="default"/>
      </w:rPr>
    </w:lvl>
    <w:lvl w:ilvl="7" w:tplc="CD501E4A">
      <w:start w:val="1"/>
      <w:numFmt w:val="bullet"/>
      <w:lvlText w:val="o"/>
      <w:lvlJc w:val="left"/>
      <w:pPr>
        <w:ind w:left="5760" w:hanging="360"/>
      </w:pPr>
      <w:rPr>
        <w:rFonts w:ascii="Courier New" w:hAnsi="Courier New" w:hint="default"/>
      </w:rPr>
    </w:lvl>
    <w:lvl w:ilvl="8" w:tplc="7916A2EA">
      <w:start w:val="1"/>
      <w:numFmt w:val="bullet"/>
      <w:lvlText w:val=""/>
      <w:lvlJc w:val="left"/>
      <w:pPr>
        <w:ind w:left="6480" w:hanging="360"/>
      </w:pPr>
      <w:rPr>
        <w:rFonts w:ascii="Wingdings" w:hAnsi="Wingdings" w:hint="default"/>
      </w:rPr>
    </w:lvl>
  </w:abstractNum>
  <w:abstractNum w:abstractNumId="5" w15:restartNumberingAfterBreak="0">
    <w:nsid w:val="0DCBC82F"/>
    <w:multiLevelType w:val="hybridMultilevel"/>
    <w:tmpl w:val="24FC21F2"/>
    <w:lvl w:ilvl="0" w:tplc="936AD314">
      <w:start w:val="1"/>
      <w:numFmt w:val="bullet"/>
      <w:lvlText w:val="-"/>
      <w:lvlJc w:val="left"/>
      <w:pPr>
        <w:ind w:left="720" w:hanging="360"/>
      </w:pPr>
      <w:rPr>
        <w:rFonts w:ascii="Aptos" w:hAnsi="Aptos" w:hint="default"/>
      </w:rPr>
    </w:lvl>
    <w:lvl w:ilvl="1" w:tplc="586CC028">
      <w:start w:val="1"/>
      <w:numFmt w:val="bullet"/>
      <w:lvlText w:val="o"/>
      <w:lvlJc w:val="left"/>
      <w:pPr>
        <w:ind w:left="1440" w:hanging="360"/>
      </w:pPr>
      <w:rPr>
        <w:rFonts w:ascii="Courier New" w:hAnsi="Courier New" w:hint="default"/>
      </w:rPr>
    </w:lvl>
    <w:lvl w:ilvl="2" w:tplc="3C6095A0">
      <w:start w:val="1"/>
      <w:numFmt w:val="bullet"/>
      <w:lvlText w:val=""/>
      <w:lvlJc w:val="left"/>
      <w:pPr>
        <w:ind w:left="2160" w:hanging="360"/>
      </w:pPr>
      <w:rPr>
        <w:rFonts w:ascii="Wingdings" w:hAnsi="Wingdings" w:hint="default"/>
      </w:rPr>
    </w:lvl>
    <w:lvl w:ilvl="3" w:tplc="A3F46F34">
      <w:start w:val="1"/>
      <w:numFmt w:val="bullet"/>
      <w:lvlText w:val=""/>
      <w:lvlJc w:val="left"/>
      <w:pPr>
        <w:ind w:left="2880" w:hanging="360"/>
      </w:pPr>
      <w:rPr>
        <w:rFonts w:ascii="Symbol" w:hAnsi="Symbol" w:hint="default"/>
      </w:rPr>
    </w:lvl>
    <w:lvl w:ilvl="4" w:tplc="83A26D06">
      <w:start w:val="1"/>
      <w:numFmt w:val="bullet"/>
      <w:lvlText w:val="o"/>
      <w:lvlJc w:val="left"/>
      <w:pPr>
        <w:ind w:left="3600" w:hanging="360"/>
      </w:pPr>
      <w:rPr>
        <w:rFonts w:ascii="Courier New" w:hAnsi="Courier New" w:hint="default"/>
      </w:rPr>
    </w:lvl>
    <w:lvl w:ilvl="5" w:tplc="1DFA441E">
      <w:start w:val="1"/>
      <w:numFmt w:val="bullet"/>
      <w:lvlText w:val=""/>
      <w:lvlJc w:val="left"/>
      <w:pPr>
        <w:ind w:left="4320" w:hanging="360"/>
      </w:pPr>
      <w:rPr>
        <w:rFonts w:ascii="Wingdings" w:hAnsi="Wingdings" w:hint="default"/>
      </w:rPr>
    </w:lvl>
    <w:lvl w:ilvl="6" w:tplc="AA9C9292">
      <w:start w:val="1"/>
      <w:numFmt w:val="bullet"/>
      <w:lvlText w:val=""/>
      <w:lvlJc w:val="left"/>
      <w:pPr>
        <w:ind w:left="5040" w:hanging="360"/>
      </w:pPr>
      <w:rPr>
        <w:rFonts w:ascii="Symbol" w:hAnsi="Symbol" w:hint="default"/>
      </w:rPr>
    </w:lvl>
    <w:lvl w:ilvl="7" w:tplc="5CE65B42">
      <w:start w:val="1"/>
      <w:numFmt w:val="bullet"/>
      <w:lvlText w:val="o"/>
      <w:lvlJc w:val="left"/>
      <w:pPr>
        <w:ind w:left="5760" w:hanging="360"/>
      </w:pPr>
      <w:rPr>
        <w:rFonts w:ascii="Courier New" w:hAnsi="Courier New" w:hint="default"/>
      </w:rPr>
    </w:lvl>
    <w:lvl w:ilvl="8" w:tplc="7F4CF586">
      <w:start w:val="1"/>
      <w:numFmt w:val="bullet"/>
      <w:lvlText w:val=""/>
      <w:lvlJc w:val="left"/>
      <w:pPr>
        <w:ind w:left="6480" w:hanging="360"/>
      </w:pPr>
      <w:rPr>
        <w:rFonts w:ascii="Wingdings" w:hAnsi="Wingdings" w:hint="default"/>
      </w:rPr>
    </w:lvl>
  </w:abstractNum>
  <w:abstractNum w:abstractNumId="6" w15:restartNumberingAfterBreak="0">
    <w:nsid w:val="14280364"/>
    <w:multiLevelType w:val="hybridMultilevel"/>
    <w:tmpl w:val="3862630E"/>
    <w:lvl w:ilvl="0" w:tplc="7D988D46">
      <w:start w:val="1"/>
      <w:numFmt w:val="bullet"/>
      <w:lvlText w:val="-"/>
      <w:lvlJc w:val="left"/>
      <w:pPr>
        <w:ind w:left="720" w:hanging="360"/>
      </w:pPr>
      <w:rPr>
        <w:rFonts w:ascii="Aptos" w:hAnsi="Aptos" w:hint="default"/>
      </w:rPr>
    </w:lvl>
    <w:lvl w:ilvl="1" w:tplc="4AB8D5A0">
      <w:start w:val="1"/>
      <w:numFmt w:val="bullet"/>
      <w:lvlText w:val="o"/>
      <w:lvlJc w:val="left"/>
      <w:pPr>
        <w:ind w:left="1440" w:hanging="360"/>
      </w:pPr>
      <w:rPr>
        <w:rFonts w:ascii="Courier New" w:hAnsi="Courier New" w:hint="default"/>
      </w:rPr>
    </w:lvl>
    <w:lvl w:ilvl="2" w:tplc="E2044DE6">
      <w:start w:val="1"/>
      <w:numFmt w:val="bullet"/>
      <w:lvlText w:val=""/>
      <w:lvlJc w:val="left"/>
      <w:pPr>
        <w:ind w:left="2160" w:hanging="360"/>
      </w:pPr>
      <w:rPr>
        <w:rFonts w:ascii="Wingdings" w:hAnsi="Wingdings" w:hint="default"/>
      </w:rPr>
    </w:lvl>
    <w:lvl w:ilvl="3" w:tplc="D3C82F10">
      <w:start w:val="1"/>
      <w:numFmt w:val="bullet"/>
      <w:lvlText w:val=""/>
      <w:lvlJc w:val="left"/>
      <w:pPr>
        <w:ind w:left="2880" w:hanging="360"/>
      </w:pPr>
      <w:rPr>
        <w:rFonts w:ascii="Symbol" w:hAnsi="Symbol" w:hint="default"/>
      </w:rPr>
    </w:lvl>
    <w:lvl w:ilvl="4" w:tplc="FC002D9A">
      <w:start w:val="1"/>
      <w:numFmt w:val="bullet"/>
      <w:lvlText w:val="o"/>
      <w:lvlJc w:val="left"/>
      <w:pPr>
        <w:ind w:left="3600" w:hanging="360"/>
      </w:pPr>
      <w:rPr>
        <w:rFonts w:ascii="Courier New" w:hAnsi="Courier New" w:hint="default"/>
      </w:rPr>
    </w:lvl>
    <w:lvl w:ilvl="5" w:tplc="B9F6BDA2">
      <w:start w:val="1"/>
      <w:numFmt w:val="bullet"/>
      <w:lvlText w:val=""/>
      <w:lvlJc w:val="left"/>
      <w:pPr>
        <w:ind w:left="4320" w:hanging="360"/>
      </w:pPr>
      <w:rPr>
        <w:rFonts w:ascii="Wingdings" w:hAnsi="Wingdings" w:hint="default"/>
      </w:rPr>
    </w:lvl>
    <w:lvl w:ilvl="6" w:tplc="A33804B4">
      <w:start w:val="1"/>
      <w:numFmt w:val="bullet"/>
      <w:lvlText w:val=""/>
      <w:lvlJc w:val="left"/>
      <w:pPr>
        <w:ind w:left="5040" w:hanging="360"/>
      </w:pPr>
      <w:rPr>
        <w:rFonts w:ascii="Symbol" w:hAnsi="Symbol" w:hint="default"/>
      </w:rPr>
    </w:lvl>
    <w:lvl w:ilvl="7" w:tplc="D194D2F4">
      <w:start w:val="1"/>
      <w:numFmt w:val="bullet"/>
      <w:lvlText w:val="o"/>
      <w:lvlJc w:val="left"/>
      <w:pPr>
        <w:ind w:left="5760" w:hanging="360"/>
      </w:pPr>
      <w:rPr>
        <w:rFonts w:ascii="Courier New" w:hAnsi="Courier New" w:hint="default"/>
      </w:rPr>
    </w:lvl>
    <w:lvl w:ilvl="8" w:tplc="86E43EA2">
      <w:start w:val="1"/>
      <w:numFmt w:val="bullet"/>
      <w:lvlText w:val=""/>
      <w:lvlJc w:val="left"/>
      <w:pPr>
        <w:ind w:left="6480" w:hanging="360"/>
      </w:pPr>
      <w:rPr>
        <w:rFonts w:ascii="Wingdings" w:hAnsi="Wingdings" w:hint="default"/>
      </w:rPr>
    </w:lvl>
  </w:abstractNum>
  <w:abstractNum w:abstractNumId="7" w15:restartNumberingAfterBreak="0">
    <w:nsid w:val="17F02A24"/>
    <w:multiLevelType w:val="hybridMultilevel"/>
    <w:tmpl w:val="9C96AFB8"/>
    <w:lvl w:ilvl="0" w:tplc="9B662BC4">
      <w:start w:val="1"/>
      <w:numFmt w:val="decimal"/>
      <w:lvlText w:val="%1."/>
      <w:lvlJc w:val="left"/>
      <w:pPr>
        <w:ind w:left="720" w:hanging="360"/>
      </w:pPr>
    </w:lvl>
    <w:lvl w:ilvl="1" w:tplc="6BC60354">
      <w:start w:val="1"/>
      <w:numFmt w:val="lowerLetter"/>
      <w:lvlText w:val="%2."/>
      <w:lvlJc w:val="left"/>
      <w:pPr>
        <w:ind w:left="1440" w:hanging="360"/>
      </w:pPr>
    </w:lvl>
    <w:lvl w:ilvl="2" w:tplc="E7CE8DA6">
      <w:start w:val="1"/>
      <w:numFmt w:val="lowerRoman"/>
      <w:lvlText w:val="%3."/>
      <w:lvlJc w:val="right"/>
      <w:pPr>
        <w:ind w:left="2160" w:hanging="180"/>
      </w:pPr>
    </w:lvl>
    <w:lvl w:ilvl="3" w:tplc="C5A84434">
      <w:start w:val="1"/>
      <w:numFmt w:val="decimal"/>
      <w:lvlText w:val="%4."/>
      <w:lvlJc w:val="left"/>
      <w:pPr>
        <w:ind w:left="2880" w:hanging="360"/>
      </w:pPr>
    </w:lvl>
    <w:lvl w:ilvl="4" w:tplc="F9C24122">
      <w:start w:val="1"/>
      <w:numFmt w:val="lowerLetter"/>
      <w:lvlText w:val="%5."/>
      <w:lvlJc w:val="left"/>
      <w:pPr>
        <w:ind w:left="3600" w:hanging="360"/>
      </w:pPr>
    </w:lvl>
    <w:lvl w:ilvl="5" w:tplc="33C46EE4">
      <w:start w:val="1"/>
      <w:numFmt w:val="lowerRoman"/>
      <w:lvlText w:val="%6."/>
      <w:lvlJc w:val="right"/>
      <w:pPr>
        <w:ind w:left="4320" w:hanging="180"/>
      </w:pPr>
    </w:lvl>
    <w:lvl w:ilvl="6" w:tplc="9F38B2FE">
      <w:start w:val="1"/>
      <w:numFmt w:val="decimal"/>
      <w:lvlText w:val="%7."/>
      <w:lvlJc w:val="left"/>
      <w:pPr>
        <w:ind w:left="5040" w:hanging="360"/>
      </w:pPr>
    </w:lvl>
    <w:lvl w:ilvl="7" w:tplc="2E08680C">
      <w:start w:val="1"/>
      <w:numFmt w:val="lowerLetter"/>
      <w:lvlText w:val="%8."/>
      <w:lvlJc w:val="left"/>
      <w:pPr>
        <w:ind w:left="5760" w:hanging="360"/>
      </w:pPr>
    </w:lvl>
    <w:lvl w:ilvl="8" w:tplc="10A28C8C">
      <w:start w:val="1"/>
      <w:numFmt w:val="lowerRoman"/>
      <w:lvlText w:val="%9."/>
      <w:lvlJc w:val="right"/>
      <w:pPr>
        <w:ind w:left="6480" w:hanging="180"/>
      </w:pPr>
    </w:lvl>
  </w:abstractNum>
  <w:abstractNum w:abstractNumId="8" w15:restartNumberingAfterBreak="0">
    <w:nsid w:val="1D0A4E27"/>
    <w:multiLevelType w:val="hybridMultilevel"/>
    <w:tmpl w:val="8A30C40E"/>
    <w:lvl w:ilvl="0" w:tplc="FDF8DAA2">
      <w:start w:val="1"/>
      <w:numFmt w:val="bullet"/>
      <w:lvlText w:val="-"/>
      <w:lvlJc w:val="left"/>
      <w:pPr>
        <w:ind w:left="720" w:hanging="360"/>
      </w:pPr>
      <w:rPr>
        <w:rFonts w:ascii="Aptos" w:hAnsi="Aptos" w:hint="default"/>
      </w:rPr>
    </w:lvl>
    <w:lvl w:ilvl="1" w:tplc="F9A6EF70">
      <w:start w:val="1"/>
      <w:numFmt w:val="bullet"/>
      <w:lvlText w:val="o"/>
      <w:lvlJc w:val="left"/>
      <w:pPr>
        <w:ind w:left="1440" w:hanging="360"/>
      </w:pPr>
      <w:rPr>
        <w:rFonts w:ascii="Courier New" w:hAnsi="Courier New" w:hint="default"/>
      </w:rPr>
    </w:lvl>
    <w:lvl w:ilvl="2" w:tplc="27D69BC2">
      <w:start w:val="1"/>
      <w:numFmt w:val="bullet"/>
      <w:lvlText w:val=""/>
      <w:lvlJc w:val="left"/>
      <w:pPr>
        <w:ind w:left="2160" w:hanging="360"/>
      </w:pPr>
      <w:rPr>
        <w:rFonts w:ascii="Wingdings" w:hAnsi="Wingdings" w:hint="default"/>
      </w:rPr>
    </w:lvl>
    <w:lvl w:ilvl="3" w:tplc="10D04C5E">
      <w:start w:val="1"/>
      <w:numFmt w:val="bullet"/>
      <w:lvlText w:val=""/>
      <w:lvlJc w:val="left"/>
      <w:pPr>
        <w:ind w:left="2880" w:hanging="360"/>
      </w:pPr>
      <w:rPr>
        <w:rFonts w:ascii="Symbol" w:hAnsi="Symbol" w:hint="default"/>
      </w:rPr>
    </w:lvl>
    <w:lvl w:ilvl="4" w:tplc="3FD8995A">
      <w:start w:val="1"/>
      <w:numFmt w:val="bullet"/>
      <w:lvlText w:val="o"/>
      <w:lvlJc w:val="left"/>
      <w:pPr>
        <w:ind w:left="3600" w:hanging="360"/>
      </w:pPr>
      <w:rPr>
        <w:rFonts w:ascii="Courier New" w:hAnsi="Courier New" w:hint="default"/>
      </w:rPr>
    </w:lvl>
    <w:lvl w:ilvl="5" w:tplc="8A6A8074">
      <w:start w:val="1"/>
      <w:numFmt w:val="bullet"/>
      <w:lvlText w:val=""/>
      <w:lvlJc w:val="left"/>
      <w:pPr>
        <w:ind w:left="4320" w:hanging="360"/>
      </w:pPr>
      <w:rPr>
        <w:rFonts w:ascii="Wingdings" w:hAnsi="Wingdings" w:hint="default"/>
      </w:rPr>
    </w:lvl>
    <w:lvl w:ilvl="6" w:tplc="6CFA3A20">
      <w:start w:val="1"/>
      <w:numFmt w:val="bullet"/>
      <w:lvlText w:val=""/>
      <w:lvlJc w:val="left"/>
      <w:pPr>
        <w:ind w:left="5040" w:hanging="360"/>
      </w:pPr>
      <w:rPr>
        <w:rFonts w:ascii="Symbol" w:hAnsi="Symbol" w:hint="default"/>
      </w:rPr>
    </w:lvl>
    <w:lvl w:ilvl="7" w:tplc="61A808CE">
      <w:start w:val="1"/>
      <w:numFmt w:val="bullet"/>
      <w:lvlText w:val="o"/>
      <w:lvlJc w:val="left"/>
      <w:pPr>
        <w:ind w:left="5760" w:hanging="360"/>
      </w:pPr>
      <w:rPr>
        <w:rFonts w:ascii="Courier New" w:hAnsi="Courier New" w:hint="default"/>
      </w:rPr>
    </w:lvl>
    <w:lvl w:ilvl="8" w:tplc="296C9546">
      <w:start w:val="1"/>
      <w:numFmt w:val="bullet"/>
      <w:lvlText w:val=""/>
      <w:lvlJc w:val="left"/>
      <w:pPr>
        <w:ind w:left="6480" w:hanging="360"/>
      </w:pPr>
      <w:rPr>
        <w:rFonts w:ascii="Wingdings" w:hAnsi="Wingdings" w:hint="default"/>
      </w:rPr>
    </w:lvl>
  </w:abstractNum>
  <w:abstractNum w:abstractNumId="9" w15:restartNumberingAfterBreak="0">
    <w:nsid w:val="206B3D71"/>
    <w:multiLevelType w:val="hybridMultilevel"/>
    <w:tmpl w:val="CE4CF646"/>
    <w:lvl w:ilvl="0" w:tplc="814CD140">
      <w:start w:val="1"/>
      <w:numFmt w:val="bullet"/>
      <w:lvlText w:val="-"/>
      <w:lvlJc w:val="left"/>
      <w:pPr>
        <w:ind w:left="720" w:hanging="360"/>
      </w:pPr>
      <w:rPr>
        <w:rFonts w:ascii="Aptos" w:hAnsi="Aptos" w:hint="default"/>
      </w:rPr>
    </w:lvl>
    <w:lvl w:ilvl="1" w:tplc="1948221E">
      <w:start w:val="1"/>
      <w:numFmt w:val="bullet"/>
      <w:lvlText w:val="o"/>
      <w:lvlJc w:val="left"/>
      <w:pPr>
        <w:ind w:left="1440" w:hanging="360"/>
      </w:pPr>
      <w:rPr>
        <w:rFonts w:ascii="Courier New" w:hAnsi="Courier New" w:hint="default"/>
      </w:rPr>
    </w:lvl>
    <w:lvl w:ilvl="2" w:tplc="3F4A5946">
      <w:start w:val="1"/>
      <w:numFmt w:val="bullet"/>
      <w:lvlText w:val=""/>
      <w:lvlJc w:val="left"/>
      <w:pPr>
        <w:ind w:left="2160" w:hanging="360"/>
      </w:pPr>
      <w:rPr>
        <w:rFonts w:ascii="Wingdings" w:hAnsi="Wingdings" w:hint="default"/>
      </w:rPr>
    </w:lvl>
    <w:lvl w:ilvl="3" w:tplc="50066EF8">
      <w:start w:val="1"/>
      <w:numFmt w:val="bullet"/>
      <w:lvlText w:val=""/>
      <w:lvlJc w:val="left"/>
      <w:pPr>
        <w:ind w:left="2880" w:hanging="360"/>
      </w:pPr>
      <w:rPr>
        <w:rFonts w:ascii="Symbol" w:hAnsi="Symbol" w:hint="default"/>
      </w:rPr>
    </w:lvl>
    <w:lvl w:ilvl="4" w:tplc="9B942290">
      <w:start w:val="1"/>
      <w:numFmt w:val="bullet"/>
      <w:lvlText w:val="o"/>
      <w:lvlJc w:val="left"/>
      <w:pPr>
        <w:ind w:left="3600" w:hanging="360"/>
      </w:pPr>
      <w:rPr>
        <w:rFonts w:ascii="Courier New" w:hAnsi="Courier New" w:hint="default"/>
      </w:rPr>
    </w:lvl>
    <w:lvl w:ilvl="5" w:tplc="571A101E">
      <w:start w:val="1"/>
      <w:numFmt w:val="bullet"/>
      <w:lvlText w:val=""/>
      <w:lvlJc w:val="left"/>
      <w:pPr>
        <w:ind w:left="4320" w:hanging="360"/>
      </w:pPr>
      <w:rPr>
        <w:rFonts w:ascii="Wingdings" w:hAnsi="Wingdings" w:hint="default"/>
      </w:rPr>
    </w:lvl>
    <w:lvl w:ilvl="6" w:tplc="95845522">
      <w:start w:val="1"/>
      <w:numFmt w:val="bullet"/>
      <w:lvlText w:val=""/>
      <w:lvlJc w:val="left"/>
      <w:pPr>
        <w:ind w:left="5040" w:hanging="360"/>
      </w:pPr>
      <w:rPr>
        <w:rFonts w:ascii="Symbol" w:hAnsi="Symbol" w:hint="default"/>
      </w:rPr>
    </w:lvl>
    <w:lvl w:ilvl="7" w:tplc="90AA4006">
      <w:start w:val="1"/>
      <w:numFmt w:val="bullet"/>
      <w:lvlText w:val="o"/>
      <w:lvlJc w:val="left"/>
      <w:pPr>
        <w:ind w:left="5760" w:hanging="360"/>
      </w:pPr>
      <w:rPr>
        <w:rFonts w:ascii="Courier New" w:hAnsi="Courier New" w:hint="default"/>
      </w:rPr>
    </w:lvl>
    <w:lvl w:ilvl="8" w:tplc="A7D297D6">
      <w:start w:val="1"/>
      <w:numFmt w:val="bullet"/>
      <w:lvlText w:val=""/>
      <w:lvlJc w:val="left"/>
      <w:pPr>
        <w:ind w:left="6480" w:hanging="360"/>
      </w:pPr>
      <w:rPr>
        <w:rFonts w:ascii="Wingdings" w:hAnsi="Wingdings" w:hint="default"/>
      </w:rPr>
    </w:lvl>
  </w:abstractNum>
  <w:abstractNum w:abstractNumId="10" w15:restartNumberingAfterBreak="0">
    <w:nsid w:val="40571189"/>
    <w:multiLevelType w:val="hybridMultilevel"/>
    <w:tmpl w:val="D7346018"/>
    <w:lvl w:ilvl="0" w:tplc="02E2F252">
      <w:start w:val="1"/>
      <w:numFmt w:val="decimal"/>
      <w:lvlText w:val="%1."/>
      <w:lvlJc w:val="left"/>
      <w:pPr>
        <w:ind w:left="720" w:hanging="360"/>
      </w:pPr>
    </w:lvl>
    <w:lvl w:ilvl="1" w:tplc="F718FF92">
      <w:start w:val="1"/>
      <w:numFmt w:val="lowerLetter"/>
      <w:lvlText w:val="%2."/>
      <w:lvlJc w:val="left"/>
      <w:pPr>
        <w:ind w:left="1440" w:hanging="360"/>
      </w:pPr>
    </w:lvl>
    <w:lvl w:ilvl="2" w:tplc="4998CA04">
      <w:start w:val="1"/>
      <w:numFmt w:val="lowerRoman"/>
      <w:lvlText w:val="%3."/>
      <w:lvlJc w:val="right"/>
      <w:pPr>
        <w:ind w:left="2160" w:hanging="180"/>
      </w:pPr>
    </w:lvl>
    <w:lvl w:ilvl="3" w:tplc="A67C7AD6">
      <w:start w:val="1"/>
      <w:numFmt w:val="decimal"/>
      <w:lvlText w:val="%4."/>
      <w:lvlJc w:val="left"/>
      <w:pPr>
        <w:ind w:left="2880" w:hanging="360"/>
      </w:pPr>
    </w:lvl>
    <w:lvl w:ilvl="4" w:tplc="D8A0E9D2">
      <w:start w:val="1"/>
      <w:numFmt w:val="lowerLetter"/>
      <w:lvlText w:val="%5."/>
      <w:lvlJc w:val="left"/>
      <w:pPr>
        <w:ind w:left="3600" w:hanging="360"/>
      </w:pPr>
    </w:lvl>
    <w:lvl w:ilvl="5" w:tplc="ACACE3D4">
      <w:start w:val="1"/>
      <w:numFmt w:val="lowerRoman"/>
      <w:lvlText w:val="%6."/>
      <w:lvlJc w:val="right"/>
      <w:pPr>
        <w:ind w:left="4320" w:hanging="180"/>
      </w:pPr>
    </w:lvl>
    <w:lvl w:ilvl="6" w:tplc="D4041A5A">
      <w:start w:val="1"/>
      <w:numFmt w:val="decimal"/>
      <w:lvlText w:val="%7."/>
      <w:lvlJc w:val="left"/>
      <w:pPr>
        <w:ind w:left="5040" w:hanging="360"/>
      </w:pPr>
    </w:lvl>
    <w:lvl w:ilvl="7" w:tplc="47284266">
      <w:start w:val="1"/>
      <w:numFmt w:val="lowerLetter"/>
      <w:lvlText w:val="%8."/>
      <w:lvlJc w:val="left"/>
      <w:pPr>
        <w:ind w:left="5760" w:hanging="360"/>
      </w:pPr>
    </w:lvl>
    <w:lvl w:ilvl="8" w:tplc="B72CC4BA">
      <w:start w:val="1"/>
      <w:numFmt w:val="lowerRoman"/>
      <w:lvlText w:val="%9."/>
      <w:lvlJc w:val="right"/>
      <w:pPr>
        <w:ind w:left="6480" w:hanging="180"/>
      </w:pPr>
    </w:lvl>
  </w:abstractNum>
  <w:abstractNum w:abstractNumId="11" w15:restartNumberingAfterBreak="0">
    <w:nsid w:val="421FA6FB"/>
    <w:multiLevelType w:val="hybridMultilevel"/>
    <w:tmpl w:val="BB645C44"/>
    <w:lvl w:ilvl="0" w:tplc="3A16E614">
      <w:start w:val="1"/>
      <w:numFmt w:val="bullet"/>
      <w:lvlText w:val="-"/>
      <w:lvlJc w:val="left"/>
      <w:pPr>
        <w:ind w:left="720" w:hanging="360"/>
      </w:pPr>
      <w:rPr>
        <w:rFonts w:ascii="Aptos" w:hAnsi="Aptos" w:hint="default"/>
      </w:rPr>
    </w:lvl>
    <w:lvl w:ilvl="1" w:tplc="0EF88E88">
      <w:start w:val="1"/>
      <w:numFmt w:val="bullet"/>
      <w:lvlText w:val="o"/>
      <w:lvlJc w:val="left"/>
      <w:pPr>
        <w:ind w:left="1440" w:hanging="360"/>
      </w:pPr>
      <w:rPr>
        <w:rFonts w:ascii="Courier New" w:hAnsi="Courier New" w:hint="default"/>
      </w:rPr>
    </w:lvl>
    <w:lvl w:ilvl="2" w:tplc="8C30B730">
      <w:start w:val="1"/>
      <w:numFmt w:val="bullet"/>
      <w:lvlText w:val=""/>
      <w:lvlJc w:val="left"/>
      <w:pPr>
        <w:ind w:left="2160" w:hanging="360"/>
      </w:pPr>
      <w:rPr>
        <w:rFonts w:ascii="Wingdings" w:hAnsi="Wingdings" w:hint="default"/>
      </w:rPr>
    </w:lvl>
    <w:lvl w:ilvl="3" w:tplc="1FD6B6F8">
      <w:start w:val="1"/>
      <w:numFmt w:val="bullet"/>
      <w:lvlText w:val=""/>
      <w:lvlJc w:val="left"/>
      <w:pPr>
        <w:ind w:left="2880" w:hanging="360"/>
      </w:pPr>
      <w:rPr>
        <w:rFonts w:ascii="Symbol" w:hAnsi="Symbol" w:hint="default"/>
      </w:rPr>
    </w:lvl>
    <w:lvl w:ilvl="4" w:tplc="E4AC6144">
      <w:start w:val="1"/>
      <w:numFmt w:val="bullet"/>
      <w:lvlText w:val="o"/>
      <w:lvlJc w:val="left"/>
      <w:pPr>
        <w:ind w:left="3600" w:hanging="360"/>
      </w:pPr>
      <w:rPr>
        <w:rFonts w:ascii="Courier New" w:hAnsi="Courier New" w:hint="default"/>
      </w:rPr>
    </w:lvl>
    <w:lvl w:ilvl="5" w:tplc="F8628432">
      <w:start w:val="1"/>
      <w:numFmt w:val="bullet"/>
      <w:lvlText w:val=""/>
      <w:lvlJc w:val="left"/>
      <w:pPr>
        <w:ind w:left="4320" w:hanging="360"/>
      </w:pPr>
      <w:rPr>
        <w:rFonts w:ascii="Wingdings" w:hAnsi="Wingdings" w:hint="default"/>
      </w:rPr>
    </w:lvl>
    <w:lvl w:ilvl="6" w:tplc="0540BC04">
      <w:start w:val="1"/>
      <w:numFmt w:val="bullet"/>
      <w:lvlText w:val=""/>
      <w:lvlJc w:val="left"/>
      <w:pPr>
        <w:ind w:left="5040" w:hanging="360"/>
      </w:pPr>
      <w:rPr>
        <w:rFonts w:ascii="Symbol" w:hAnsi="Symbol" w:hint="default"/>
      </w:rPr>
    </w:lvl>
    <w:lvl w:ilvl="7" w:tplc="73B8C1D4">
      <w:start w:val="1"/>
      <w:numFmt w:val="bullet"/>
      <w:lvlText w:val="o"/>
      <w:lvlJc w:val="left"/>
      <w:pPr>
        <w:ind w:left="5760" w:hanging="360"/>
      </w:pPr>
      <w:rPr>
        <w:rFonts w:ascii="Courier New" w:hAnsi="Courier New" w:hint="default"/>
      </w:rPr>
    </w:lvl>
    <w:lvl w:ilvl="8" w:tplc="8926DA2A">
      <w:start w:val="1"/>
      <w:numFmt w:val="bullet"/>
      <w:lvlText w:val=""/>
      <w:lvlJc w:val="left"/>
      <w:pPr>
        <w:ind w:left="6480" w:hanging="360"/>
      </w:pPr>
      <w:rPr>
        <w:rFonts w:ascii="Wingdings" w:hAnsi="Wingdings" w:hint="default"/>
      </w:rPr>
    </w:lvl>
  </w:abstractNum>
  <w:abstractNum w:abstractNumId="12" w15:restartNumberingAfterBreak="0">
    <w:nsid w:val="4D0216AB"/>
    <w:multiLevelType w:val="hybridMultilevel"/>
    <w:tmpl w:val="ED0A2D68"/>
    <w:lvl w:ilvl="0" w:tplc="7C0C4B26">
      <w:start w:val="1"/>
      <w:numFmt w:val="decimal"/>
      <w:lvlText w:val="%1."/>
      <w:lvlJc w:val="left"/>
      <w:pPr>
        <w:ind w:left="720" w:hanging="360"/>
      </w:pPr>
    </w:lvl>
    <w:lvl w:ilvl="1" w:tplc="52784696">
      <w:start w:val="1"/>
      <w:numFmt w:val="lowerLetter"/>
      <w:lvlText w:val="%2."/>
      <w:lvlJc w:val="left"/>
      <w:pPr>
        <w:ind w:left="1440" w:hanging="360"/>
      </w:pPr>
    </w:lvl>
    <w:lvl w:ilvl="2" w:tplc="5A4C7258">
      <w:start w:val="1"/>
      <w:numFmt w:val="lowerRoman"/>
      <w:lvlText w:val="%3."/>
      <w:lvlJc w:val="right"/>
      <w:pPr>
        <w:ind w:left="2160" w:hanging="180"/>
      </w:pPr>
    </w:lvl>
    <w:lvl w:ilvl="3" w:tplc="3E5A5C18">
      <w:start w:val="1"/>
      <w:numFmt w:val="decimal"/>
      <w:lvlText w:val="%4."/>
      <w:lvlJc w:val="left"/>
      <w:pPr>
        <w:ind w:left="2880" w:hanging="360"/>
      </w:pPr>
    </w:lvl>
    <w:lvl w:ilvl="4" w:tplc="947E0F90">
      <w:start w:val="1"/>
      <w:numFmt w:val="lowerLetter"/>
      <w:lvlText w:val="%5."/>
      <w:lvlJc w:val="left"/>
      <w:pPr>
        <w:ind w:left="3600" w:hanging="360"/>
      </w:pPr>
    </w:lvl>
    <w:lvl w:ilvl="5" w:tplc="7518A064">
      <w:start w:val="1"/>
      <w:numFmt w:val="lowerRoman"/>
      <w:lvlText w:val="%6."/>
      <w:lvlJc w:val="right"/>
      <w:pPr>
        <w:ind w:left="4320" w:hanging="180"/>
      </w:pPr>
    </w:lvl>
    <w:lvl w:ilvl="6" w:tplc="82E4E46A">
      <w:start w:val="1"/>
      <w:numFmt w:val="decimal"/>
      <w:lvlText w:val="%7."/>
      <w:lvlJc w:val="left"/>
      <w:pPr>
        <w:ind w:left="5040" w:hanging="360"/>
      </w:pPr>
    </w:lvl>
    <w:lvl w:ilvl="7" w:tplc="55005E42">
      <w:start w:val="1"/>
      <w:numFmt w:val="lowerLetter"/>
      <w:lvlText w:val="%8."/>
      <w:lvlJc w:val="left"/>
      <w:pPr>
        <w:ind w:left="5760" w:hanging="360"/>
      </w:pPr>
    </w:lvl>
    <w:lvl w:ilvl="8" w:tplc="7A9C302E">
      <w:start w:val="1"/>
      <w:numFmt w:val="lowerRoman"/>
      <w:lvlText w:val="%9."/>
      <w:lvlJc w:val="right"/>
      <w:pPr>
        <w:ind w:left="6480" w:hanging="180"/>
      </w:pPr>
    </w:lvl>
  </w:abstractNum>
  <w:abstractNum w:abstractNumId="13" w15:restartNumberingAfterBreak="0">
    <w:nsid w:val="5E82AFC8"/>
    <w:multiLevelType w:val="hybridMultilevel"/>
    <w:tmpl w:val="0256E788"/>
    <w:lvl w:ilvl="0" w:tplc="E772C5FC">
      <w:start w:val="1"/>
      <w:numFmt w:val="bullet"/>
      <w:lvlText w:val="-"/>
      <w:lvlJc w:val="left"/>
      <w:pPr>
        <w:ind w:left="720" w:hanging="360"/>
      </w:pPr>
      <w:rPr>
        <w:rFonts w:ascii="Aptos" w:hAnsi="Aptos" w:hint="default"/>
      </w:rPr>
    </w:lvl>
    <w:lvl w:ilvl="1" w:tplc="0CC2CB90">
      <w:start w:val="1"/>
      <w:numFmt w:val="bullet"/>
      <w:lvlText w:val="o"/>
      <w:lvlJc w:val="left"/>
      <w:pPr>
        <w:ind w:left="1440" w:hanging="360"/>
      </w:pPr>
      <w:rPr>
        <w:rFonts w:ascii="Courier New" w:hAnsi="Courier New" w:hint="default"/>
      </w:rPr>
    </w:lvl>
    <w:lvl w:ilvl="2" w:tplc="FD3C8982">
      <w:start w:val="1"/>
      <w:numFmt w:val="bullet"/>
      <w:lvlText w:val=""/>
      <w:lvlJc w:val="left"/>
      <w:pPr>
        <w:ind w:left="2160" w:hanging="360"/>
      </w:pPr>
      <w:rPr>
        <w:rFonts w:ascii="Wingdings" w:hAnsi="Wingdings" w:hint="default"/>
      </w:rPr>
    </w:lvl>
    <w:lvl w:ilvl="3" w:tplc="9FAE4770">
      <w:start w:val="1"/>
      <w:numFmt w:val="bullet"/>
      <w:lvlText w:val=""/>
      <w:lvlJc w:val="left"/>
      <w:pPr>
        <w:ind w:left="2880" w:hanging="360"/>
      </w:pPr>
      <w:rPr>
        <w:rFonts w:ascii="Symbol" w:hAnsi="Symbol" w:hint="default"/>
      </w:rPr>
    </w:lvl>
    <w:lvl w:ilvl="4" w:tplc="F702CEAA">
      <w:start w:val="1"/>
      <w:numFmt w:val="bullet"/>
      <w:lvlText w:val="o"/>
      <w:lvlJc w:val="left"/>
      <w:pPr>
        <w:ind w:left="3600" w:hanging="360"/>
      </w:pPr>
      <w:rPr>
        <w:rFonts w:ascii="Courier New" w:hAnsi="Courier New" w:hint="default"/>
      </w:rPr>
    </w:lvl>
    <w:lvl w:ilvl="5" w:tplc="D5EE8B2A">
      <w:start w:val="1"/>
      <w:numFmt w:val="bullet"/>
      <w:lvlText w:val=""/>
      <w:lvlJc w:val="left"/>
      <w:pPr>
        <w:ind w:left="4320" w:hanging="360"/>
      </w:pPr>
      <w:rPr>
        <w:rFonts w:ascii="Wingdings" w:hAnsi="Wingdings" w:hint="default"/>
      </w:rPr>
    </w:lvl>
    <w:lvl w:ilvl="6" w:tplc="3872E6A0">
      <w:start w:val="1"/>
      <w:numFmt w:val="bullet"/>
      <w:lvlText w:val=""/>
      <w:lvlJc w:val="left"/>
      <w:pPr>
        <w:ind w:left="5040" w:hanging="360"/>
      </w:pPr>
      <w:rPr>
        <w:rFonts w:ascii="Symbol" w:hAnsi="Symbol" w:hint="default"/>
      </w:rPr>
    </w:lvl>
    <w:lvl w:ilvl="7" w:tplc="18F61048">
      <w:start w:val="1"/>
      <w:numFmt w:val="bullet"/>
      <w:lvlText w:val="o"/>
      <w:lvlJc w:val="left"/>
      <w:pPr>
        <w:ind w:left="5760" w:hanging="360"/>
      </w:pPr>
      <w:rPr>
        <w:rFonts w:ascii="Courier New" w:hAnsi="Courier New" w:hint="default"/>
      </w:rPr>
    </w:lvl>
    <w:lvl w:ilvl="8" w:tplc="D85A8040">
      <w:start w:val="1"/>
      <w:numFmt w:val="bullet"/>
      <w:lvlText w:val=""/>
      <w:lvlJc w:val="left"/>
      <w:pPr>
        <w:ind w:left="6480" w:hanging="360"/>
      </w:pPr>
      <w:rPr>
        <w:rFonts w:ascii="Wingdings" w:hAnsi="Wingdings" w:hint="default"/>
      </w:rPr>
    </w:lvl>
  </w:abstractNum>
  <w:abstractNum w:abstractNumId="14" w15:restartNumberingAfterBreak="0">
    <w:nsid w:val="608D089B"/>
    <w:multiLevelType w:val="hybridMultilevel"/>
    <w:tmpl w:val="BFFA64BC"/>
    <w:lvl w:ilvl="0" w:tplc="D7B280D6">
      <w:start w:val="1"/>
      <w:numFmt w:val="bullet"/>
      <w:lvlText w:val="-"/>
      <w:lvlJc w:val="left"/>
      <w:pPr>
        <w:ind w:left="720" w:hanging="360"/>
      </w:pPr>
      <w:rPr>
        <w:rFonts w:ascii="Aptos" w:hAnsi="Aptos" w:hint="default"/>
      </w:rPr>
    </w:lvl>
    <w:lvl w:ilvl="1" w:tplc="2F34284A">
      <w:start w:val="1"/>
      <w:numFmt w:val="bullet"/>
      <w:lvlText w:val="o"/>
      <w:lvlJc w:val="left"/>
      <w:pPr>
        <w:ind w:left="1440" w:hanging="360"/>
      </w:pPr>
      <w:rPr>
        <w:rFonts w:ascii="Courier New" w:hAnsi="Courier New" w:hint="default"/>
      </w:rPr>
    </w:lvl>
    <w:lvl w:ilvl="2" w:tplc="0D9EB5A8">
      <w:start w:val="1"/>
      <w:numFmt w:val="bullet"/>
      <w:lvlText w:val=""/>
      <w:lvlJc w:val="left"/>
      <w:pPr>
        <w:ind w:left="2160" w:hanging="360"/>
      </w:pPr>
      <w:rPr>
        <w:rFonts w:ascii="Wingdings" w:hAnsi="Wingdings" w:hint="default"/>
      </w:rPr>
    </w:lvl>
    <w:lvl w:ilvl="3" w:tplc="9B906D84">
      <w:start w:val="1"/>
      <w:numFmt w:val="bullet"/>
      <w:lvlText w:val=""/>
      <w:lvlJc w:val="left"/>
      <w:pPr>
        <w:ind w:left="2880" w:hanging="360"/>
      </w:pPr>
      <w:rPr>
        <w:rFonts w:ascii="Symbol" w:hAnsi="Symbol" w:hint="default"/>
      </w:rPr>
    </w:lvl>
    <w:lvl w:ilvl="4" w:tplc="B8146600">
      <w:start w:val="1"/>
      <w:numFmt w:val="bullet"/>
      <w:lvlText w:val="o"/>
      <w:lvlJc w:val="left"/>
      <w:pPr>
        <w:ind w:left="3600" w:hanging="360"/>
      </w:pPr>
      <w:rPr>
        <w:rFonts w:ascii="Courier New" w:hAnsi="Courier New" w:hint="default"/>
      </w:rPr>
    </w:lvl>
    <w:lvl w:ilvl="5" w:tplc="711EECD4">
      <w:start w:val="1"/>
      <w:numFmt w:val="bullet"/>
      <w:lvlText w:val=""/>
      <w:lvlJc w:val="left"/>
      <w:pPr>
        <w:ind w:left="4320" w:hanging="360"/>
      </w:pPr>
      <w:rPr>
        <w:rFonts w:ascii="Wingdings" w:hAnsi="Wingdings" w:hint="default"/>
      </w:rPr>
    </w:lvl>
    <w:lvl w:ilvl="6" w:tplc="011A855E">
      <w:start w:val="1"/>
      <w:numFmt w:val="bullet"/>
      <w:lvlText w:val=""/>
      <w:lvlJc w:val="left"/>
      <w:pPr>
        <w:ind w:left="5040" w:hanging="360"/>
      </w:pPr>
      <w:rPr>
        <w:rFonts w:ascii="Symbol" w:hAnsi="Symbol" w:hint="default"/>
      </w:rPr>
    </w:lvl>
    <w:lvl w:ilvl="7" w:tplc="08947922">
      <w:start w:val="1"/>
      <w:numFmt w:val="bullet"/>
      <w:lvlText w:val="o"/>
      <w:lvlJc w:val="left"/>
      <w:pPr>
        <w:ind w:left="5760" w:hanging="360"/>
      </w:pPr>
      <w:rPr>
        <w:rFonts w:ascii="Courier New" w:hAnsi="Courier New" w:hint="default"/>
      </w:rPr>
    </w:lvl>
    <w:lvl w:ilvl="8" w:tplc="A6769A0C">
      <w:start w:val="1"/>
      <w:numFmt w:val="bullet"/>
      <w:lvlText w:val=""/>
      <w:lvlJc w:val="left"/>
      <w:pPr>
        <w:ind w:left="6480" w:hanging="360"/>
      </w:pPr>
      <w:rPr>
        <w:rFonts w:ascii="Wingdings" w:hAnsi="Wingdings" w:hint="default"/>
      </w:rPr>
    </w:lvl>
  </w:abstractNum>
  <w:abstractNum w:abstractNumId="15" w15:restartNumberingAfterBreak="0">
    <w:nsid w:val="627FE775"/>
    <w:multiLevelType w:val="hybridMultilevel"/>
    <w:tmpl w:val="91BEA6F2"/>
    <w:lvl w:ilvl="0" w:tplc="0952E476">
      <w:start w:val="1"/>
      <w:numFmt w:val="decimal"/>
      <w:lvlText w:val="%1."/>
      <w:lvlJc w:val="left"/>
      <w:pPr>
        <w:ind w:left="720" w:hanging="360"/>
      </w:pPr>
    </w:lvl>
    <w:lvl w:ilvl="1" w:tplc="3078F270">
      <w:start w:val="1"/>
      <w:numFmt w:val="lowerLetter"/>
      <w:lvlText w:val="%2."/>
      <w:lvlJc w:val="left"/>
      <w:pPr>
        <w:ind w:left="1440" w:hanging="360"/>
      </w:pPr>
    </w:lvl>
    <w:lvl w:ilvl="2" w:tplc="3364CE5E">
      <w:start w:val="1"/>
      <w:numFmt w:val="lowerRoman"/>
      <w:lvlText w:val="%3."/>
      <w:lvlJc w:val="right"/>
      <w:pPr>
        <w:ind w:left="2160" w:hanging="180"/>
      </w:pPr>
    </w:lvl>
    <w:lvl w:ilvl="3" w:tplc="A796A428">
      <w:start w:val="1"/>
      <w:numFmt w:val="decimal"/>
      <w:lvlText w:val="%4."/>
      <w:lvlJc w:val="left"/>
      <w:pPr>
        <w:ind w:left="2880" w:hanging="360"/>
      </w:pPr>
    </w:lvl>
    <w:lvl w:ilvl="4" w:tplc="18AE2906">
      <w:start w:val="1"/>
      <w:numFmt w:val="lowerLetter"/>
      <w:lvlText w:val="%5."/>
      <w:lvlJc w:val="left"/>
      <w:pPr>
        <w:ind w:left="3600" w:hanging="360"/>
      </w:pPr>
    </w:lvl>
    <w:lvl w:ilvl="5" w:tplc="2B34E7C2">
      <w:start w:val="1"/>
      <w:numFmt w:val="lowerRoman"/>
      <w:lvlText w:val="%6."/>
      <w:lvlJc w:val="right"/>
      <w:pPr>
        <w:ind w:left="4320" w:hanging="180"/>
      </w:pPr>
    </w:lvl>
    <w:lvl w:ilvl="6" w:tplc="A17819EE">
      <w:start w:val="1"/>
      <w:numFmt w:val="decimal"/>
      <w:lvlText w:val="%7."/>
      <w:lvlJc w:val="left"/>
      <w:pPr>
        <w:ind w:left="5040" w:hanging="360"/>
      </w:pPr>
    </w:lvl>
    <w:lvl w:ilvl="7" w:tplc="06DC6C4A">
      <w:start w:val="1"/>
      <w:numFmt w:val="lowerLetter"/>
      <w:lvlText w:val="%8."/>
      <w:lvlJc w:val="left"/>
      <w:pPr>
        <w:ind w:left="5760" w:hanging="360"/>
      </w:pPr>
    </w:lvl>
    <w:lvl w:ilvl="8" w:tplc="B0BEE7B4">
      <w:start w:val="1"/>
      <w:numFmt w:val="lowerRoman"/>
      <w:lvlText w:val="%9."/>
      <w:lvlJc w:val="right"/>
      <w:pPr>
        <w:ind w:left="6480" w:hanging="180"/>
      </w:pPr>
    </w:lvl>
  </w:abstractNum>
  <w:abstractNum w:abstractNumId="16" w15:restartNumberingAfterBreak="0">
    <w:nsid w:val="69233E04"/>
    <w:multiLevelType w:val="hybridMultilevel"/>
    <w:tmpl w:val="505AF680"/>
    <w:lvl w:ilvl="0" w:tplc="37E6FC0E">
      <w:start w:val="1"/>
      <w:numFmt w:val="decimal"/>
      <w:lvlText w:val="%1."/>
      <w:lvlJc w:val="left"/>
      <w:pPr>
        <w:ind w:left="720" w:hanging="360"/>
      </w:pPr>
    </w:lvl>
    <w:lvl w:ilvl="1" w:tplc="294A4D4A">
      <w:start w:val="1"/>
      <w:numFmt w:val="lowerLetter"/>
      <w:lvlText w:val="%2."/>
      <w:lvlJc w:val="left"/>
      <w:pPr>
        <w:ind w:left="1440" w:hanging="360"/>
      </w:pPr>
    </w:lvl>
    <w:lvl w:ilvl="2" w:tplc="60C25AF8">
      <w:start w:val="1"/>
      <w:numFmt w:val="lowerRoman"/>
      <w:lvlText w:val="%3."/>
      <w:lvlJc w:val="right"/>
      <w:pPr>
        <w:ind w:left="2160" w:hanging="180"/>
      </w:pPr>
    </w:lvl>
    <w:lvl w:ilvl="3" w:tplc="67FC9F30">
      <w:start w:val="1"/>
      <w:numFmt w:val="decimal"/>
      <w:lvlText w:val="%4."/>
      <w:lvlJc w:val="left"/>
      <w:pPr>
        <w:ind w:left="2880" w:hanging="360"/>
      </w:pPr>
    </w:lvl>
    <w:lvl w:ilvl="4" w:tplc="9EDC0FC8">
      <w:start w:val="1"/>
      <w:numFmt w:val="lowerLetter"/>
      <w:lvlText w:val="%5."/>
      <w:lvlJc w:val="left"/>
      <w:pPr>
        <w:ind w:left="3600" w:hanging="360"/>
      </w:pPr>
    </w:lvl>
    <w:lvl w:ilvl="5" w:tplc="D084F340">
      <w:start w:val="1"/>
      <w:numFmt w:val="lowerRoman"/>
      <w:lvlText w:val="%6."/>
      <w:lvlJc w:val="right"/>
      <w:pPr>
        <w:ind w:left="4320" w:hanging="180"/>
      </w:pPr>
    </w:lvl>
    <w:lvl w:ilvl="6" w:tplc="6AFE0950">
      <w:start w:val="1"/>
      <w:numFmt w:val="decimal"/>
      <w:lvlText w:val="%7."/>
      <w:lvlJc w:val="left"/>
      <w:pPr>
        <w:ind w:left="5040" w:hanging="360"/>
      </w:pPr>
    </w:lvl>
    <w:lvl w:ilvl="7" w:tplc="9DB80EEE">
      <w:start w:val="1"/>
      <w:numFmt w:val="lowerLetter"/>
      <w:lvlText w:val="%8."/>
      <w:lvlJc w:val="left"/>
      <w:pPr>
        <w:ind w:left="5760" w:hanging="360"/>
      </w:pPr>
    </w:lvl>
    <w:lvl w:ilvl="8" w:tplc="1D6AE44C">
      <w:start w:val="1"/>
      <w:numFmt w:val="lowerRoman"/>
      <w:lvlText w:val="%9."/>
      <w:lvlJc w:val="right"/>
      <w:pPr>
        <w:ind w:left="6480" w:hanging="180"/>
      </w:pPr>
    </w:lvl>
  </w:abstractNum>
  <w:abstractNum w:abstractNumId="17" w15:restartNumberingAfterBreak="0">
    <w:nsid w:val="695D17A9"/>
    <w:multiLevelType w:val="hybridMultilevel"/>
    <w:tmpl w:val="5AA6E810"/>
    <w:lvl w:ilvl="0" w:tplc="3AEE2FBA">
      <w:start w:val="1"/>
      <w:numFmt w:val="bullet"/>
      <w:lvlText w:val="-"/>
      <w:lvlJc w:val="left"/>
      <w:pPr>
        <w:ind w:left="720" w:hanging="360"/>
      </w:pPr>
      <w:rPr>
        <w:rFonts w:ascii="Aptos" w:hAnsi="Aptos" w:hint="default"/>
      </w:rPr>
    </w:lvl>
    <w:lvl w:ilvl="1" w:tplc="7D2808A6">
      <w:start w:val="1"/>
      <w:numFmt w:val="bullet"/>
      <w:lvlText w:val="o"/>
      <w:lvlJc w:val="left"/>
      <w:pPr>
        <w:ind w:left="1440" w:hanging="360"/>
      </w:pPr>
      <w:rPr>
        <w:rFonts w:ascii="Courier New" w:hAnsi="Courier New" w:hint="default"/>
      </w:rPr>
    </w:lvl>
    <w:lvl w:ilvl="2" w:tplc="1E68D51A">
      <w:start w:val="1"/>
      <w:numFmt w:val="bullet"/>
      <w:lvlText w:val=""/>
      <w:lvlJc w:val="left"/>
      <w:pPr>
        <w:ind w:left="2160" w:hanging="360"/>
      </w:pPr>
      <w:rPr>
        <w:rFonts w:ascii="Wingdings" w:hAnsi="Wingdings" w:hint="default"/>
      </w:rPr>
    </w:lvl>
    <w:lvl w:ilvl="3" w:tplc="CAB296B0">
      <w:start w:val="1"/>
      <w:numFmt w:val="bullet"/>
      <w:lvlText w:val=""/>
      <w:lvlJc w:val="left"/>
      <w:pPr>
        <w:ind w:left="2880" w:hanging="360"/>
      </w:pPr>
      <w:rPr>
        <w:rFonts w:ascii="Symbol" w:hAnsi="Symbol" w:hint="default"/>
      </w:rPr>
    </w:lvl>
    <w:lvl w:ilvl="4" w:tplc="74FC88AC">
      <w:start w:val="1"/>
      <w:numFmt w:val="bullet"/>
      <w:lvlText w:val="o"/>
      <w:lvlJc w:val="left"/>
      <w:pPr>
        <w:ind w:left="3600" w:hanging="360"/>
      </w:pPr>
      <w:rPr>
        <w:rFonts w:ascii="Courier New" w:hAnsi="Courier New" w:hint="default"/>
      </w:rPr>
    </w:lvl>
    <w:lvl w:ilvl="5" w:tplc="9A9E479C">
      <w:start w:val="1"/>
      <w:numFmt w:val="bullet"/>
      <w:lvlText w:val=""/>
      <w:lvlJc w:val="left"/>
      <w:pPr>
        <w:ind w:left="4320" w:hanging="360"/>
      </w:pPr>
      <w:rPr>
        <w:rFonts w:ascii="Wingdings" w:hAnsi="Wingdings" w:hint="default"/>
      </w:rPr>
    </w:lvl>
    <w:lvl w:ilvl="6" w:tplc="BCDA745C">
      <w:start w:val="1"/>
      <w:numFmt w:val="bullet"/>
      <w:lvlText w:val=""/>
      <w:lvlJc w:val="left"/>
      <w:pPr>
        <w:ind w:left="5040" w:hanging="360"/>
      </w:pPr>
      <w:rPr>
        <w:rFonts w:ascii="Symbol" w:hAnsi="Symbol" w:hint="default"/>
      </w:rPr>
    </w:lvl>
    <w:lvl w:ilvl="7" w:tplc="8254460A">
      <w:start w:val="1"/>
      <w:numFmt w:val="bullet"/>
      <w:lvlText w:val="o"/>
      <w:lvlJc w:val="left"/>
      <w:pPr>
        <w:ind w:left="5760" w:hanging="360"/>
      </w:pPr>
      <w:rPr>
        <w:rFonts w:ascii="Courier New" w:hAnsi="Courier New" w:hint="default"/>
      </w:rPr>
    </w:lvl>
    <w:lvl w:ilvl="8" w:tplc="658C4208">
      <w:start w:val="1"/>
      <w:numFmt w:val="bullet"/>
      <w:lvlText w:val=""/>
      <w:lvlJc w:val="left"/>
      <w:pPr>
        <w:ind w:left="6480" w:hanging="360"/>
      </w:pPr>
      <w:rPr>
        <w:rFonts w:ascii="Wingdings" w:hAnsi="Wingdings" w:hint="default"/>
      </w:rPr>
    </w:lvl>
  </w:abstractNum>
  <w:abstractNum w:abstractNumId="18" w15:restartNumberingAfterBreak="0">
    <w:nsid w:val="6A90419F"/>
    <w:multiLevelType w:val="hybridMultilevel"/>
    <w:tmpl w:val="47EC9D9C"/>
    <w:lvl w:ilvl="0" w:tplc="CF581936">
      <w:start w:val="1"/>
      <w:numFmt w:val="bullet"/>
      <w:lvlText w:val="-"/>
      <w:lvlJc w:val="left"/>
      <w:pPr>
        <w:ind w:left="720" w:hanging="360"/>
      </w:pPr>
      <w:rPr>
        <w:rFonts w:ascii="Aptos" w:hAnsi="Aptos" w:hint="default"/>
      </w:rPr>
    </w:lvl>
    <w:lvl w:ilvl="1" w:tplc="776A8354">
      <w:start w:val="1"/>
      <w:numFmt w:val="bullet"/>
      <w:lvlText w:val="o"/>
      <w:lvlJc w:val="left"/>
      <w:pPr>
        <w:ind w:left="1440" w:hanging="360"/>
      </w:pPr>
      <w:rPr>
        <w:rFonts w:ascii="Courier New" w:hAnsi="Courier New" w:hint="default"/>
      </w:rPr>
    </w:lvl>
    <w:lvl w:ilvl="2" w:tplc="C3B8F224">
      <w:start w:val="1"/>
      <w:numFmt w:val="bullet"/>
      <w:lvlText w:val=""/>
      <w:lvlJc w:val="left"/>
      <w:pPr>
        <w:ind w:left="2160" w:hanging="360"/>
      </w:pPr>
      <w:rPr>
        <w:rFonts w:ascii="Wingdings" w:hAnsi="Wingdings" w:hint="default"/>
      </w:rPr>
    </w:lvl>
    <w:lvl w:ilvl="3" w:tplc="18805DF8">
      <w:start w:val="1"/>
      <w:numFmt w:val="bullet"/>
      <w:lvlText w:val=""/>
      <w:lvlJc w:val="left"/>
      <w:pPr>
        <w:ind w:left="2880" w:hanging="360"/>
      </w:pPr>
      <w:rPr>
        <w:rFonts w:ascii="Symbol" w:hAnsi="Symbol" w:hint="default"/>
      </w:rPr>
    </w:lvl>
    <w:lvl w:ilvl="4" w:tplc="49B2B2DC">
      <w:start w:val="1"/>
      <w:numFmt w:val="bullet"/>
      <w:lvlText w:val="o"/>
      <w:lvlJc w:val="left"/>
      <w:pPr>
        <w:ind w:left="3600" w:hanging="360"/>
      </w:pPr>
      <w:rPr>
        <w:rFonts w:ascii="Courier New" w:hAnsi="Courier New" w:hint="default"/>
      </w:rPr>
    </w:lvl>
    <w:lvl w:ilvl="5" w:tplc="1DAE213E">
      <w:start w:val="1"/>
      <w:numFmt w:val="bullet"/>
      <w:lvlText w:val=""/>
      <w:lvlJc w:val="left"/>
      <w:pPr>
        <w:ind w:left="4320" w:hanging="360"/>
      </w:pPr>
      <w:rPr>
        <w:rFonts w:ascii="Wingdings" w:hAnsi="Wingdings" w:hint="default"/>
      </w:rPr>
    </w:lvl>
    <w:lvl w:ilvl="6" w:tplc="B63CCD4E">
      <w:start w:val="1"/>
      <w:numFmt w:val="bullet"/>
      <w:lvlText w:val=""/>
      <w:lvlJc w:val="left"/>
      <w:pPr>
        <w:ind w:left="5040" w:hanging="360"/>
      </w:pPr>
      <w:rPr>
        <w:rFonts w:ascii="Symbol" w:hAnsi="Symbol" w:hint="default"/>
      </w:rPr>
    </w:lvl>
    <w:lvl w:ilvl="7" w:tplc="A474780E">
      <w:start w:val="1"/>
      <w:numFmt w:val="bullet"/>
      <w:lvlText w:val="o"/>
      <w:lvlJc w:val="left"/>
      <w:pPr>
        <w:ind w:left="5760" w:hanging="360"/>
      </w:pPr>
      <w:rPr>
        <w:rFonts w:ascii="Courier New" w:hAnsi="Courier New" w:hint="default"/>
      </w:rPr>
    </w:lvl>
    <w:lvl w:ilvl="8" w:tplc="279CF030">
      <w:start w:val="1"/>
      <w:numFmt w:val="bullet"/>
      <w:lvlText w:val=""/>
      <w:lvlJc w:val="left"/>
      <w:pPr>
        <w:ind w:left="6480" w:hanging="360"/>
      </w:pPr>
      <w:rPr>
        <w:rFonts w:ascii="Wingdings" w:hAnsi="Wingdings" w:hint="default"/>
      </w:rPr>
    </w:lvl>
  </w:abstractNum>
  <w:abstractNum w:abstractNumId="19" w15:restartNumberingAfterBreak="0">
    <w:nsid w:val="75205873"/>
    <w:multiLevelType w:val="hybridMultilevel"/>
    <w:tmpl w:val="41A48910"/>
    <w:lvl w:ilvl="0" w:tplc="ABA2E4F2">
      <w:start w:val="1"/>
      <w:numFmt w:val="bullet"/>
      <w:lvlText w:val="-"/>
      <w:lvlJc w:val="left"/>
      <w:pPr>
        <w:ind w:left="720" w:hanging="360"/>
      </w:pPr>
      <w:rPr>
        <w:rFonts w:ascii="Aptos" w:hAnsi="Aptos" w:hint="default"/>
      </w:rPr>
    </w:lvl>
    <w:lvl w:ilvl="1" w:tplc="D8387E32">
      <w:start w:val="1"/>
      <w:numFmt w:val="bullet"/>
      <w:lvlText w:val="o"/>
      <w:lvlJc w:val="left"/>
      <w:pPr>
        <w:ind w:left="1440" w:hanging="360"/>
      </w:pPr>
      <w:rPr>
        <w:rFonts w:ascii="Courier New" w:hAnsi="Courier New" w:hint="default"/>
      </w:rPr>
    </w:lvl>
    <w:lvl w:ilvl="2" w:tplc="E0743C48">
      <w:start w:val="1"/>
      <w:numFmt w:val="bullet"/>
      <w:lvlText w:val=""/>
      <w:lvlJc w:val="left"/>
      <w:pPr>
        <w:ind w:left="2160" w:hanging="360"/>
      </w:pPr>
      <w:rPr>
        <w:rFonts w:ascii="Wingdings" w:hAnsi="Wingdings" w:hint="default"/>
      </w:rPr>
    </w:lvl>
    <w:lvl w:ilvl="3" w:tplc="1DD85406">
      <w:start w:val="1"/>
      <w:numFmt w:val="bullet"/>
      <w:lvlText w:val=""/>
      <w:lvlJc w:val="left"/>
      <w:pPr>
        <w:ind w:left="2880" w:hanging="360"/>
      </w:pPr>
      <w:rPr>
        <w:rFonts w:ascii="Symbol" w:hAnsi="Symbol" w:hint="default"/>
      </w:rPr>
    </w:lvl>
    <w:lvl w:ilvl="4" w:tplc="05747E4E">
      <w:start w:val="1"/>
      <w:numFmt w:val="bullet"/>
      <w:lvlText w:val="o"/>
      <w:lvlJc w:val="left"/>
      <w:pPr>
        <w:ind w:left="3600" w:hanging="360"/>
      </w:pPr>
      <w:rPr>
        <w:rFonts w:ascii="Courier New" w:hAnsi="Courier New" w:hint="default"/>
      </w:rPr>
    </w:lvl>
    <w:lvl w:ilvl="5" w:tplc="E5F2F0E2">
      <w:start w:val="1"/>
      <w:numFmt w:val="bullet"/>
      <w:lvlText w:val=""/>
      <w:lvlJc w:val="left"/>
      <w:pPr>
        <w:ind w:left="4320" w:hanging="360"/>
      </w:pPr>
      <w:rPr>
        <w:rFonts w:ascii="Wingdings" w:hAnsi="Wingdings" w:hint="default"/>
      </w:rPr>
    </w:lvl>
    <w:lvl w:ilvl="6" w:tplc="9702CB16">
      <w:start w:val="1"/>
      <w:numFmt w:val="bullet"/>
      <w:lvlText w:val=""/>
      <w:lvlJc w:val="left"/>
      <w:pPr>
        <w:ind w:left="5040" w:hanging="360"/>
      </w:pPr>
      <w:rPr>
        <w:rFonts w:ascii="Symbol" w:hAnsi="Symbol" w:hint="default"/>
      </w:rPr>
    </w:lvl>
    <w:lvl w:ilvl="7" w:tplc="9404DCA8">
      <w:start w:val="1"/>
      <w:numFmt w:val="bullet"/>
      <w:lvlText w:val="o"/>
      <w:lvlJc w:val="left"/>
      <w:pPr>
        <w:ind w:left="5760" w:hanging="360"/>
      </w:pPr>
      <w:rPr>
        <w:rFonts w:ascii="Courier New" w:hAnsi="Courier New" w:hint="default"/>
      </w:rPr>
    </w:lvl>
    <w:lvl w:ilvl="8" w:tplc="A5BE1538">
      <w:start w:val="1"/>
      <w:numFmt w:val="bullet"/>
      <w:lvlText w:val=""/>
      <w:lvlJc w:val="left"/>
      <w:pPr>
        <w:ind w:left="6480" w:hanging="360"/>
      </w:pPr>
      <w:rPr>
        <w:rFonts w:ascii="Wingdings" w:hAnsi="Wingdings" w:hint="default"/>
      </w:rPr>
    </w:lvl>
  </w:abstractNum>
  <w:num w:numId="1" w16cid:durableId="1758092613">
    <w:abstractNumId w:val="4"/>
  </w:num>
  <w:num w:numId="2" w16cid:durableId="1817141246">
    <w:abstractNumId w:val="15"/>
  </w:num>
  <w:num w:numId="3" w16cid:durableId="239876107">
    <w:abstractNumId w:val="16"/>
  </w:num>
  <w:num w:numId="4" w16cid:durableId="344015119">
    <w:abstractNumId w:val="7"/>
  </w:num>
  <w:num w:numId="5" w16cid:durableId="273097121">
    <w:abstractNumId w:val="2"/>
  </w:num>
  <w:num w:numId="6" w16cid:durableId="1616329622">
    <w:abstractNumId w:val="14"/>
  </w:num>
  <w:num w:numId="7" w16cid:durableId="604308628">
    <w:abstractNumId w:val="9"/>
  </w:num>
  <w:num w:numId="8" w16cid:durableId="1306083801">
    <w:abstractNumId w:val="8"/>
  </w:num>
  <w:num w:numId="9" w16cid:durableId="1172112003">
    <w:abstractNumId w:val="18"/>
  </w:num>
  <w:num w:numId="10" w16cid:durableId="1494762490">
    <w:abstractNumId w:val="6"/>
  </w:num>
  <w:num w:numId="11" w16cid:durableId="1933853058">
    <w:abstractNumId w:val="13"/>
  </w:num>
  <w:num w:numId="12" w16cid:durableId="1201868498">
    <w:abstractNumId w:val="17"/>
  </w:num>
  <w:num w:numId="13" w16cid:durableId="1531990096">
    <w:abstractNumId w:val="1"/>
  </w:num>
  <w:num w:numId="14" w16cid:durableId="932082173">
    <w:abstractNumId w:val="19"/>
  </w:num>
  <w:num w:numId="15" w16cid:durableId="1283608041">
    <w:abstractNumId w:val="0"/>
  </w:num>
  <w:num w:numId="16" w16cid:durableId="947011391">
    <w:abstractNumId w:val="11"/>
  </w:num>
  <w:num w:numId="17" w16cid:durableId="1073312507">
    <w:abstractNumId w:val="5"/>
  </w:num>
  <w:num w:numId="18" w16cid:durableId="1988586697">
    <w:abstractNumId w:val="3"/>
  </w:num>
  <w:num w:numId="19" w16cid:durableId="1752122264">
    <w:abstractNumId w:val="12"/>
  </w:num>
  <w:num w:numId="20" w16cid:durableId="15557011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4D53D7"/>
    <w:rsid w:val="000ABCB1"/>
    <w:rsid w:val="00256EA6"/>
    <w:rsid w:val="00261930"/>
    <w:rsid w:val="002B6695"/>
    <w:rsid w:val="002D3614"/>
    <w:rsid w:val="0030CF01"/>
    <w:rsid w:val="00340D48"/>
    <w:rsid w:val="003C5900"/>
    <w:rsid w:val="00407A64"/>
    <w:rsid w:val="00490D76"/>
    <w:rsid w:val="0050FE7F"/>
    <w:rsid w:val="00584B67"/>
    <w:rsid w:val="006024D2"/>
    <w:rsid w:val="00604F2E"/>
    <w:rsid w:val="00612943"/>
    <w:rsid w:val="00615BA2"/>
    <w:rsid w:val="0066A8DF"/>
    <w:rsid w:val="006C43C4"/>
    <w:rsid w:val="007D6760"/>
    <w:rsid w:val="009C0F97"/>
    <w:rsid w:val="00A30D60"/>
    <w:rsid w:val="00B21C5A"/>
    <w:rsid w:val="00B64D9E"/>
    <w:rsid w:val="00B929B9"/>
    <w:rsid w:val="00C74A43"/>
    <w:rsid w:val="00C74B47"/>
    <w:rsid w:val="00D02A31"/>
    <w:rsid w:val="00D2AD96"/>
    <w:rsid w:val="00DF40C7"/>
    <w:rsid w:val="00E21F06"/>
    <w:rsid w:val="00E370EC"/>
    <w:rsid w:val="00E9116B"/>
    <w:rsid w:val="00EAAE7C"/>
    <w:rsid w:val="00EB62FC"/>
    <w:rsid w:val="00F17271"/>
    <w:rsid w:val="0119BDFE"/>
    <w:rsid w:val="0171AD05"/>
    <w:rsid w:val="0174A607"/>
    <w:rsid w:val="018511A5"/>
    <w:rsid w:val="01AF2D3D"/>
    <w:rsid w:val="01D5BDB1"/>
    <w:rsid w:val="021C5ABA"/>
    <w:rsid w:val="0233FA01"/>
    <w:rsid w:val="024763C0"/>
    <w:rsid w:val="02596863"/>
    <w:rsid w:val="02E222E5"/>
    <w:rsid w:val="02FF7726"/>
    <w:rsid w:val="030BED8E"/>
    <w:rsid w:val="0318553E"/>
    <w:rsid w:val="037BEA1C"/>
    <w:rsid w:val="03872975"/>
    <w:rsid w:val="03CED79F"/>
    <w:rsid w:val="03D308C6"/>
    <w:rsid w:val="040BC191"/>
    <w:rsid w:val="041EA8CB"/>
    <w:rsid w:val="042318C2"/>
    <w:rsid w:val="045F6EA9"/>
    <w:rsid w:val="0488F37B"/>
    <w:rsid w:val="0502ED4E"/>
    <w:rsid w:val="05E7DBE2"/>
    <w:rsid w:val="061D4AF9"/>
    <w:rsid w:val="06381D8B"/>
    <w:rsid w:val="068AD476"/>
    <w:rsid w:val="06BD87EE"/>
    <w:rsid w:val="07043A70"/>
    <w:rsid w:val="074284A3"/>
    <w:rsid w:val="075C5036"/>
    <w:rsid w:val="07793E40"/>
    <w:rsid w:val="07D8AB93"/>
    <w:rsid w:val="08860B04"/>
    <w:rsid w:val="09047892"/>
    <w:rsid w:val="0985E0B5"/>
    <w:rsid w:val="09CE5FF9"/>
    <w:rsid w:val="0AC27F0B"/>
    <w:rsid w:val="0B4CD5A4"/>
    <w:rsid w:val="0C756F16"/>
    <w:rsid w:val="0CADF509"/>
    <w:rsid w:val="0D0707FF"/>
    <w:rsid w:val="0D6BDB69"/>
    <w:rsid w:val="0D8760A3"/>
    <w:rsid w:val="0D8DA4A2"/>
    <w:rsid w:val="0E385EBB"/>
    <w:rsid w:val="0E9C1156"/>
    <w:rsid w:val="0F92D66B"/>
    <w:rsid w:val="0F9DF535"/>
    <w:rsid w:val="10077BA7"/>
    <w:rsid w:val="102A3686"/>
    <w:rsid w:val="1064D4B2"/>
    <w:rsid w:val="106656A0"/>
    <w:rsid w:val="10832445"/>
    <w:rsid w:val="108C17BC"/>
    <w:rsid w:val="10935266"/>
    <w:rsid w:val="11361764"/>
    <w:rsid w:val="1165C555"/>
    <w:rsid w:val="11E6A616"/>
    <w:rsid w:val="11F3A9BE"/>
    <w:rsid w:val="11F5D2A6"/>
    <w:rsid w:val="120A7167"/>
    <w:rsid w:val="122293DC"/>
    <w:rsid w:val="1223C8E1"/>
    <w:rsid w:val="122DDFD5"/>
    <w:rsid w:val="122F5F42"/>
    <w:rsid w:val="12373CFE"/>
    <w:rsid w:val="124689E8"/>
    <w:rsid w:val="12811C2D"/>
    <w:rsid w:val="129B3EB5"/>
    <w:rsid w:val="129EAE49"/>
    <w:rsid w:val="12A33C95"/>
    <w:rsid w:val="12C92362"/>
    <w:rsid w:val="12F7E738"/>
    <w:rsid w:val="134E5285"/>
    <w:rsid w:val="136862F4"/>
    <w:rsid w:val="136868C0"/>
    <w:rsid w:val="13870B1A"/>
    <w:rsid w:val="139D1B0C"/>
    <w:rsid w:val="13B43B8E"/>
    <w:rsid w:val="140A0AFB"/>
    <w:rsid w:val="14F61123"/>
    <w:rsid w:val="15355974"/>
    <w:rsid w:val="15368C7E"/>
    <w:rsid w:val="153B921C"/>
    <w:rsid w:val="161B66C5"/>
    <w:rsid w:val="161F8C98"/>
    <w:rsid w:val="1627E9C0"/>
    <w:rsid w:val="1634AE1A"/>
    <w:rsid w:val="16DFDC3D"/>
    <w:rsid w:val="16E9EF09"/>
    <w:rsid w:val="179B330A"/>
    <w:rsid w:val="179EAFB9"/>
    <w:rsid w:val="17E00CCE"/>
    <w:rsid w:val="17E4FA2D"/>
    <w:rsid w:val="18036658"/>
    <w:rsid w:val="1805436C"/>
    <w:rsid w:val="185726FE"/>
    <w:rsid w:val="18AC239E"/>
    <w:rsid w:val="18B6CF14"/>
    <w:rsid w:val="18C69CD6"/>
    <w:rsid w:val="18FE33E8"/>
    <w:rsid w:val="1968000D"/>
    <w:rsid w:val="197B83E9"/>
    <w:rsid w:val="19FD50BC"/>
    <w:rsid w:val="1A2BDC02"/>
    <w:rsid w:val="1A3C8B25"/>
    <w:rsid w:val="1A4EF5D5"/>
    <w:rsid w:val="1A9E3FE6"/>
    <w:rsid w:val="1ABA0E79"/>
    <w:rsid w:val="1ABA1F7F"/>
    <w:rsid w:val="1AC20B4E"/>
    <w:rsid w:val="1AD7EC1F"/>
    <w:rsid w:val="1ADFE93F"/>
    <w:rsid w:val="1AEA0CF9"/>
    <w:rsid w:val="1B75B8B9"/>
    <w:rsid w:val="1B9E5FA5"/>
    <w:rsid w:val="1BD491D2"/>
    <w:rsid w:val="1C0A107F"/>
    <w:rsid w:val="1C46C9C3"/>
    <w:rsid w:val="1CAFD04C"/>
    <w:rsid w:val="1DC23316"/>
    <w:rsid w:val="1DC32103"/>
    <w:rsid w:val="1E3416C5"/>
    <w:rsid w:val="1E8FC9B7"/>
    <w:rsid w:val="1ED88DB6"/>
    <w:rsid w:val="1EFDFD43"/>
    <w:rsid w:val="1F4949D4"/>
    <w:rsid w:val="1FB2467D"/>
    <w:rsid w:val="1FB689DF"/>
    <w:rsid w:val="1FEF0244"/>
    <w:rsid w:val="1FF617C3"/>
    <w:rsid w:val="201F468C"/>
    <w:rsid w:val="206633E3"/>
    <w:rsid w:val="20824EE0"/>
    <w:rsid w:val="20A688B0"/>
    <w:rsid w:val="20FE51BF"/>
    <w:rsid w:val="21400B94"/>
    <w:rsid w:val="21583FF8"/>
    <w:rsid w:val="21F26B82"/>
    <w:rsid w:val="2230114D"/>
    <w:rsid w:val="22FF112D"/>
    <w:rsid w:val="2306A59B"/>
    <w:rsid w:val="23338AE4"/>
    <w:rsid w:val="2485A7A3"/>
    <w:rsid w:val="24A81490"/>
    <w:rsid w:val="24C3197B"/>
    <w:rsid w:val="24DAF359"/>
    <w:rsid w:val="24FBF366"/>
    <w:rsid w:val="2503739A"/>
    <w:rsid w:val="2517D9E2"/>
    <w:rsid w:val="251FEC7D"/>
    <w:rsid w:val="252A1BA6"/>
    <w:rsid w:val="2532902D"/>
    <w:rsid w:val="25955CE6"/>
    <w:rsid w:val="26423F8E"/>
    <w:rsid w:val="265D3F1B"/>
    <w:rsid w:val="268D9443"/>
    <w:rsid w:val="26A3C542"/>
    <w:rsid w:val="26F797AC"/>
    <w:rsid w:val="27449A72"/>
    <w:rsid w:val="2749F1BA"/>
    <w:rsid w:val="275AB669"/>
    <w:rsid w:val="277552C0"/>
    <w:rsid w:val="277F29C2"/>
    <w:rsid w:val="27D31D90"/>
    <w:rsid w:val="27E8A748"/>
    <w:rsid w:val="282A5549"/>
    <w:rsid w:val="2883B85F"/>
    <w:rsid w:val="28A30FA0"/>
    <w:rsid w:val="29607668"/>
    <w:rsid w:val="2967DABA"/>
    <w:rsid w:val="29815463"/>
    <w:rsid w:val="2A6CA8A1"/>
    <w:rsid w:val="2A903535"/>
    <w:rsid w:val="2AA95C99"/>
    <w:rsid w:val="2B5A1C7D"/>
    <w:rsid w:val="2B91AC95"/>
    <w:rsid w:val="2BD57770"/>
    <w:rsid w:val="2C66C181"/>
    <w:rsid w:val="2C84D72C"/>
    <w:rsid w:val="2C882E5E"/>
    <w:rsid w:val="2CDCB09F"/>
    <w:rsid w:val="2CE7F7A9"/>
    <w:rsid w:val="2CFC70DF"/>
    <w:rsid w:val="2D393F17"/>
    <w:rsid w:val="2D610C38"/>
    <w:rsid w:val="2E0F7837"/>
    <w:rsid w:val="2E4F2C1C"/>
    <w:rsid w:val="2E6FD65F"/>
    <w:rsid w:val="2E8C0425"/>
    <w:rsid w:val="2F475A8F"/>
    <w:rsid w:val="2F754895"/>
    <w:rsid w:val="2F7611E3"/>
    <w:rsid w:val="2F774D4D"/>
    <w:rsid w:val="2F7D89D4"/>
    <w:rsid w:val="2F96A3DD"/>
    <w:rsid w:val="2F9BA54F"/>
    <w:rsid w:val="2F9F6A21"/>
    <w:rsid w:val="301F0DBF"/>
    <w:rsid w:val="3052447E"/>
    <w:rsid w:val="3077CC2B"/>
    <w:rsid w:val="307AAA8E"/>
    <w:rsid w:val="30A53D5E"/>
    <w:rsid w:val="30C414DB"/>
    <w:rsid w:val="311FD996"/>
    <w:rsid w:val="3139312D"/>
    <w:rsid w:val="315D46CE"/>
    <w:rsid w:val="321F8EC4"/>
    <w:rsid w:val="3294FDE3"/>
    <w:rsid w:val="32B44E60"/>
    <w:rsid w:val="32CAE337"/>
    <w:rsid w:val="32D764D9"/>
    <w:rsid w:val="331DF38E"/>
    <w:rsid w:val="3340EB01"/>
    <w:rsid w:val="3356BA1C"/>
    <w:rsid w:val="33686E28"/>
    <w:rsid w:val="33A33C40"/>
    <w:rsid w:val="33E0CAC4"/>
    <w:rsid w:val="33F950C7"/>
    <w:rsid w:val="343458F1"/>
    <w:rsid w:val="34549F45"/>
    <w:rsid w:val="34673E28"/>
    <w:rsid w:val="3468BA11"/>
    <w:rsid w:val="34B705CD"/>
    <w:rsid w:val="34BB7B2A"/>
    <w:rsid w:val="357A6730"/>
    <w:rsid w:val="3587B063"/>
    <w:rsid w:val="35910D5E"/>
    <w:rsid w:val="35CB94CE"/>
    <w:rsid w:val="35D6466A"/>
    <w:rsid w:val="35F8D41E"/>
    <w:rsid w:val="35FC14BC"/>
    <w:rsid w:val="360892CC"/>
    <w:rsid w:val="3628E206"/>
    <w:rsid w:val="36305FEE"/>
    <w:rsid w:val="36AB554F"/>
    <w:rsid w:val="36B53228"/>
    <w:rsid w:val="36BEA64A"/>
    <w:rsid w:val="36F6524C"/>
    <w:rsid w:val="36FB5E14"/>
    <w:rsid w:val="3726724C"/>
    <w:rsid w:val="372E6340"/>
    <w:rsid w:val="374F37AA"/>
    <w:rsid w:val="37ABACDF"/>
    <w:rsid w:val="380CF0D2"/>
    <w:rsid w:val="383B8376"/>
    <w:rsid w:val="388D3F09"/>
    <w:rsid w:val="38CA0849"/>
    <w:rsid w:val="38D1F782"/>
    <w:rsid w:val="39583304"/>
    <w:rsid w:val="396458F8"/>
    <w:rsid w:val="396817BE"/>
    <w:rsid w:val="39AE5825"/>
    <w:rsid w:val="39FF71BB"/>
    <w:rsid w:val="3A5AAF20"/>
    <w:rsid w:val="3A928275"/>
    <w:rsid w:val="3B0E645E"/>
    <w:rsid w:val="3BF77AA0"/>
    <w:rsid w:val="3C6F963B"/>
    <w:rsid w:val="3C7A3CF5"/>
    <w:rsid w:val="3CD953D5"/>
    <w:rsid w:val="3D0A05A6"/>
    <w:rsid w:val="3D4900EA"/>
    <w:rsid w:val="3D6D3077"/>
    <w:rsid w:val="3E36A6A0"/>
    <w:rsid w:val="3E42B2C1"/>
    <w:rsid w:val="3E5909F4"/>
    <w:rsid w:val="3E6C2F73"/>
    <w:rsid w:val="3EABD026"/>
    <w:rsid w:val="3EC3E786"/>
    <w:rsid w:val="3F29E6E8"/>
    <w:rsid w:val="3F3C470F"/>
    <w:rsid w:val="3F5FB5D4"/>
    <w:rsid w:val="3F706425"/>
    <w:rsid w:val="3FADB952"/>
    <w:rsid w:val="400A9D7E"/>
    <w:rsid w:val="40FE3805"/>
    <w:rsid w:val="413E89DF"/>
    <w:rsid w:val="4181397A"/>
    <w:rsid w:val="41908FAE"/>
    <w:rsid w:val="41B84017"/>
    <w:rsid w:val="41D3DE2C"/>
    <w:rsid w:val="4234CCFA"/>
    <w:rsid w:val="429327A1"/>
    <w:rsid w:val="42AD57FC"/>
    <w:rsid w:val="42BE09A1"/>
    <w:rsid w:val="42DD7FE2"/>
    <w:rsid w:val="431AB1AF"/>
    <w:rsid w:val="4351C9F1"/>
    <w:rsid w:val="437F1FA7"/>
    <w:rsid w:val="43957D23"/>
    <w:rsid w:val="43A54F1B"/>
    <w:rsid w:val="442056A0"/>
    <w:rsid w:val="4476210A"/>
    <w:rsid w:val="44A36E7F"/>
    <w:rsid w:val="44B13DAF"/>
    <w:rsid w:val="4517DEE8"/>
    <w:rsid w:val="45531984"/>
    <w:rsid w:val="45A21878"/>
    <w:rsid w:val="45A8178C"/>
    <w:rsid w:val="45AB04BA"/>
    <w:rsid w:val="45C52178"/>
    <w:rsid w:val="465B1D78"/>
    <w:rsid w:val="46755D72"/>
    <w:rsid w:val="46A9DE86"/>
    <w:rsid w:val="4787BFB9"/>
    <w:rsid w:val="47B095AF"/>
    <w:rsid w:val="47D7D394"/>
    <w:rsid w:val="47F432D7"/>
    <w:rsid w:val="47F5F3A2"/>
    <w:rsid w:val="47F73365"/>
    <w:rsid w:val="481233CA"/>
    <w:rsid w:val="481CCB8C"/>
    <w:rsid w:val="4832D918"/>
    <w:rsid w:val="487C27D0"/>
    <w:rsid w:val="489B7B0C"/>
    <w:rsid w:val="49784D54"/>
    <w:rsid w:val="49C2C30D"/>
    <w:rsid w:val="49E88DB0"/>
    <w:rsid w:val="4AA8A2A7"/>
    <w:rsid w:val="4AFECC90"/>
    <w:rsid w:val="4B203C2E"/>
    <w:rsid w:val="4B26BF4C"/>
    <w:rsid w:val="4B4C717B"/>
    <w:rsid w:val="4B525456"/>
    <w:rsid w:val="4BDBC9C5"/>
    <w:rsid w:val="4BFB8CE2"/>
    <w:rsid w:val="4C267C03"/>
    <w:rsid w:val="4C3917C2"/>
    <w:rsid w:val="4C47C320"/>
    <w:rsid w:val="4C62C693"/>
    <w:rsid w:val="4C7A1F80"/>
    <w:rsid w:val="4D0F345E"/>
    <w:rsid w:val="4D4B494B"/>
    <w:rsid w:val="4D7E12AD"/>
    <w:rsid w:val="4D9F69ED"/>
    <w:rsid w:val="4DD91F5D"/>
    <w:rsid w:val="4DE0A5E7"/>
    <w:rsid w:val="4E41B851"/>
    <w:rsid w:val="4E58AA20"/>
    <w:rsid w:val="4ED4D73A"/>
    <w:rsid w:val="4F022BDC"/>
    <w:rsid w:val="4F4C8395"/>
    <w:rsid w:val="4FA5A531"/>
    <w:rsid w:val="4FA5ED20"/>
    <w:rsid w:val="4FE4E81B"/>
    <w:rsid w:val="4FFF7E8E"/>
    <w:rsid w:val="5013BE71"/>
    <w:rsid w:val="501544F5"/>
    <w:rsid w:val="5034515C"/>
    <w:rsid w:val="50510998"/>
    <w:rsid w:val="50D1D8D7"/>
    <w:rsid w:val="51089701"/>
    <w:rsid w:val="512F0298"/>
    <w:rsid w:val="51A4941F"/>
    <w:rsid w:val="5213D7E7"/>
    <w:rsid w:val="52B363D9"/>
    <w:rsid w:val="52BB1493"/>
    <w:rsid w:val="52D43BE7"/>
    <w:rsid w:val="53093B8D"/>
    <w:rsid w:val="533EAFF6"/>
    <w:rsid w:val="537193B4"/>
    <w:rsid w:val="53E8F1F8"/>
    <w:rsid w:val="54078232"/>
    <w:rsid w:val="5408622B"/>
    <w:rsid w:val="541416A8"/>
    <w:rsid w:val="54342CE6"/>
    <w:rsid w:val="543FB8E4"/>
    <w:rsid w:val="546B602D"/>
    <w:rsid w:val="5471D80B"/>
    <w:rsid w:val="547E12FA"/>
    <w:rsid w:val="54BC708D"/>
    <w:rsid w:val="54E2761B"/>
    <w:rsid w:val="54F0CF13"/>
    <w:rsid w:val="551F29B9"/>
    <w:rsid w:val="55B296E8"/>
    <w:rsid w:val="5611D6D4"/>
    <w:rsid w:val="561D9A54"/>
    <w:rsid w:val="5648CF74"/>
    <w:rsid w:val="5697000E"/>
    <w:rsid w:val="56A437B5"/>
    <w:rsid w:val="56E5F641"/>
    <w:rsid w:val="56F2DA91"/>
    <w:rsid w:val="570C3E49"/>
    <w:rsid w:val="57CABD7C"/>
    <w:rsid w:val="57F8C0B8"/>
    <w:rsid w:val="584524BC"/>
    <w:rsid w:val="5873ABFD"/>
    <w:rsid w:val="587D8ECF"/>
    <w:rsid w:val="58860315"/>
    <w:rsid w:val="5888900C"/>
    <w:rsid w:val="58BAFD06"/>
    <w:rsid w:val="58F3F31A"/>
    <w:rsid w:val="5925518E"/>
    <w:rsid w:val="595883FE"/>
    <w:rsid w:val="5964BF8E"/>
    <w:rsid w:val="5971FD83"/>
    <w:rsid w:val="59784E2F"/>
    <w:rsid w:val="599C734C"/>
    <w:rsid w:val="59CED941"/>
    <w:rsid w:val="59E6B90B"/>
    <w:rsid w:val="5A5ED0F3"/>
    <w:rsid w:val="5AA3D126"/>
    <w:rsid w:val="5AC973AE"/>
    <w:rsid w:val="5B029B79"/>
    <w:rsid w:val="5B7EAC81"/>
    <w:rsid w:val="5BAE9E6A"/>
    <w:rsid w:val="5BB9E039"/>
    <w:rsid w:val="5BC2E62B"/>
    <w:rsid w:val="5BED4A2B"/>
    <w:rsid w:val="5C3EACE7"/>
    <w:rsid w:val="5C50A0E6"/>
    <w:rsid w:val="5CAC8C80"/>
    <w:rsid w:val="5D4BB759"/>
    <w:rsid w:val="5D888D45"/>
    <w:rsid w:val="5DBA3075"/>
    <w:rsid w:val="5DE02791"/>
    <w:rsid w:val="5E7E0EE5"/>
    <w:rsid w:val="5E900F87"/>
    <w:rsid w:val="5EA1968E"/>
    <w:rsid w:val="5EC3D12B"/>
    <w:rsid w:val="5EE40FC5"/>
    <w:rsid w:val="5EFF71EE"/>
    <w:rsid w:val="5F0F4B84"/>
    <w:rsid w:val="5F125937"/>
    <w:rsid w:val="5F184FC7"/>
    <w:rsid w:val="5F6B0BBC"/>
    <w:rsid w:val="5F97447F"/>
    <w:rsid w:val="5FA78CD0"/>
    <w:rsid w:val="60C50FE5"/>
    <w:rsid w:val="60EAE8D8"/>
    <w:rsid w:val="60F669E5"/>
    <w:rsid w:val="61068B2E"/>
    <w:rsid w:val="610B7A53"/>
    <w:rsid w:val="6126F7D8"/>
    <w:rsid w:val="61643BB0"/>
    <w:rsid w:val="61739CC2"/>
    <w:rsid w:val="61CCD909"/>
    <w:rsid w:val="61FF5C55"/>
    <w:rsid w:val="62038A38"/>
    <w:rsid w:val="624EF2F5"/>
    <w:rsid w:val="626D4242"/>
    <w:rsid w:val="62A9188A"/>
    <w:rsid w:val="62B32077"/>
    <w:rsid w:val="62EBEA13"/>
    <w:rsid w:val="63D260D1"/>
    <w:rsid w:val="63DB51A9"/>
    <w:rsid w:val="63ED8CD4"/>
    <w:rsid w:val="641FAD26"/>
    <w:rsid w:val="6420F076"/>
    <w:rsid w:val="647A1A38"/>
    <w:rsid w:val="648BE7AD"/>
    <w:rsid w:val="649D5D6A"/>
    <w:rsid w:val="64F0C9C5"/>
    <w:rsid w:val="658EC233"/>
    <w:rsid w:val="659D0AFC"/>
    <w:rsid w:val="65C0A6E1"/>
    <w:rsid w:val="6628B4DD"/>
    <w:rsid w:val="6664996C"/>
    <w:rsid w:val="6681E5B1"/>
    <w:rsid w:val="671874E2"/>
    <w:rsid w:val="671BC45C"/>
    <w:rsid w:val="67517B73"/>
    <w:rsid w:val="676C9F22"/>
    <w:rsid w:val="680A2CFF"/>
    <w:rsid w:val="681DD8EF"/>
    <w:rsid w:val="689F5502"/>
    <w:rsid w:val="68D8077B"/>
    <w:rsid w:val="68FD6F30"/>
    <w:rsid w:val="692A0D6F"/>
    <w:rsid w:val="693F4407"/>
    <w:rsid w:val="697F20BD"/>
    <w:rsid w:val="69D72E1A"/>
    <w:rsid w:val="69F9E3B1"/>
    <w:rsid w:val="69FE4F04"/>
    <w:rsid w:val="6A248006"/>
    <w:rsid w:val="6A572FFE"/>
    <w:rsid w:val="6A893399"/>
    <w:rsid w:val="6AE2AA59"/>
    <w:rsid w:val="6B03A73D"/>
    <w:rsid w:val="6C0D332C"/>
    <w:rsid w:val="6C21D202"/>
    <w:rsid w:val="6C3ED908"/>
    <w:rsid w:val="6C42632C"/>
    <w:rsid w:val="6C6935A7"/>
    <w:rsid w:val="6C839CD1"/>
    <w:rsid w:val="6CAE214A"/>
    <w:rsid w:val="6CDB69DE"/>
    <w:rsid w:val="6CF07AC1"/>
    <w:rsid w:val="6D0C06DB"/>
    <w:rsid w:val="6D2CCAD7"/>
    <w:rsid w:val="6D3D7626"/>
    <w:rsid w:val="6D4C9A9B"/>
    <w:rsid w:val="6D4D53D7"/>
    <w:rsid w:val="6DC6474A"/>
    <w:rsid w:val="6DCC5B3B"/>
    <w:rsid w:val="6EA15A52"/>
    <w:rsid w:val="6EAD8E9D"/>
    <w:rsid w:val="6EC18F87"/>
    <w:rsid w:val="6F0FF9F9"/>
    <w:rsid w:val="6F15D78C"/>
    <w:rsid w:val="6F1C83B1"/>
    <w:rsid w:val="6F951AB8"/>
    <w:rsid w:val="6FB66D74"/>
    <w:rsid w:val="702C80ED"/>
    <w:rsid w:val="7074914E"/>
    <w:rsid w:val="708ED420"/>
    <w:rsid w:val="7093952C"/>
    <w:rsid w:val="70A6CF3D"/>
    <w:rsid w:val="7184CFCE"/>
    <w:rsid w:val="71A998F3"/>
    <w:rsid w:val="71B32FD8"/>
    <w:rsid w:val="71CAB786"/>
    <w:rsid w:val="71ED0CBD"/>
    <w:rsid w:val="71FA0D93"/>
    <w:rsid w:val="721F4805"/>
    <w:rsid w:val="7222CB5F"/>
    <w:rsid w:val="724E1C6E"/>
    <w:rsid w:val="72D283B6"/>
    <w:rsid w:val="72DE6ABB"/>
    <w:rsid w:val="74161F7E"/>
    <w:rsid w:val="74249BB8"/>
    <w:rsid w:val="7478BBEB"/>
    <w:rsid w:val="74AC3B7A"/>
    <w:rsid w:val="74AEF1CB"/>
    <w:rsid w:val="7545DB25"/>
    <w:rsid w:val="7546C561"/>
    <w:rsid w:val="75C107E7"/>
    <w:rsid w:val="75E7D1E9"/>
    <w:rsid w:val="7618E816"/>
    <w:rsid w:val="764601B9"/>
    <w:rsid w:val="76A43917"/>
    <w:rsid w:val="76FC0DD0"/>
    <w:rsid w:val="77158F5F"/>
    <w:rsid w:val="77212998"/>
    <w:rsid w:val="77E13FAF"/>
    <w:rsid w:val="782CDCC3"/>
    <w:rsid w:val="7836C962"/>
    <w:rsid w:val="78450A27"/>
    <w:rsid w:val="78BA037A"/>
    <w:rsid w:val="78CF2DF4"/>
    <w:rsid w:val="79664882"/>
    <w:rsid w:val="79AA9102"/>
    <w:rsid w:val="79EFDEE1"/>
    <w:rsid w:val="79F08D8D"/>
    <w:rsid w:val="7A01AA8B"/>
    <w:rsid w:val="7A2176E4"/>
    <w:rsid w:val="7A2C93F1"/>
    <w:rsid w:val="7A33D52E"/>
    <w:rsid w:val="7AA9A03C"/>
    <w:rsid w:val="7B132201"/>
    <w:rsid w:val="7B38776F"/>
    <w:rsid w:val="7B8A7691"/>
    <w:rsid w:val="7BCF3BEE"/>
    <w:rsid w:val="7BDCB967"/>
    <w:rsid w:val="7BEF9F74"/>
    <w:rsid w:val="7BF42F66"/>
    <w:rsid w:val="7BF72588"/>
    <w:rsid w:val="7C2E6798"/>
    <w:rsid w:val="7CB61C55"/>
    <w:rsid w:val="7CB69ABC"/>
    <w:rsid w:val="7D1E4B0C"/>
    <w:rsid w:val="7D1EC7C9"/>
    <w:rsid w:val="7D8D70DD"/>
    <w:rsid w:val="7DB24793"/>
    <w:rsid w:val="7E1637E0"/>
    <w:rsid w:val="7EB3AADF"/>
    <w:rsid w:val="7EC5DF1A"/>
    <w:rsid w:val="7ED05F96"/>
    <w:rsid w:val="7EE2A17E"/>
    <w:rsid w:val="7F126E2C"/>
    <w:rsid w:val="7F1DC5F4"/>
    <w:rsid w:val="7F4E4CAA"/>
    <w:rsid w:val="7F718E6D"/>
    <w:rsid w:val="7F82F272"/>
    <w:rsid w:val="7F8D6164"/>
    <w:rsid w:val="7F977E28"/>
    <w:rsid w:val="7F9B64AE"/>
    <w:rsid w:val="7FC5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53D7"/>
  <w15:chartTrackingRefBased/>
  <w15:docId w15:val="{3E0C2995-BA1F-41B8-A1C0-1EC3C76F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21583FF8"/>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30BED8E"/>
    <w:pPr>
      <w:ind w:left="720"/>
      <w:contextualSpacing/>
    </w:pPr>
  </w:style>
  <w:style w:type="character" w:styleId="Hyperlink">
    <w:name w:val="Hyperlink"/>
    <w:basedOn w:val="DefaultParagraphFont"/>
    <w:uiPriority w:val="99"/>
    <w:unhideWhenUsed/>
    <w:rsid w:val="030BED8E"/>
    <w:rPr>
      <w:color w:val="467886"/>
      <w:u w:val="single"/>
    </w:rPr>
  </w:style>
  <w:style w:type="paragraph" w:styleId="Header">
    <w:name w:val="header"/>
    <w:basedOn w:val="Normal"/>
    <w:uiPriority w:val="99"/>
    <w:unhideWhenUsed/>
    <w:rsid w:val="030BED8E"/>
    <w:pPr>
      <w:tabs>
        <w:tab w:val="center" w:pos="4680"/>
        <w:tab w:val="right" w:pos="9360"/>
      </w:tabs>
      <w:spacing w:after="0" w:line="240" w:lineRule="auto"/>
    </w:pPr>
  </w:style>
  <w:style w:type="paragraph" w:styleId="Footer">
    <w:name w:val="footer"/>
    <w:basedOn w:val="Normal"/>
    <w:uiPriority w:val="99"/>
    <w:unhideWhenUsed/>
    <w:rsid w:val="030BED8E"/>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615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3772">
      <w:bodyDiv w:val="1"/>
      <w:marLeft w:val="0"/>
      <w:marRight w:val="0"/>
      <w:marTop w:val="0"/>
      <w:marBottom w:val="0"/>
      <w:divBdr>
        <w:top w:val="none" w:sz="0" w:space="0" w:color="auto"/>
        <w:left w:val="none" w:sz="0" w:space="0" w:color="auto"/>
        <w:bottom w:val="none" w:sz="0" w:space="0" w:color="auto"/>
        <w:right w:val="none" w:sz="0" w:space="0" w:color="auto"/>
      </w:divBdr>
    </w:div>
    <w:div w:id="648900079">
      <w:bodyDiv w:val="1"/>
      <w:marLeft w:val="0"/>
      <w:marRight w:val="0"/>
      <w:marTop w:val="0"/>
      <w:marBottom w:val="0"/>
      <w:divBdr>
        <w:top w:val="none" w:sz="0" w:space="0" w:color="auto"/>
        <w:left w:val="none" w:sz="0" w:space="0" w:color="auto"/>
        <w:bottom w:val="none" w:sz="0" w:space="0" w:color="auto"/>
        <w:right w:val="none" w:sz="0" w:space="0" w:color="auto"/>
      </w:divBdr>
    </w:div>
    <w:div w:id="1154302327">
      <w:bodyDiv w:val="1"/>
      <w:marLeft w:val="0"/>
      <w:marRight w:val="0"/>
      <w:marTop w:val="0"/>
      <w:marBottom w:val="0"/>
      <w:divBdr>
        <w:top w:val="none" w:sz="0" w:space="0" w:color="auto"/>
        <w:left w:val="none" w:sz="0" w:space="0" w:color="auto"/>
        <w:bottom w:val="none" w:sz="0" w:space="0" w:color="auto"/>
        <w:right w:val="none" w:sz="0" w:space="0" w:color="auto"/>
      </w:divBdr>
    </w:div>
    <w:div w:id="1180462335">
      <w:bodyDiv w:val="1"/>
      <w:marLeft w:val="0"/>
      <w:marRight w:val="0"/>
      <w:marTop w:val="0"/>
      <w:marBottom w:val="0"/>
      <w:divBdr>
        <w:top w:val="none" w:sz="0" w:space="0" w:color="auto"/>
        <w:left w:val="none" w:sz="0" w:space="0" w:color="auto"/>
        <w:bottom w:val="none" w:sz="0" w:space="0" w:color="auto"/>
        <w:right w:val="none" w:sz="0" w:space="0" w:color="auto"/>
      </w:divBdr>
    </w:div>
    <w:div w:id="1418164862">
      <w:bodyDiv w:val="1"/>
      <w:marLeft w:val="0"/>
      <w:marRight w:val="0"/>
      <w:marTop w:val="0"/>
      <w:marBottom w:val="0"/>
      <w:divBdr>
        <w:top w:val="none" w:sz="0" w:space="0" w:color="auto"/>
        <w:left w:val="none" w:sz="0" w:space="0" w:color="auto"/>
        <w:bottom w:val="none" w:sz="0" w:space="0" w:color="auto"/>
        <w:right w:val="none" w:sz="0" w:space="0" w:color="auto"/>
      </w:divBdr>
    </w:div>
    <w:div w:id="1851335413">
      <w:bodyDiv w:val="1"/>
      <w:marLeft w:val="0"/>
      <w:marRight w:val="0"/>
      <w:marTop w:val="0"/>
      <w:marBottom w:val="0"/>
      <w:divBdr>
        <w:top w:val="none" w:sz="0" w:space="0" w:color="auto"/>
        <w:left w:val="none" w:sz="0" w:space="0" w:color="auto"/>
        <w:bottom w:val="none" w:sz="0" w:space="0" w:color="auto"/>
        <w:right w:val="none" w:sz="0" w:space="0" w:color="auto"/>
      </w:divBdr>
    </w:div>
    <w:div w:id="2052881591">
      <w:bodyDiv w:val="1"/>
      <w:marLeft w:val="0"/>
      <w:marRight w:val="0"/>
      <w:marTop w:val="0"/>
      <w:marBottom w:val="0"/>
      <w:divBdr>
        <w:top w:val="none" w:sz="0" w:space="0" w:color="auto"/>
        <w:left w:val="none" w:sz="0" w:space="0" w:color="auto"/>
        <w:bottom w:val="none" w:sz="0" w:space="0" w:color="auto"/>
        <w:right w:val="none" w:sz="0" w:space="0" w:color="auto"/>
      </w:divBdr>
    </w:div>
    <w:div w:id="20605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Malaysi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ejihpe1307009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IZWAN BIN MOHAMED @ HASHIM</dc:creator>
  <cp:keywords/>
  <dc:description/>
  <cp:lastModifiedBy>Khairul Izwan</cp:lastModifiedBy>
  <cp:revision>3</cp:revision>
  <dcterms:created xsi:type="dcterms:W3CDTF">2024-12-14T16:18:00Z</dcterms:created>
  <dcterms:modified xsi:type="dcterms:W3CDTF">2024-12-14T23:35:00Z</dcterms:modified>
</cp:coreProperties>
</file>