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8F9F1" w14:textId="77777777" w:rsidR="00E32C25" w:rsidRDefault="00000000">
      <w:pPr>
        <w:widowControl w:val="0"/>
        <w:spacing w:before="200"/>
        <w:ind w:right="4308"/>
        <w:rPr>
          <w:b/>
          <w:bCs/>
          <w:color w:val="261758"/>
          <w:sz w:val="24"/>
          <w:szCs w:val="24"/>
        </w:rPr>
      </w:pPr>
      <w:r>
        <w:rPr>
          <w:b/>
          <w:bCs/>
          <w:color w:val="261758"/>
          <w:sz w:val="24"/>
          <w:szCs w:val="24"/>
        </w:rPr>
        <w:t xml:space="preserve">Centro Universitário de João Pessoa - UNIPÊ Fábrica de Software do </w:t>
      </w:r>
      <w:proofErr w:type="spellStart"/>
      <w:r>
        <w:rPr>
          <w:b/>
          <w:bCs/>
          <w:color w:val="261758"/>
          <w:sz w:val="24"/>
          <w:szCs w:val="24"/>
        </w:rPr>
        <w:t>UBTech</w:t>
      </w:r>
      <w:proofErr w:type="spellEnd"/>
      <w:r>
        <w:rPr>
          <w:b/>
          <w:bCs/>
          <w:color w:val="261758"/>
          <w:sz w:val="24"/>
          <w:szCs w:val="24"/>
        </w:rPr>
        <w:t xml:space="preserve"> Office/UNIPÊ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6E1A0A2A" wp14:editId="7804ED62">
            <wp:simplePos x="0" y="0"/>
            <wp:positionH relativeFrom="column">
              <wp:posOffset>3457575</wp:posOffset>
            </wp:positionH>
            <wp:positionV relativeFrom="paragraph">
              <wp:posOffset>76200</wp:posOffset>
            </wp:positionV>
            <wp:extent cx="1771650" cy="609600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7013B9D1" wp14:editId="3FCC7273">
            <wp:simplePos x="0" y="0"/>
            <wp:positionH relativeFrom="column">
              <wp:posOffset>5487035</wp:posOffset>
            </wp:positionH>
            <wp:positionV relativeFrom="paragraph">
              <wp:posOffset>635</wp:posOffset>
            </wp:positionV>
            <wp:extent cx="450850" cy="757555"/>
            <wp:effectExtent l="0" t="0" r="0" b="0"/>
            <wp:wrapNone/>
            <wp:docPr id="1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850" cy="757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794D98" w14:textId="77777777" w:rsidR="00E32C25" w:rsidRDefault="00E32C25">
      <w:pPr>
        <w:pStyle w:val="Ttulo"/>
        <w:widowControl w:val="0"/>
        <w:spacing w:before="200"/>
        <w:ind w:left="1700" w:right="1659"/>
        <w:jc w:val="center"/>
        <w:rPr>
          <w:b/>
          <w:bCs/>
          <w:sz w:val="20"/>
          <w:szCs w:val="20"/>
        </w:rPr>
      </w:pPr>
    </w:p>
    <w:p w14:paraId="06A29F28" w14:textId="77777777" w:rsidR="00E32C25" w:rsidRDefault="00E32C25"/>
    <w:p w14:paraId="27C07A54" w14:textId="77777777" w:rsidR="00E32C25" w:rsidRDefault="00E32C25"/>
    <w:p w14:paraId="1E21B638" w14:textId="77777777" w:rsidR="00E32C25" w:rsidRDefault="00E32C25"/>
    <w:p w14:paraId="0E5843AF" w14:textId="77777777" w:rsidR="00E32C25" w:rsidRDefault="00000000">
      <w:pPr>
        <w:pStyle w:val="Ttulo"/>
        <w:widowControl w:val="0"/>
        <w:spacing w:before="200"/>
        <w:ind w:left="1700" w:right="1659"/>
        <w:jc w:val="center"/>
      </w:pPr>
      <w:r>
        <w:rPr>
          <w:b/>
          <w:bCs/>
          <w:sz w:val="36"/>
          <w:szCs w:val="36"/>
        </w:rPr>
        <w:t>Documento de Visão de Sistema</w:t>
      </w:r>
    </w:p>
    <w:p w14:paraId="6B295309" w14:textId="77777777" w:rsidR="00E32C25" w:rsidRDefault="00E32C25">
      <w:pPr>
        <w:spacing w:after="400"/>
        <w:jc w:val="center"/>
      </w:pPr>
    </w:p>
    <w:p w14:paraId="2B635E88" w14:textId="77777777" w:rsidR="00E32C25" w:rsidRDefault="00E32C25">
      <w:pPr>
        <w:spacing w:after="300"/>
      </w:pPr>
    </w:p>
    <w:p w14:paraId="1E2E4E5E" w14:textId="77777777" w:rsidR="00E32C25" w:rsidRDefault="00E32C25">
      <w:pPr>
        <w:spacing w:after="300"/>
      </w:pPr>
    </w:p>
    <w:p w14:paraId="1272EAAE" w14:textId="0163D177" w:rsidR="00F65A40" w:rsidRPr="00F65A40" w:rsidRDefault="00000000" w:rsidP="00F65A40">
      <w:pPr>
        <w:pStyle w:val="PargrafodaLista"/>
        <w:numPr>
          <w:ilvl w:val="0"/>
          <w:numId w:val="2"/>
        </w:numPr>
        <w:spacing w:before="300" w:after="160"/>
        <w:rPr>
          <w:b/>
          <w:bCs/>
          <w:sz w:val="24"/>
          <w:szCs w:val="24"/>
          <w:shd w:val="clear" w:color="auto" w:fill="E6E6E6"/>
        </w:rPr>
      </w:pPr>
      <w:r w:rsidRPr="00F65A40">
        <w:rPr>
          <w:b/>
          <w:bCs/>
          <w:sz w:val="24"/>
          <w:szCs w:val="24"/>
          <w:shd w:val="clear" w:color="auto" w:fill="E6E6E6"/>
        </w:rPr>
        <w:t>OBJETIVO DESTE DOCUMENTO</w:t>
      </w:r>
    </w:p>
    <w:p w14:paraId="692D3D7A" w14:textId="77777777" w:rsidR="00F65A40" w:rsidRPr="00F65A40" w:rsidRDefault="00F65A40" w:rsidP="00F65A40">
      <w:pPr>
        <w:spacing w:after="160" w:line="276" w:lineRule="auto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O objetivo deste documento é apresentar uma visão geral da plataforma SGF (Sistema de</w:t>
      </w:r>
    </w:p>
    <w:p w14:paraId="079C6F81" w14:textId="77777777" w:rsidR="00F65A40" w:rsidRPr="00F65A40" w:rsidRDefault="00F65A40" w:rsidP="00F65A40">
      <w:pPr>
        <w:spacing w:after="160" w:line="276" w:lineRule="auto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Gerenciamento de Faturamento), um sistema para o auxílio de empresas no controle de</w:t>
      </w:r>
    </w:p>
    <w:p w14:paraId="176E56D9" w14:textId="77777777" w:rsidR="00F65A40" w:rsidRPr="00F65A40" w:rsidRDefault="00F65A40" w:rsidP="00F65A40">
      <w:pPr>
        <w:spacing w:after="160" w:line="276" w:lineRule="auto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cobranças, emissão de boletos bancários, gerenciamento de débitos de clientes,</w:t>
      </w:r>
    </w:p>
    <w:p w14:paraId="7F067209" w14:textId="77777777" w:rsidR="00F65A40" w:rsidRPr="00F65A40" w:rsidRDefault="00F65A40" w:rsidP="00F65A40">
      <w:pPr>
        <w:spacing w:after="160" w:line="276" w:lineRule="auto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acompanhamento de vencimentos e registros de pagamento. O sistema busca centralizar as</w:t>
      </w:r>
    </w:p>
    <w:p w14:paraId="3551ADBE" w14:textId="77777777" w:rsidR="00F65A40" w:rsidRPr="00F65A40" w:rsidRDefault="00F65A40" w:rsidP="00F65A40">
      <w:pPr>
        <w:spacing w:after="160" w:line="276" w:lineRule="auto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informações relacionadas ao financeiro e o gerenciamento de cobranças e pagamentos para</w:t>
      </w:r>
    </w:p>
    <w:p w14:paraId="19833036" w14:textId="77777777" w:rsidR="00F65A40" w:rsidRPr="00F65A40" w:rsidRDefault="00F65A40" w:rsidP="00F65A40">
      <w:pPr>
        <w:spacing w:after="160" w:line="276" w:lineRule="auto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os clientes. Serão abordados tópicos como escopo do produto, não escopo do produto,</w:t>
      </w:r>
    </w:p>
    <w:p w14:paraId="04DC66D0" w14:textId="58DD4774" w:rsidR="00E32C25" w:rsidRDefault="00F65A40" w:rsidP="00F65A40">
      <w:pPr>
        <w:spacing w:after="160" w:line="276" w:lineRule="auto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descrição dos envolvidos, visão geral do produto, requisitos, regras de negócio e restrições.</w:t>
      </w:r>
    </w:p>
    <w:p w14:paraId="1660EB05" w14:textId="77777777" w:rsidR="00E32C25" w:rsidRDefault="00E32C25">
      <w:pPr>
        <w:spacing w:after="160" w:line="276" w:lineRule="auto"/>
        <w:jc w:val="both"/>
        <w:rPr>
          <w:sz w:val="24"/>
          <w:szCs w:val="24"/>
        </w:rPr>
      </w:pPr>
    </w:p>
    <w:p w14:paraId="1F24E4CB" w14:textId="77777777" w:rsidR="00E32C25" w:rsidRDefault="00000000">
      <w:pPr>
        <w:spacing w:before="300" w:after="160"/>
      </w:pPr>
      <w:r>
        <w:rPr>
          <w:b/>
          <w:bCs/>
          <w:sz w:val="24"/>
          <w:szCs w:val="24"/>
          <w:shd w:val="clear" w:color="auto" w:fill="E6E6E6"/>
        </w:rPr>
        <w:t>2. HISTÓRICO DE REVISÃO</w:t>
      </w:r>
    </w:p>
    <w:tbl>
      <w:tblPr>
        <w:tblStyle w:val="a"/>
        <w:tblW w:w="9350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2200"/>
        <w:gridCol w:w="4350"/>
        <w:gridCol w:w="1400"/>
      </w:tblGrid>
      <w:tr w:rsidR="00E32C25" w14:paraId="0070CDE9" w14:textId="77777777">
        <w:trPr>
          <w:trHeight w:val="387"/>
          <w:tblHeader/>
        </w:trPr>
        <w:tc>
          <w:tcPr>
            <w:tcW w:w="1400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9FCFF" w14:textId="77777777" w:rsidR="00E32C25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2200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BC281" w14:textId="77777777" w:rsidR="00E32C25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4350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19465" w14:textId="77777777" w:rsidR="00E32C25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6D61D" w14:textId="77777777" w:rsidR="00E32C25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Versão</w:t>
            </w:r>
          </w:p>
        </w:tc>
      </w:tr>
      <w:tr w:rsidR="00E32C25" w14:paraId="7BB6CACC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8200A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27/08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1E28C" w14:textId="77777777" w:rsidR="00E32C25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Kayo</w:t>
            </w:r>
            <w:proofErr w:type="spellEnd"/>
            <w:r>
              <w:rPr>
                <w:sz w:val="20"/>
                <w:szCs w:val="20"/>
              </w:rPr>
              <w:t xml:space="preserve"> Vilar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CDBB4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Criação do documento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5547B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1.0</w:t>
            </w:r>
          </w:p>
        </w:tc>
      </w:tr>
      <w:tr w:rsidR="00E32C25" w14:paraId="2EFA026A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EE554" w14:textId="77777777" w:rsidR="00E32C25" w:rsidRDefault="00E32C25">
            <w:pPr>
              <w:spacing w:line="264" w:lineRule="auto"/>
              <w:rPr>
                <w:sz w:val="20"/>
                <w:szCs w:val="20"/>
              </w:rPr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08CAD" w14:textId="77777777" w:rsidR="00E32C25" w:rsidRDefault="00E32C25">
            <w:pPr>
              <w:spacing w:line="264" w:lineRule="auto"/>
              <w:rPr>
                <w:sz w:val="20"/>
                <w:szCs w:val="20"/>
              </w:rPr>
            </w:pP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1956D" w14:textId="77777777" w:rsidR="00E32C25" w:rsidRDefault="00E32C25">
            <w:pPr>
              <w:spacing w:line="264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E427F" w14:textId="77777777" w:rsidR="00E32C25" w:rsidRDefault="00E32C25">
            <w:pPr>
              <w:spacing w:line="264" w:lineRule="auto"/>
              <w:rPr>
                <w:sz w:val="20"/>
                <w:szCs w:val="20"/>
              </w:rPr>
            </w:pPr>
          </w:p>
        </w:tc>
      </w:tr>
      <w:tr w:rsidR="00E32C25" w14:paraId="6B104674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B7526" w14:textId="77777777" w:rsidR="00E32C25" w:rsidRDefault="00E32C25">
            <w:pPr>
              <w:spacing w:line="264" w:lineRule="auto"/>
              <w:rPr>
                <w:sz w:val="20"/>
                <w:szCs w:val="20"/>
              </w:rPr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A0813" w14:textId="77777777" w:rsidR="00E32C25" w:rsidRDefault="00E32C25">
            <w:pPr>
              <w:spacing w:line="264" w:lineRule="auto"/>
              <w:rPr>
                <w:sz w:val="20"/>
                <w:szCs w:val="20"/>
              </w:rPr>
            </w:pP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48F81" w14:textId="77777777" w:rsidR="00E32C25" w:rsidRDefault="00E32C25">
            <w:pPr>
              <w:spacing w:line="264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21018" w14:textId="77777777" w:rsidR="00E32C25" w:rsidRDefault="00E32C25">
            <w:pPr>
              <w:spacing w:line="264" w:lineRule="auto"/>
              <w:rPr>
                <w:sz w:val="20"/>
                <w:szCs w:val="20"/>
              </w:rPr>
            </w:pPr>
          </w:p>
        </w:tc>
      </w:tr>
      <w:tr w:rsidR="00E32C25" w14:paraId="33DACEEF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BB2E5" w14:textId="77777777" w:rsidR="00E32C25" w:rsidRDefault="00E32C25">
            <w:pPr>
              <w:spacing w:line="264" w:lineRule="auto"/>
              <w:rPr>
                <w:sz w:val="20"/>
                <w:szCs w:val="20"/>
              </w:rPr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AE49E" w14:textId="77777777" w:rsidR="00E32C25" w:rsidRDefault="00E32C25">
            <w:pPr>
              <w:spacing w:line="264" w:lineRule="auto"/>
              <w:rPr>
                <w:sz w:val="20"/>
                <w:szCs w:val="20"/>
              </w:rPr>
            </w:pP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14AAD" w14:textId="77777777" w:rsidR="00E32C25" w:rsidRDefault="00E32C25">
            <w:pPr>
              <w:spacing w:line="264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AC16A" w14:textId="77777777" w:rsidR="00E32C25" w:rsidRDefault="00E32C25">
            <w:pPr>
              <w:spacing w:line="264" w:lineRule="auto"/>
              <w:rPr>
                <w:sz w:val="20"/>
                <w:szCs w:val="20"/>
              </w:rPr>
            </w:pPr>
          </w:p>
        </w:tc>
      </w:tr>
    </w:tbl>
    <w:p w14:paraId="6C416EFA" w14:textId="77777777" w:rsidR="00E32C25" w:rsidRDefault="00E32C25">
      <w:pPr>
        <w:spacing w:after="200"/>
      </w:pPr>
    </w:p>
    <w:p w14:paraId="254B69F4" w14:textId="77777777" w:rsidR="00E32C25" w:rsidRDefault="00E32C25">
      <w:pPr>
        <w:spacing w:after="200"/>
      </w:pPr>
    </w:p>
    <w:p w14:paraId="592C764D" w14:textId="77777777" w:rsidR="00E32C25" w:rsidRDefault="00E32C25">
      <w:pPr>
        <w:spacing w:after="200"/>
      </w:pPr>
    </w:p>
    <w:p w14:paraId="19C35ED0" w14:textId="77777777" w:rsidR="00E32C25" w:rsidRDefault="00E32C25">
      <w:pPr>
        <w:spacing w:after="200"/>
      </w:pPr>
    </w:p>
    <w:p w14:paraId="7719082F" w14:textId="77777777" w:rsidR="00E32C25" w:rsidRDefault="00E32C25">
      <w:pPr>
        <w:spacing w:after="200"/>
      </w:pPr>
    </w:p>
    <w:p w14:paraId="165BDCE0" w14:textId="77777777" w:rsidR="00E32C25" w:rsidRDefault="00E32C25">
      <w:pPr>
        <w:spacing w:after="200"/>
      </w:pPr>
    </w:p>
    <w:p w14:paraId="5D354322" w14:textId="77777777" w:rsidR="00E32C25" w:rsidRDefault="00E32C25">
      <w:pPr>
        <w:spacing w:after="200"/>
      </w:pPr>
    </w:p>
    <w:p w14:paraId="5F5D4D4F" w14:textId="77777777" w:rsidR="00E32C25" w:rsidRDefault="00000000">
      <w:pPr>
        <w:spacing w:before="300" w:after="160"/>
      </w:pPr>
      <w:r>
        <w:rPr>
          <w:b/>
          <w:bCs/>
          <w:sz w:val="24"/>
          <w:szCs w:val="24"/>
          <w:shd w:val="clear" w:color="auto" w:fill="E6E6E6"/>
        </w:rPr>
        <w:t>3. ESCOPO DO PRODUTO</w:t>
      </w:r>
    </w:p>
    <w:p w14:paraId="7EC79D41" w14:textId="77777777" w:rsidR="00F65A40" w:rsidRPr="00F65A40" w:rsidRDefault="00F65A40" w:rsidP="00F65A40">
      <w:pPr>
        <w:spacing w:after="160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O Sistema de Gerenciamento de Faturamento tem como finalidade organizar e automatizar</w:t>
      </w:r>
    </w:p>
    <w:p w14:paraId="4AE8C04C" w14:textId="77777777" w:rsidR="00F65A40" w:rsidRPr="00F65A40" w:rsidRDefault="00F65A40" w:rsidP="00F65A40">
      <w:pPr>
        <w:spacing w:after="160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o processo de cobrança financeira de uma empresa, permitindo o gerenciamento de</w:t>
      </w:r>
    </w:p>
    <w:p w14:paraId="5E25FCD9" w14:textId="77777777" w:rsidR="00F65A40" w:rsidRPr="00F65A40" w:rsidRDefault="00F65A40" w:rsidP="00F65A40">
      <w:pPr>
        <w:spacing w:after="160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clientes, débitos, boletos, pagamentos e situações de atraso. A plataforma permitirá que</w:t>
      </w:r>
    </w:p>
    <w:p w14:paraId="7261F77B" w14:textId="77777777" w:rsidR="00F65A40" w:rsidRPr="00F65A40" w:rsidRDefault="00F65A40" w:rsidP="00F65A40">
      <w:pPr>
        <w:spacing w:after="160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usuários autorizados cadastrem clientes e registrem cobranças associadas a eles,</w:t>
      </w:r>
    </w:p>
    <w:p w14:paraId="3360240B" w14:textId="77777777" w:rsidR="00F65A40" w:rsidRPr="00F65A40" w:rsidRDefault="00F65A40" w:rsidP="00F65A40">
      <w:pPr>
        <w:spacing w:after="160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informando dados como descrição, valores, data de emissão, data de vencimento e situação</w:t>
      </w:r>
    </w:p>
    <w:p w14:paraId="0A53854D" w14:textId="77777777" w:rsidR="00F65A40" w:rsidRPr="00F65A40" w:rsidRDefault="00F65A40" w:rsidP="00F65A40">
      <w:pPr>
        <w:spacing w:after="160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da cobrança.</w:t>
      </w:r>
    </w:p>
    <w:p w14:paraId="412DA381" w14:textId="77777777" w:rsidR="00F65A40" w:rsidRPr="00F65A40" w:rsidRDefault="00F65A40" w:rsidP="00F65A40">
      <w:pPr>
        <w:spacing w:after="160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Os débitos representarão valores financeiros que um determinado cliente possui em aberto</w:t>
      </w:r>
    </w:p>
    <w:p w14:paraId="0EE65F1D" w14:textId="77777777" w:rsidR="00F65A40" w:rsidRPr="00F65A40" w:rsidRDefault="00F65A40" w:rsidP="00F65A40">
      <w:pPr>
        <w:spacing w:after="160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junto à empresa. Cada débito poderá possuir uma ou mais informações de cobrança,</w:t>
      </w:r>
    </w:p>
    <w:p w14:paraId="36DB8772" w14:textId="77777777" w:rsidR="00F65A40" w:rsidRPr="00F65A40" w:rsidRDefault="00F65A40" w:rsidP="00F65A40">
      <w:pPr>
        <w:spacing w:after="160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relacionadas ao serviço, produto, contrato ou obrigação que deu origem ao valor devido.</w:t>
      </w:r>
    </w:p>
    <w:p w14:paraId="1EE7E4D3" w14:textId="77777777" w:rsidR="00F65A40" w:rsidRPr="00F65A40" w:rsidRDefault="00F65A40" w:rsidP="00F65A40">
      <w:pPr>
        <w:spacing w:after="160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O sistema permitirá a geração e o gerenciamento de boletos de cobrança, relacionando cada</w:t>
      </w:r>
    </w:p>
    <w:p w14:paraId="41424646" w14:textId="77777777" w:rsidR="00F65A40" w:rsidRPr="00F65A40" w:rsidRDefault="00F65A40" w:rsidP="00F65A40">
      <w:pPr>
        <w:spacing w:after="160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boleto ao respectivo cliente e débito. Cada cobrança deverá possuir informações suficientes</w:t>
      </w:r>
    </w:p>
    <w:p w14:paraId="268EBA2E" w14:textId="77777777" w:rsidR="00F65A40" w:rsidRPr="00F65A40" w:rsidRDefault="00F65A40" w:rsidP="00F65A40">
      <w:pPr>
        <w:spacing w:after="160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para permitir seu acompanhamento durante todo o ciclo financeiro, desde sua criação até a</w:t>
      </w:r>
    </w:p>
    <w:p w14:paraId="4C894CE1" w14:textId="77777777" w:rsidR="00F65A40" w:rsidRPr="00F65A40" w:rsidRDefault="00F65A40" w:rsidP="00F65A40">
      <w:pPr>
        <w:spacing w:after="160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confirmação do pagamento ou um possível cancelamento. Os boletos poderão apresentar as</w:t>
      </w:r>
    </w:p>
    <w:p w14:paraId="68F62CB5" w14:textId="0996610E" w:rsidR="00E32C25" w:rsidRPr="00F65A40" w:rsidRDefault="00F65A40" w:rsidP="00F65A40">
      <w:pPr>
        <w:spacing w:after="160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seguintes</w:t>
      </w:r>
      <w:r>
        <w:rPr>
          <w:sz w:val="24"/>
          <w:szCs w:val="24"/>
        </w:rPr>
        <w:t xml:space="preserve"> </w:t>
      </w:r>
      <w:r w:rsidRPr="00F65A40">
        <w:rPr>
          <w:sz w:val="24"/>
          <w:szCs w:val="24"/>
        </w:rPr>
        <w:t>situações:</w:t>
      </w:r>
      <w:r w:rsidR="00000000">
        <w:rPr>
          <w:sz w:val="24"/>
          <w:szCs w:val="24"/>
        </w:rPr>
        <w:br/>
      </w:r>
      <w:r w:rsidR="00000000">
        <w:rPr>
          <w:sz w:val="24"/>
          <w:szCs w:val="24"/>
        </w:rPr>
        <w:br/>
      </w:r>
      <w:r w:rsidR="00000000">
        <w:rPr>
          <w:b/>
          <w:bCs/>
          <w:sz w:val="24"/>
          <w:szCs w:val="24"/>
          <w:shd w:val="clear" w:color="auto" w:fill="E6E6E6"/>
        </w:rPr>
        <w:t>os Boletos poderão apresentar diferentes situações:</w:t>
      </w:r>
    </w:p>
    <w:tbl>
      <w:tblPr>
        <w:tblStyle w:val="a0"/>
        <w:tblW w:w="4815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4815"/>
      </w:tblGrid>
      <w:tr w:rsidR="00E32C25" w14:paraId="66BF1338" w14:textId="77777777">
        <w:trPr>
          <w:trHeight w:val="387"/>
          <w:tblHeader/>
        </w:trPr>
        <w:tc>
          <w:tcPr>
            <w:tcW w:w="4815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E0BFF" w14:textId="77777777" w:rsidR="00E32C25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situação do Boleto</w:t>
            </w:r>
          </w:p>
        </w:tc>
      </w:tr>
      <w:tr w:rsidR="00E32C25" w14:paraId="080B7433" w14:textId="77777777">
        <w:tc>
          <w:tcPr>
            <w:tcW w:w="4815" w:type="dxa"/>
            <w:shd w:val="clear" w:color="auto" w:fill="FFFF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14687" w14:textId="77777777" w:rsidR="00E32C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</w:pPr>
            <w:r>
              <w:t>Pendente</w:t>
            </w:r>
          </w:p>
        </w:tc>
      </w:tr>
      <w:tr w:rsidR="00E32C25" w14:paraId="493417C0" w14:textId="77777777">
        <w:tc>
          <w:tcPr>
            <w:tcW w:w="4815" w:type="dxa"/>
            <w:shd w:val="clear" w:color="auto" w:fill="FF9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5831F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Emitido</w:t>
            </w:r>
          </w:p>
        </w:tc>
      </w:tr>
      <w:tr w:rsidR="00E32C25" w14:paraId="3D7E32E2" w14:textId="77777777">
        <w:tc>
          <w:tcPr>
            <w:tcW w:w="4815" w:type="dxa"/>
            <w:shd w:val="clear" w:color="auto" w:fill="274E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FF245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Aguardando Pagamento</w:t>
            </w:r>
          </w:p>
        </w:tc>
      </w:tr>
      <w:tr w:rsidR="00E32C25" w14:paraId="2AD431EA" w14:textId="77777777">
        <w:tc>
          <w:tcPr>
            <w:tcW w:w="4815" w:type="dxa"/>
            <w:shd w:val="clear" w:color="auto" w:fill="93C47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2DEA5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Pago</w:t>
            </w:r>
          </w:p>
        </w:tc>
      </w:tr>
      <w:tr w:rsidR="00E32C25" w14:paraId="6E752462" w14:textId="77777777">
        <w:tc>
          <w:tcPr>
            <w:tcW w:w="4815" w:type="dxa"/>
            <w:shd w:val="clear" w:color="auto" w:fill="FF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BACE9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Vencido</w:t>
            </w:r>
          </w:p>
        </w:tc>
      </w:tr>
      <w:tr w:rsidR="00E32C25" w14:paraId="1FDE9D50" w14:textId="77777777">
        <w:tc>
          <w:tcPr>
            <w:tcW w:w="4815" w:type="dxa"/>
            <w:shd w:val="clear" w:color="auto" w:fill="674EA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1B738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Cancelado</w:t>
            </w:r>
          </w:p>
        </w:tc>
      </w:tr>
      <w:tr w:rsidR="00E32C25" w14:paraId="212AC674" w14:textId="77777777">
        <w:tc>
          <w:tcPr>
            <w:tcW w:w="4815" w:type="dxa"/>
            <w:shd w:val="clear" w:color="auto" w:fill="4A86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5C1DB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Renegociado</w:t>
            </w:r>
          </w:p>
        </w:tc>
      </w:tr>
    </w:tbl>
    <w:p w14:paraId="010C0618" w14:textId="77777777" w:rsidR="00E32C25" w:rsidRDefault="00E32C25">
      <w:pPr>
        <w:spacing w:after="160" w:line="276" w:lineRule="auto"/>
        <w:jc w:val="both"/>
        <w:rPr>
          <w:sz w:val="24"/>
          <w:szCs w:val="24"/>
        </w:rPr>
      </w:pPr>
    </w:p>
    <w:p w14:paraId="455271CD" w14:textId="77777777" w:rsidR="00E32C25" w:rsidRDefault="00E32C25">
      <w:pPr>
        <w:spacing w:after="160" w:line="276" w:lineRule="auto"/>
        <w:jc w:val="both"/>
        <w:rPr>
          <w:sz w:val="24"/>
          <w:szCs w:val="24"/>
        </w:rPr>
      </w:pPr>
    </w:p>
    <w:p w14:paraId="06ACEEFD" w14:textId="77777777" w:rsidR="00F65A40" w:rsidRPr="00F65A40" w:rsidRDefault="00F65A40" w:rsidP="00F65A40">
      <w:pPr>
        <w:spacing w:after="160" w:line="276" w:lineRule="auto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O sistema também deverá permitir o acompanhamento de cobranças vencidas,</w:t>
      </w:r>
    </w:p>
    <w:p w14:paraId="33590AFF" w14:textId="77777777" w:rsidR="00F65A40" w:rsidRPr="00F65A40" w:rsidRDefault="00F65A40" w:rsidP="00F65A40">
      <w:pPr>
        <w:spacing w:after="160" w:line="276" w:lineRule="auto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possibilitando a identificação de clientes inadimplentes, fornecendo recursos para</w:t>
      </w:r>
    </w:p>
    <w:p w14:paraId="7A079D1E" w14:textId="77777777" w:rsidR="00F65A40" w:rsidRPr="00F65A40" w:rsidRDefault="00F65A40" w:rsidP="00F65A40">
      <w:pPr>
        <w:spacing w:after="160" w:line="276" w:lineRule="auto"/>
        <w:jc w:val="both"/>
        <w:rPr>
          <w:sz w:val="24"/>
          <w:szCs w:val="24"/>
        </w:rPr>
      </w:pPr>
      <w:r w:rsidRPr="00F65A40">
        <w:rPr>
          <w:sz w:val="24"/>
          <w:szCs w:val="24"/>
        </w:rPr>
        <w:lastRenderedPageBreak/>
        <w:t>atualização, renegociação ou emissão de uma nova cobrança.</w:t>
      </w:r>
    </w:p>
    <w:p w14:paraId="112388DA" w14:textId="77777777" w:rsidR="00F65A40" w:rsidRPr="00F65A40" w:rsidRDefault="00F65A40" w:rsidP="00F65A40">
      <w:pPr>
        <w:spacing w:after="160" w:line="276" w:lineRule="auto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Após a confirmação de um pagamento, o sistema deverá registrar a devida baixa financeira,</w:t>
      </w:r>
    </w:p>
    <w:p w14:paraId="1B45DDE7" w14:textId="77777777" w:rsidR="00F65A40" w:rsidRPr="00F65A40" w:rsidRDefault="00F65A40" w:rsidP="00F65A40">
      <w:pPr>
        <w:spacing w:after="160" w:line="276" w:lineRule="auto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armazenando informações como data do pagamento, valor recebido, cobrança relacionada e</w:t>
      </w:r>
    </w:p>
    <w:p w14:paraId="625E9E10" w14:textId="77777777" w:rsidR="00F65A40" w:rsidRPr="00F65A40" w:rsidRDefault="00F65A40" w:rsidP="00F65A40">
      <w:pPr>
        <w:spacing w:after="160" w:line="276" w:lineRule="auto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usuário responsável pelo registro, quando aplicável.</w:t>
      </w:r>
    </w:p>
    <w:p w14:paraId="62E2C006" w14:textId="77777777" w:rsidR="00F65A40" w:rsidRPr="00F65A40" w:rsidRDefault="00F65A40" w:rsidP="00F65A40">
      <w:pPr>
        <w:spacing w:after="160" w:line="276" w:lineRule="auto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O sistema contará ainda com um painel gerencial contendo informações importantes para</w:t>
      </w:r>
    </w:p>
    <w:p w14:paraId="3FCB6415" w14:textId="2FED9BD2" w:rsidR="00E32C25" w:rsidRDefault="00F65A40" w:rsidP="00F65A40">
      <w:pPr>
        <w:spacing w:after="160" w:line="276" w:lineRule="auto"/>
        <w:jc w:val="both"/>
      </w:pPr>
      <w:r w:rsidRPr="00F65A40">
        <w:rPr>
          <w:sz w:val="24"/>
          <w:szCs w:val="24"/>
        </w:rPr>
        <w:t>acompanhamento financeiro, tais como:</w:t>
      </w:r>
      <w:r w:rsidR="00000000">
        <w:rPr>
          <w:sz w:val="24"/>
          <w:szCs w:val="24"/>
        </w:rPr>
        <w:br/>
      </w:r>
    </w:p>
    <w:tbl>
      <w:tblPr>
        <w:tblStyle w:val="a1"/>
        <w:tblW w:w="4815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4815"/>
      </w:tblGrid>
      <w:tr w:rsidR="00E32C25" w14:paraId="284E76CC" w14:textId="77777777">
        <w:trPr>
          <w:trHeight w:val="387"/>
          <w:tblHeader/>
        </w:trPr>
        <w:tc>
          <w:tcPr>
            <w:tcW w:w="4815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B3F75" w14:textId="77777777" w:rsidR="00E32C25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Acompanhamento Financeiro</w:t>
            </w:r>
          </w:p>
        </w:tc>
      </w:tr>
      <w:tr w:rsidR="00E32C25" w14:paraId="06AED6AE" w14:textId="77777777">
        <w:trPr>
          <w:trHeight w:val="392"/>
        </w:trPr>
        <w:tc>
          <w:tcPr>
            <w:tcW w:w="4815" w:type="dxa"/>
            <w:shd w:val="clear" w:color="auto" w:fill="5B0F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03D5C" w14:textId="77777777" w:rsidR="00E32C25" w:rsidRDefault="00000000">
            <w:pPr>
              <w:spacing w:after="200"/>
              <w:rPr>
                <w:color w:val="FFFFFF"/>
              </w:rPr>
            </w:pPr>
            <w:r>
              <w:rPr>
                <w:color w:val="FFFFFF"/>
              </w:rPr>
              <w:t>Total faturado</w:t>
            </w:r>
          </w:p>
        </w:tc>
      </w:tr>
      <w:tr w:rsidR="00E32C25" w14:paraId="3718E348" w14:textId="77777777">
        <w:tc>
          <w:tcPr>
            <w:tcW w:w="4815" w:type="dxa"/>
            <w:shd w:val="clear" w:color="auto" w:fill="783F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E8608" w14:textId="77777777" w:rsidR="00E32C25" w:rsidRDefault="00000000">
            <w:pPr>
              <w:spacing w:line="264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Total recebido</w:t>
            </w:r>
          </w:p>
        </w:tc>
      </w:tr>
      <w:tr w:rsidR="00E32C25" w14:paraId="746CF6AF" w14:textId="77777777">
        <w:tc>
          <w:tcPr>
            <w:tcW w:w="4815" w:type="dxa"/>
            <w:shd w:val="clear" w:color="auto" w:fill="274E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41D18" w14:textId="77777777" w:rsidR="00E32C25" w:rsidRDefault="00000000">
            <w:pPr>
              <w:spacing w:line="264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total Pendente</w:t>
            </w:r>
          </w:p>
        </w:tc>
      </w:tr>
      <w:tr w:rsidR="00E32C25" w14:paraId="2FEEC056" w14:textId="77777777">
        <w:tc>
          <w:tcPr>
            <w:tcW w:w="4815" w:type="dxa"/>
            <w:shd w:val="clear" w:color="auto" w:fill="0C34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09708" w14:textId="77777777" w:rsidR="00E32C25" w:rsidRDefault="00000000">
            <w:pPr>
              <w:spacing w:line="264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Total Vencido</w:t>
            </w:r>
          </w:p>
        </w:tc>
      </w:tr>
      <w:tr w:rsidR="00E32C25" w14:paraId="6753F259" w14:textId="77777777">
        <w:tc>
          <w:tcPr>
            <w:tcW w:w="4815" w:type="dxa"/>
            <w:shd w:val="clear" w:color="auto" w:fill="FF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56015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Quantidade de Clientes Inadimplentes</w:t>
            </w:r>
          </w:p>
        </w:tc>
      </w:tr>
      <w:tr w:rsidR="00E32C25" w14:paraId="0285B66A" w14:textId="77777777">
        <w:tc>
          <w:tcPr>
            <w:tcW w:w="4815" w:type="dxa"/>
            <w:shd w:val="clear" w:color="auto" w:fill="674EA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52FC1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Boletos Próximos do Vencimento</w:t>
            </w:r>
          </w:p>
        </w:tc>
      </w:tr>
      <w:tr w:rsidR="00E32C25" w14:paraId="2F5758DC" w14:textId="77777777">
        <w:tc>
          <w:tcPr>
            <w:tcW w:w="4815" w:type="dxa"/>
            <w:shd w:val="clear" w:color="auto" w:fill="4A86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3B5EE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Boletos Vencidos</w:t>
            </w:r>
          </w:p>
        </w:tc>
      </w:tr>
      <w:tr w:rsidR="00E32C25" w14:paraId="16333D18" w14:textId="77777777">
        <w:tc>
          <w:tcPr>
            <w:tcW w:w="4815" w:type="dxa"/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8C1E5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Histórico de Pagamentos</w:t>
            </w:r>
          </w:p>
        </w:tc>
      </w:tr>
      <w:tr w:rsidR="00E32C25" w14:paraId="22159F1F" w14:textId="77777777">
        <w:tc>
          <w:tcPr>
            <w:tcW w:w="4815" w:type="dxa"/>
            <w:shd w:val="clear" w:color="auto" w:fill="D9D2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B7F76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Evolução do Faturamento por Período</w:t>
            </w:r>
          </w:p>
        </w:tc>
      </w:tr>
    </w:tbl>
    <w:p w14:paraId="32862627" w14:textId="77777777" w:rsidR="00E32C25" w:rsidRDefault="00E32C25">
      <w:pPr>
        <w:spacing w:after="160" w:line="276" w:lineRule="auto"/>
        <w:jc w:val="both"/>
        <w:rPr>
          <w:sz w:val="24"/>
          <w:szCs w:val="24"/>
        </w:rPr>
      </w:pPr>
    </w:p>
    <w:p w14:paraId="5F72815B" w14:textId="77777777" w:rsidR="00E32C25" w:rsidRDefault="00E32C25">
      <w:pPr>
        <w:spacing w:after="160" w:line="276" w:lineRule="auto"/>
        <w:jc w:val="both"/>
        <w:rPr>
          <w:sz w:val="24"/>
          <w:szCs w:val="24"/>
        </w:rPr>
      </w:pPr>
    </w:p>
    <w:p w14:paraId="5AF3892A" w14:textId="77777777" w:rsidR="00F65A40" w:rsidRPr="00F65A40" w:rsidRDefault="00F65A40" w:rsidP="00F65A40">
      <w:pPr>
        <w:spacing w:after="160" w:line="276" w:lineRule="auto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O sistema deverá manter um histórico das principais operações realizadas, proporcionando</w:t>
      </w:r>
    </w:p>
    <w:p w14:paraId="1BADFA7B" w14:textId="4BE1FBC8" w:rsidR="00E32C25" w:rsidRDefault="00F65A40" w:rsidP="00F65A40">
      <w:pPr>
        <w:spacing w:after="160" w:line="276" w:lineRule="auto"/>
        <w:jc w:val="both"/>
        <w:rPr>
          <w:sz w:val="24"/>
          <w:szCs w:val="24"/>
        </w:rPr>
      </w:pPr>
      <w:r w:rsidRPr="00F65A40">
        <w:rPr>
          <w:sz w:val="24"/>
          <w:szCs w:val="24"/>
        </w:rPr>
        <w:t>maior visualização das etapas com mais segurança das informações financeiras.</w:t>
      </w:r>
    </w:p>
    <w:p w14:paraId="7C6EEF49" w14:textId="77777777" w:rsidR="00E32C25" w:rsidRDefault="00000000">
      <w:pPr>
        <w:spacing w:before="300" w:after="160"/>
      </w:pPr>
      <w:r>
        <w:rPr>
          <w:b/>
          <w:bCs/>
          <w:sz w:val="24"/>
          <w:szCs w:val="24"/>
          <w:shd w:val="clear" w:color="auto" w:fill="E6E6E6"/>
        </w:rPr>
        <w:t>4. NÃO ESCOPO DO PRODUTO</w:t>
      </w:r>
    </w:p>
    <w:p w14:paraId="46DEC2F9" w14:textId="77777777" w:rsidR="00E32C25" w:rsidRDefault="00000000">
      <w:pPr>
        <w:spacing w:after="160" w:line="276" w:lineRule="auto"/>
        <w:jc w:val="both"/>
      </w:pPr>
      <w:r>
        <w:rPr>
          <w:sz w:val="24"/>
          <w:szCs w:val="24"/>
        </w:rPr>
        <w:t>O sistema NÃO deverá fornecer os serviços para atender as seguintes necessidades dos interessados:</w:t>
      </w:r>
    </w:p>
    <w:p w14:paraId="6AEAA33F" w14:textId="77777777" w:rsidR="00E32C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both"/>
      </w:pPr>
      <w:r>
        <w:rPr>
          <w:b/>
          <w:bCs/>
          <w:color w:val="000000"/>
          <w:sz w:val="24"/>
          <w:szCs w:val="24"/>
        </w:rPr>
        <w:t xml:space="preserve">Aplicativo móvel: </w:t>
      </w:r>
      <w:r>
        <w:rPr>
          <w:color w:val="000000"/>
          <w:sz w:val="24"/>
          <w:szCs w:val="24"/>
        </w:rPr>
        <w:t>A plataforma não será disponibilizada como aplicativo para download, sendo acessível apenas através do navegador nos dispositivos.</w:t>
      </w:r>
    </w:p>
    <w:p w14:paraId="46858B17" w14:textId="77777777" w:rsidR="00E32C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both"/>
      </w:pPr>
      <w:r>
        <w:rPr>
          <w:b/>
          <w:bCs/>
          <w:sz w:val="24"/>
          <w:szCs w:val="24"/>
        </w:rPr>
        <w:t>Contabilidade Completa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sz w:val="24"/>
          <w:szCs w:val="24"/>
        </w:rPr>
        <w:t xml:space="preserve">o sistema não substituirá softwares contábeis e não será responsável pela geração de balanços patrimoniais, demonstrações contábeis ou escrituração fiscal. </w:t>
      </w:r>
    </w:p>
    <w:p w14:paraId="0C35DE14" w14:textId="77777777" w:rsidR="00E32C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both"/>
      </w:pPr>
      <w:r>
        <w:rPr>
          <w:b/>
          <w:bCs/>
        </w:rPr>
        <w:t>Emissão de Nota Fiscal:</w:t>
      </w:r>
      <w:r>
        <w:t xml:space="preserve"> nesta versão, o sistema será destinado ao gerenciamento de faturamento, débitos e boletos, não contemplando emissão de NF-e ou NFS-e. </w:t>
      </w:r>
    </w:p>
    <w:p w14:paraId="09956E40" w14:textId="77777777" w:rsidR="00E32C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both"/>
      </w:pPr>
      <w:r>
        <w:rPr>
          <w:b/>
          <w:bCs/>
        </w:rPr>
        <w:lastRenderedPageBreak/>
        <w:t>Cobrança por cartão de crédito:</w:t>
      </w:r>
      <w:r>
        <w:t xml:space="preserve"> inicialmente o sistema não realizará cobranças por cartão de crédito ou armazenamento de informações de cartões. </w:t>
      </w:r>
    </w:p>
    <w:p w14:paraId="44B33D94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</w:pPr>
      <w:r>
        <w:rPr>
          <w:b/>
          <w:bCs/>
        </w:rPr>
        <w:t>Empréstimos ou operações de crédito:</w:t>
      </w:r>
      <w:r>
        <w:t xml:space="preserve"> o sistema não realizará empréstimos, financiamentos ou análise de crédito dos clientes.</w:t>
      </w:r>
    </w:p>
    <w:p w14:paraId="2B4E36AD" w14:textId="77777777" w:rsidR="00E32C25" w:rsidRDefault="00000000">
      <w:pPr>
        <w:numPr>
          <w:ilvl w:val="0"/>
          <w:numId w:val="1"/>
        </w:numPr>
        <w:spacing w:line="276" w:lineRule="auto"/>
        <w:jc w:val="both"/>
      </w:pPr>
      <w:r>
        <w:rPr>
          <w:b/>
          <w:bCs/>
        </w:rPr>
        <w:t>Negativação automática:</w:t>
      </w:r>
      <w:r>
        <w:t xml:space="preserve"> não será realizada inclusão automática de clientes inadimplentes em órgãos de proteção ao crédito, como SPC ou Serasa.  </w:t>
      </w:r>
    </w:p>
    <w:p w14:paraId="72945181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</w:pPr>
      <w:r>
        <w:rPr>
          <w:b/>
          <w:bCs/>
        </w:rPr>
        <w:t>Cobrança judicial automática:</w:t>
      </w:r>
      <w:r>
        <w:t xml:space="preserve"> o sistema não realizará processos jurídicos ou abertura automática de ações relacionadas à inadimplência. </w:t>
      </w:r>
    </w:p>
    <w:p w14:paraId="3F07A6B8" w14:textId="77777777" w:rsidR="00E32C25" w:rsidRDefault="00E32C25">
      <w:pPr>
        <w:spacing w:after="160" w:line="276" w:lineRule="auto"/>
        <w:ind w:left="720"/>
        <w:jc w:val="both"/>
      </w:pPr>
    </w:p>
    <w:p w14:paraId="2393A734" w14:textId="77777777" w:rsidR="00E32C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both"/>
      </w:pPr>
      <w:r>
        <w:rPr>
          <w:b/>
          <w:bCs/>
        </w:rPr>
        <w:t>Movimentação bancária independente:</w:t>
      </w:r>
      <w:r>
        <w:t xml:space="preserve"> o sistema não poderá movimentar valores diretamente em contas bancárias sem utilização de serviços e integrações autorizadas. </w:t>
      </w:r>
    </w:p>
    <w:p w14:paraId="72823EDE" w14:textId="77777777" w:rsidR="00E32C25" w:rsidRDefault="00000000">
      <w:pPr>
        <w:spacing w:before="300" w:after="160"/>
      </w:pPr>
      <w:r>
        <w:rPr>
          <w:b/>
          <w:bCs/>
          <w:sz w:val="24"/>
          <w:szCs w:val="24"/>
          <w:shd w:val="clear" w:color="auto" w:fill="E6E6E6"/>
        </w:rPr>
        <w:t>5. DESCRIÇÃO DOS ENVOLVIDOS</w:t>
      </w:r>
    </w:p>
    <w:p w14:paraId="09B2C7B5" w14:textId="77777777" w:rsidR="00E32C25" w:rsidRDefault="00000000">
      <w:pPr>
        <w:spacing w:after="160" w:line="276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Os principais envolvidos na plataforma são o </w:t>
      </w:r>
      <w:r>
        <w:rPr>
          <w:b/>
          <w:bCs/>
          <w:sz w:val="24"/>
          <w:szCs w:val="24"/>
        </w:rPr>
        <w:t>ADM</w:t>
      </w:r>
      <w:r>
        <w:rPr>
          <w:sz w:val="24"/>
          <w:szCs w:val="24"/>
        </w:rPr>
        <w:t xml:space="preserve">, o </w:t>
      </w:r>
      <w:r>
        <w:rPr>
          <w:b/>
          <w:bCs/>
          <w:sz w:val="24"/>
          <w:szCs w:val="24"/>
        </w:rPr>
        <w:t>Funcionário do setor Financeiro/Faturamento</w:t>
      </w:r>
      <w:r>
        <w:rPr>
          <w:sz w:val="24"/>
          <w:szCs w:val="24"/>
        </w:rPr>
        <w:t xml:space="preserve"> e quando disponível o acesso externo ao </w:t>
      </w:r>
      <w:r>
        <w:rPr>
          <w:b/>
          <w:bCs/>
          <w:sz w:val="24"/>
          <w:szCs w:val="24"/>
        </w:rPr>
        <w:t>Cliente</w:t>
      </w:r>
    </w:p>
    <w:p w14:paraId="2AA42460" w14:textId="77777777" w:rsidR="00E32C25" w:rsidRDefault="00E32C25">
      <w:pPr>
        <w:spacing w:after="160" w:line="276" w:lineRule="auto"/>
        <w:jc w:val="both"/>
        <w:rPr>
          <w:sz w:val="24"/>
          <w:szCs w:val="24"/>
        </w:rPr>
      </w:pPr>
    </w:p>
    <w:p w14:paraId="7614447F" w14:textId="77777777" w:rsidR="00E32C25" w:rsidRDefault="00E32C25">
      <w:pPr>
        <w:spacing w:after="160" w:line="276" w:lineRule="auto"/>
        <w:jc w:val="both"/>
        <w:rPr>
          <w:sz w:val="24"/>
          <w:szCs w:val="24"/>
        </w:rPr>
      </w:pPr>
    </w:p>
    <w:p w14:paraId="0294C33D" w14:textId="77777777" w:rsidR="00E32C25" w:rsidRDefault="00000000">
      <w:pPr>
        <w:spacing w:after="160" w:line="276" w:lineRule="auto"/>
        <w:jc w:val="both"/>
      </w:pPr>
      <w:r>
        <w:rPr>
          <w:b/>
          <w:bCs/>
          <w:sz w:val="24"/>
          <w:szCs w:val="24"/>
        </w:rPr>
        <w:t>5.1 Resumo dos Usuários</w:t>
      </w:r>
    </w:p>
    <w:tbl>
      <w:tblPr>
        <w:tblStyle w:val="a2"/>
        <w:tblW w:w="9350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4650"/>
        <w:gridCol w:w="2800"/>
      </w:tblGrid>
      <w:tr w:rsidR="00E32C25" w14:paraId="5A75412C" w14:textId="77777777">
        <w:trPr>
          <w:tblHeader/>
        </w:trPr>
        <w:tc>
          <w:tcPr>
            <w:tcW w:w="1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29B75" w14:textId="77777777" w:rsidR="00E32C25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65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29600" w14:textId="77777777" w:rsidR="00E32C25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Responsabilidades</w:t>
            </w:r>
          </w:p>
        </w:tc>
        <w:tc>
          <w:tcPr>
            <w:tcW w:w="28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134DA" w14:textId="77777777" w:rsidR="00E32C25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Perfil</w:t>
            </w:r>
          </w:p>
        </w:tc>
      </w:tr>
      <w:tr w:rsidR="00E32C25" w14:paraId="6ED21DBD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214BE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Administrador</w:t>
            </w:r>
          </w:p>
        </w:tc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29C1B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Gerenciar usuários, clientes, configurações do sistema, permissões, relatórios e acompanhar todas as operações financeiras. 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BA4E7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Usuário administrativo </w:t>
            </w:r>
          </w:p>
        </w:tc>
      </w:tr>
      <w:tr w:rsidR="00E32C25" w14:paraId="577F6727" w14:textId="77777777">
        <w:trPr>
          <w:trHeight w:val="2040"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BC430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Financeiro/Faturamento </w:t>
            </w:r>
          </w:p>
        </w:tc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227E6" w14:textId="77777777" w:rsidR="00E32C25" w:rsidRDefault="00E32C25">
            <w:pPr>
              <w:spacing w:line="264" w:lineRule="auto"/>
              <w:rPr>
                <w:sz w:val="20"/>
                <w:szCs w:val="20"/>
              </w:rPr>
            </w:pPr>
          </w:p>
          <w:tbl>
            <w:tblPr>
              <w:tblStyle w:val="a3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32C25" w14:paraId="4E2798BC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3180D0" w14:textId="77777777" w:rsidR="00E32C25" w:rsidRDefault="00E32C25">
                  <w:pPr>
                    <w:spacing w:line="264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01B30B9" w14:textId="77777777" w:rsidR="00E32C25" w:rsidRDefault="00E32C25">
            <w:pPr>
              <w:spacing w:line="264" w:lineRule="auto"/>
              <w:rPr>
                <w:sz w:val="20"/>
                <w:szCs w:val="20"/>
              </w:rPr>
            </w:pPr>
          </w:p>
          <w:tbl>
            <w:tblPr>
              <w:tblStyle w:val="a4"/>
              <w:tblW w:w="44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40"/>
            </w:tblGrid>
            <w:tr w:rsidR="00E32C25" w14:paraId="57F922ED" w14:textId="77777777">
              <w:trPr>
                <w:trHeight w:val="770"/>
              </w:trPr>
              <w:tc>
                <w:tcPr>
                  <w:tcW w:w="44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290D8A" w14:textId="77777777" w:rsidR="00E32C25" w:rsidRDefault="00000000">
                  <w:pPr>
                    <w:spacing w:line="26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Cadastrar clientes, registrar débitos, emitir cobranças e boletos, registrar pagamentos, acompanhar vencimentos e inadimplência.</w:t>
                  </w:r>
                </w:p>
              </w:tc>
            </w:tr>
          </w:tbl>
          <w:p w14:paraId="0BBDB5FE" w14:textId="77777777" w:rsidR="00E32C25" w:rsidRDefault="00E32C25">
            <w:pPr>
              <w:spacing w:line="264" w:lineRule="auto"/>
              <w:rPr>
                <w:sz w:val="20"/>
                <w:szCs w:val="20"/>
              </w:rPr>
            </w:pP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B873A" w14:textId="77777777" w:rsidR="00E32C25" w:rsidRDefault="00000000">
            <w:pPr>
              <w:spacing w:line="264" w:lineRule="auto"/>
            </w:pPr>
            <w:r>
              <w:t xml:space="preserve">Usuário operacional </w:t>
            </w:r>
          </w:p>
        </w:tc>
      </w:tr>
      <w:tr w:rsidR="00E32C25" w14:paraId="46617AAB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52E04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Cliente </w:t>
            </w:r>
          </w:p>
        </w:tc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32A0A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Consultar cobranças, boletos, débitos pendentes, vencimentos e histórico de pagamentos, quando essa funcionalidade estiver disponível. 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0B2A0" w14:textId="77777777" w:rsidR="00E32C25" w:rsidRDefault="00000000">
            <w:pPr>
              <w:spacing w:line="264" w:lineRule="auto"/>
            </w:pPr>
            <w:r>
              <w:t xml:space="preserve">Usuário externo </w:t>
            </w:r>
          </w:p>
        </w:tc>
      </w:tr>
    </w:tbl>
    <w:p w14:paraId="24ABC418" w14:textId="77777777" w:rsidR="00E32C25" w:rsidRDefault="00E32C25">
      <w:pPr>
        <w:spacing w:after="200"/>
      </w:pPr>
    </w:p>
    <w:p w14:paraId="6C8E9B9E" w14:textId="77777777" w:rsidR="00E32C25" w:rsidRDefault="00000000">
      <w:pPr>
        <w:spacing w:before="300" w:after="160"/>
      </w:pPr>
      <w:r>
        <w:rPr>
          <w:b/>
          <w:bCs/>
          <w:sz w:val="24"/>
          <w:szCs w:val="24"/>
          <w:shd w:val="clear" w:color="auto" w:fill="E6E6E6"/>
        </w:rPr>
        <w:t>6. VISÃO GERAL DO PRODUTO</w:t>
      </w:r>
    </w:p>
    <w:p w14:paraId="35F4E081" w14:textId="77777777" w:rsidR="00E32C25" w:rsidRDefault="00E32C25">
      <w:pPr>
        <w:spacing w:before="260" w:after="140"/>
        <w:rPr>
          <w:sz w:val="24"/>
          <w:szCs w:val="24"/>
        </w:rPr>
      </w:pPr>
    </w:p>
    <w:p w14:paraId="2E9B123E" w14:textId="77777777" w:rsidR="005A6864" w:rsidRPr="005A6864" w:rsidRDefault="005A6864" w:rsidP="005A6864">
      <w:pPr>
        <w:spacing w:before="260" w:after="140"/>
        <w:rPr>
          <w:sz w:val="24"/>
          <w:szCs w:val="24"/>
        </w:rPr>
      </w:pPr>
      <w:r w:rsidRPr="005A6864">
        <w:rPr>
          <w:sz w:val="24"/>
          <w:szCs w:val="24"/>
        </w:rPr>
        <w:t>O sistema de Gerenciamento de Faturamento será uma aplicação WEB responsável por</w:t>
      </w:r>
    </w:p>
    <w:p w14:paraId="0E17AA2B" w14:textId="77777777" w:rsidR="005A6864" w:rsidRPr="005A6864" w:rsidRDefault="005A6864" w:rsidP="005A6864">
      <w:pPr>
        <w:spacing w:before="260" w:after="140"/>
        <w:rPr>
          <w:sz w:val="24"/>
          <w:szCs w:val="24"/>
        </w:rPr>
      </w:pPr>
      <w:r w:rsidRPr="005A6864">
        <w:rPr>
          <w:sz w:val="24"/>
          <w:szCs w:val="24"/>
        </w:rPr>
        <w:lastRenderedPageBreak/>
        <w:t>centralizar os processos relacionados às cobranças realizadas pela empresa.</w:t>
      </w:r>
    </w:p>
    <w:p w14:paraId="3CE7FEB3" w14:textId="77777777" w:rsidR="005A6864" w:rsidRPr="005A6864" w:rsidRDefault="005A6864" w:rsidP="005A6864">
      <w:pPr>
        <w:spacing w:before="260" w:after="140"/>
        <w:rPr>
          <w:sz w:val="24"/>
          <w:szCs w:val="24"/>
        </w:rPr>
      </w:pPr>
      <w:r w:rsidRPr="005A6864">
        <w:rPr>
          <w:sz w:val="24"/>
          <w:szCs w:val="24"/>
        </w:rPr>
        <w:t>Através do sistema, os usuários do setor financeiro poderão cadastrar clientes e manter</w:t>
      </w:r>
    </w:p>
    <w:p w14:paraId="2B22F305" w14:textId="77777777" w:rsidR="005A6864" w:rsidRPr="005A6864" w:rsidRDefault="005A6864" w:rsidP="005A6864">
      <w:pPr>
        <w:spacing w:before="260" w:after="140"/>
        <w:rPr>
          <w:sz w:val="24"/>
          <w:szCs w:val="24"/>
        </w:rPr>
      </w:pPr>
      <w:r w:rsidRPr="005A6864">
        <w:rPr>
          <w:sz w:val="24"/>
          <w:szCs w:val="24"/>
        </w:rPr>
        <w:t>informações relevantes para o faturamento, como nome ou razão social, CPF ou CNPJ,</w:t>
      </w:r>
    </w:p>
    <w:p w14:paraId="76D1C00F" w14:textId="77777777" w:rsidR="005A6864" w:rsidRPr="005A6864" w:rsidRDefault="005A6864" w:rsidP="005A6864">
      <w:pPr>
        <w:spacing w:before="260" w:after="140"/>
        <w:rPr>
          <w:sz w:val="24"/>
          <w:szCs w:val="24"/>
        </w:rPr>
      </w:pPr>
      <w:r w:rsidRPr="005A6864">
        <w:rPr>
          <w:sz w:val="24"/>
          <w:szCs w:val="24"/>
        </w:rPr>
        <w:t>contatos, endereço e situação cadastral.</w:t>
      </w:r>
    </w:p>
    <w:p w14:paraId="67C1F6F5" w14:textId="77777777" w:rsidR="005A6864" w:rsidRPr="005A6864" w:rsidRDefault="005A6864" w:rsidP="005A6864">
      <w:pPr>
        <w:spacing w:before="260" w:after="140"/>
        <w:rPr>
          <w:sz w:val="24"/>
          <w:szCs w:val="24"/>
        </w:rPr>
      </w:pPr>
      <w:r w:rsidRPr="005A6864">
        <w:rPr>
          <w:sz w:val="24"/>
          <w:szCs w:val="24"/>
        </w:rPr>
        <w:t>Após o cadastro poderão ser registrados débitos associados ao cliente, cada débito deverá</w:t>
      </w:r>
    </w:p>
    <w:p w14:paraId="172C0A6B" w14:textId="77777777" w:rsidR="005A6864" w:rsidRPr="005A6864" w:rsidRDefault="005A6864" w:rsidP="005A6864">
      <w:pPr>
        <w:spacing w:before="260" w:after="140"/>
        <w:rPr>
          <w:sz w:val="24"/>
          <w:szCs w:val="24"/>
        </w:rPr>
      </w:pPr>
      <w:r w:rsidRPr="005A6864">
        <w:rPr>
          <w:sz w:val="24"/>
          <w:szCs w:val="24"/>
        </w:rPr>
        <w:t>possuir um valor, descrição, data de vencimento e situação de débitos. A partir de um débito</w:t>
      </w:r>
    </w:p>
    <w:p w14:paraId="0F98768D" w14:textId="77777777" w:rsidR="005A6864" w:rsidRPr="005A6864" w:rsidRDefault="005A6864" w:rsidP="005A6864">
      <w:pPr>
        <w:spacing w:before="260" w:after="140"/>
        <w:rPr>
          <w:sz w:val="24"/>
          <w:szCs w:val="24"/>
        </w:rPr>
      </w:pPr>
      <w:r w:rsidRPr="005A6864">
        <w:rPr>
          <w:sz w:val="24"/>
          <w:szCs w:val="24"/>
        </w:rPr>
        <w:t>será possível gerar uma cobrança e quando configurada a integração necessária, emitir um</w:t>
      </w:r>
    </w:p>
    <w:p w14:paraId="6708C43B" w14:textId="77777777" w:rsidR="005A6864" w:rsidRPr="005A6864" w:rsidRDefault="005A6864" w:rsidP="005A6864">
      <w:pPr>
        <w:spacing w:before="260" w:after="140"/>
        <w:rPr>
          <w:sz w:val="24"/>
          <w:szCs w:val="24"/>
        </w:rPr>
      </w:pPr>
      <w:r w:rsidRPr="005A6864">
        <w:rPr>
          <w:sz w:val="24"/>
          <w:szCs w:val="24"/>
        </w:rPr>
        <w:t>boleto bancário para pagamento.</w:t>
      </w:r>
    </w:p>
    <w:p w14:paraId="565CF070" w14:textId="77777777" w:rsidR="005A6864" w:rsidRPr="005A6864" w:rsidRDefault="005A6864" w:rsidP="005A6864">
      <w:pPr>
        <w:spacing w:before="260" w:after="140"/>
        <w:rPr>
          <w:sz w:val="24"/>
          <w:szCs w:val="24"/>
        </w:rPr>
      </w:pPr>
      <w:r w:rsidRPr="005A6864">
        <w:rPr>
          <w:sz w:val="24"/>
          <w:szCs w:val="24"/>
        </w:rPr>
        <w:t>O sistema acompanhará a situação das cobranças e permitirá identificar rapidamente</w:t>
      </w:r>
    </w:p>
    <w:p w14:paraId="4680CCD5" w14:textId="77777777" w:rsidR="005A6864" w:rsidRPr="005A6864" w:rsidRDefault="005A6864" w:rsidP="005A6864">
      <w:pPr>
        <w:spacing w:before="260" w:after="140"/>
        <w:rPr>
          <w:sz w:val="24"/>
          <w:szCs w:val="24"/>
        </w:rPr>
      </w:pPr>
      <w:r w:rsidRPr="005A6864">
        <w:rPr>
          <w:sz w:val="24"/>
          <w:szCs w:val="24"/>
        </w:rPr>
        <w:t>pagamentos pendentes, cobranças vencidas e clientes em atraso.</w:t>
      </w:r>
    </w:p>
    <w:p w14:paraId="563EE08B" w14:textId="77777777" w:rsidR="005A6864" w:rsidRPr="005A6864" w:rsidRDefault="005A6864" w:rsidP="005A6864">
      <w:pPr>
        <w:spacing w:before="260" w:after="140"/>
        <w:rPr>
          <w:sz w:val="24"/>
          <w:szCs w:val="24"/>
        </w:rPr>
      </w:pPr>
      <w:r w:rsidRPr="005A6864">
        <w:rPr>
          <w:sz w:val="24"/>
          <w:szCs w:val="24"/>
        </w:rPr>
        <w:t>Quando um boleto for pago e houver retorno da instituição responsável pela cobrança, a</w:t>
      </w:r>
    </w:p>
    <w:p w14:paraId="4539142E" w14:textId="77777777" w:rsidR="005A6864" w:rsidRPr="005A6864" w:rsidRDefault="005A6864" w:rsidP="005A6864">
      <w:pPr>
        <w:spacing w:before="260" w:after="140"/>
        <w:rPr>
          <w:sz w:val="24"/>
          <w:szCs w:val="24"/>
        </w:rPr>
      </w:pPr>
      <w:r w:rsidRPr="005A6864">
        <w:rPr>
          <w:sz w:val="24"/>
          <w:szCs w:val="24"/>
        </w:rPr>
        <w:t>situação poderá ser atualizada automaticamente. Também poderá existir a possibilidade de</w:t>
      </w:r>
    </w:p>
    <w:p w14:paraId="48D48FDE" w14:textId="7D51C552" w:rsidR="005A6864" w:rsidRPr="005A6864" w:rsidRDefault="005A6864" w:rsidP="005A6864">
      <w:pPr>
        <w:spacing w:before="260" w:after="140"/>
        <w:rPr>
          <w:sz w:val="24"/>
          <w:szCs w:val="24"/>
        </w:rPr>
      </w:pPr>
      <w:r w:rsidRPr="005A6864">
        <w:rPr>
          <w:sz w:val="24"/>
          <w:szCs w:val="24"/>
        </w:rPr>
        <w:t>baixa manual desde que realizada por usuário autorizado.</w:t>
      </w:r>
    </w:p>
    <w:p w14:paraId="1DA02319" w14:textId="77777777" w:rsidR="005A6864" w:rsidRPr="005A6864" w:rsidRDefault="005A6864" w:rsidP="005A6864">
      <w:pPr>
        <w:spacing w:before="260" w:after="140"/>
        <w:rPr>
          <w:sz w:val="24"/>
          <w:szCs w:val="24"/>
        </w:rPr>
      </w:pPr>
      <w:r w:rsidRPr="005A6864">
        <w:rPr>
          <w:sz w:val="24"/>
          <w:szCs w:val="24"/>
        </w:rPr>
        <w:t>O ADM terá acesso a informações consolidadas através de dashboards e relatórios</w:t>
      </w:r>
    </w:p>
    <w:p w14:paraId="7245B6F0" w14:textId="236F3BB1" w:rsidR="00E32C25" w:rsidRDefault="005A6864" w:rsidP="005A6864">
      <w:pPr>
        <w:spacing w:before="260" w:after="140"/>
        <w:rPr>
          <w:sz w:val="24"/>
          <w:szCs w:val="24"/>
        </w:rPr>
      </w:pPr>
      <w:r w:rsidRPr="005A6864">
        <w:rPr>
          <w:sz w:val="24"/>
          <w:szCs w:val="24"/>
        </w:rPr>
        <w:t>financeiros, auxiliando na análise do faturamento da organização.</w:t>
      </w:r>
    </w:p>
    <w:p w14:paraId="72D19489" w14:textId="77777777" w:rsidR="005A6864" w:rsidRDefault="005A6864" w:rsidP="005A6864">
      <w:pPr>
        <w:spacing w:before="260" w:after="140"/>
        <w:rPr>
          <w:sz w:val="24"/>
          <w:szCs w:val="24"/>
        </w:rPr>
      </w:pPr>
    </w:p>
    <w:p w14:paraId="7787FF95" w14:textId="77777777" w:rsidR="00E32C25" w:rsidRDefault="00000000">
      <w:pPr>
        <w:spacing w:before="260" w:after="140"/>
      </w:pPr>
      <w:r>
        <w:rPr>
          <w:b/>
          <w:bCs/>
          <w:sz w:val="24"/>
          <w:szCs w:val="24"/>
        </w:rPr>
        <w:t>6.1 Requisitos Funcionais</w:t>
      </w:r>
    </w:p>
    <w:tbl>
      <w:tblPr>
        <w:tblStyle w:val="a5"/>
        <w:tblW w:w="9350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400"/>
        <w:gridCol w:w="6050"/>
      </w:tblGrid>
      <w:tr w:rsidR="00E32C25" w14:paraId="1AFA9ADB" w14:textId="77777777">
        <w:tc>
          <w:tcPr>
            <w:tcW w:w="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4F4A2" w14:textId="77777777" w:rsidR="00E32C25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2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9CE48" w14:textId="77777777" w:rsidR="00E32C25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605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B7B6C" w14:textId="77777777" w:rsidR="00E32C25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E32C25" w14:paraId="41EC214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37504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RF001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CC96F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Acesso à Plataforma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87CE4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O sistema deve permitir que apenas aqueles cadastrados pelo ADM possam utilizar o sistema com todas as funcionalidades atribuídas pelo ADM com login e senha para cada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32C25" w14:paraId="1F1D7B3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66516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RF002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0B5DD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Controle de Permissões 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DB3F5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controlar as funções disponíveis de acordo com o perfil de cada usuário.</w:t>
            </w:r>
          </w:p>
        </w:tc>
      </w:tr>
      <w:tr w:rsidR="00E32C25" w14:paraId="3293CF1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CFC8B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RF003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13B3D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Cadastro de Clientes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A455C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 sistema deverá permitir o cadastro, consultas, edição e desligamento de clientes.</w:t>
            </w:r>
          </w:p>
        </w:tc>
      </w:tr>
      <w:tr w:rsidR="00E32C25" w14:paraId="128AECB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C51C9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RF004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A8136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Consulta de Clientes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BAB63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O sistema deve permitir pesquisar clientes por </w:t>
            </w:r>
            <w:proofErr w:type="spellStart"/>
            <w:proofErr w:type="gramStart"/>
            <w:r>
              <w:rPr>
                <w:sz w:val="20"/>
                <w:szCs w:val="20"/>
              </w:rPr>
              <w:t>nome,CPF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CNPJ ou quais quer outros dados que estejam disponíveis </w:t>
            </w:r>
          </w:p>
        </w:tc>
      </w:tr>
      <w:tr w:rsidR="00E32C25" w14:paraId="08EA134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7730E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RF005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5CCBC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Cadastro de Débitos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C0A75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O sistema deverá permitir registrar débitos vinculados a clientes </w:t>
            </w:r>
          </w:p>
        </w:tc>
      </w:tr>
      <w:tr w:rsidR="00E32C25" w14:paraId="2D28ACF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17BE8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RF006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B3E36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Alteração de Débitos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E69AC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O sistema deve permitir a alteração de um débito se sua situação permitir alterações </w:t>
            </w:r>
          </w:p>
        </w:tc>
      </w:tr>
      <w:tr w:rsidR="00E32C25" w14:paraId="17B0618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09CDC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RF007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E5394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Consulta de débitos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91C52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O sistema permitirá a consulta de débitos por situação ou período </w:t>
            </w:r>
          </w:p>
        </w:tc>
      </w:tr>
      <w:tr w:rsidR="00E32C25" w14:paraId="7418295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AA640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RF008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8CB28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Emissão de Cobrança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67235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O sistema deverá permitir gerar uma cobrança financeira relacionada a um determinado débito(s) </w:t>
            </w:r>
          </w:p>
        </w:tc>
      </w:tr>
      <w:tr w:rsidR="00E32C25" w14:paraId="7216A43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65FB1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RF009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203F5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Emissão de Boleto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EB51B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 sistema deverá permitir a Emissão do boleto relacionado a uma cobrança através de uma integração configurada para essa finalidade</w:t>
            </w:r>
          </w:p>
        </w:tc>
      </w:tr>
      <w:tr w:rsidR="00E32C25" w14:paraId="22110E5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8041D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RF010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2B6DB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Consulta de Boletos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DE618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O Sistema deve permitir a consulta dos boletos emitidos e sua situação </w:t>
            </w:r>
          </w:p>
        </w:tc>
      </w:tr>
      <w:tr w:rsidR="00E32C25" w14:paraId="4FB6688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027E7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RF011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78BE8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Atualização de Status 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F0598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 sistema deve atualizar a situação das cobranças, conforme os pagamentos, vencimentos, cancelamentos ou outras operações</w:t>
            </w:r>
          </w:p>
        </w:tc>
      </w:tr>
      <w:tr w:rsidR="00E32C25" w14:paraId="03C09E1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56B8C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RF012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BA589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Registro de Pagamento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A6425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 Sistema deve permitir registrar a confirmação do pagamento de uma cobrança.</w:t>
            </w:r>
          </w:p>
        </w:tc>
      </w:tr>
      <w:tr w:rsidR="00E32C25" w14:paraId="7A7A6D2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D5FC7" w14:textId="77777777" w:rsidR="00E32C25" w:rsidRDefault="00000000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RF013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01397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Baixa Manual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C6E90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que os usuários que forem autorizados realizem a baixa manual de uma cobrança mediante a um registro e uma justificativa</w:t>
            </w:r>
          </w:p>
        </w:tc>
      </w:tr>
      <w:tr w:rsidR="00E32C25" w14:paraId="14DD8B9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9EE52" w14:textId="77777777" w:rsidR="00E32C25" w:rsidRDefault="00000000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RF014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89D87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Identificação de inadimplência 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0006F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identificar cobranças que permanecerem pendentes após sua data de vencimento</w:t>
            </w:r>
          </w:p>
        </w:tc>
      </w:tr>
      <w:tr w:rsidR="00E32C25" w14:paraId="25C8E12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14E4B" w14:textId="77777777" w:rsidR="00E32C25" w:rsidRDefault="00000000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RF015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54153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Renegociação de </w:t>
            </w:r>
            <w:proofErr w:type="spellStart"/>
            <w:r>
              <w:rPr>
                <w:sz w:val="20"/>
                <w:szCs w:val="20"/>
              </w:rPr>
              <w:t>Debitos</w:t>
            </w:r>
            <w:proofErr w:type="spellEnd"/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80231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deve permitir o registro e renegociação de um </w:t>
            </w:r>
            <w:proofErr w:type="gramStart"/>
            <w:r>
              <w:rPr>
                <w:sz w:val="20"/>
                <w:szCs w:val="20"/>
              </w:rPr>
              <w:t>debito</w:t>
            </w:r>
            <w:proofErr w:type="gramEnd"/>
            <w:r>
              <w:rPr>
                <w:sz w:val="20"/>
                <w:szCs w:val="20"/>
              </w:rPr>
              <w:t xml:space="preserve"> em vencimento, mantendo o histórico </w:t>
            </w:r>
          </w:p>
        </w:tc>
      </w:tr>
      <w:tr w:rsidR="00E32C25" w14:paraId="56B5E3E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2565C" w14:textId="77777777" w:rsidR="00E32C25" w:rsidRDefault="00000000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RF016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7BBF3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Cancelamento de Cobrança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2196B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deve permitir o Cancelamento de cobranças quando permitido pelas regras de negócio </w:t>
            </w:r>
          </w:p>
        </w:tc>
      </w:tr>
      <w:tr w:rsidR="00E32C25" w14:paraId="2D6FAAD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5F4EF" w14:textId="77777777" w:rsidR="00E32C25" w:rsidRDefault="00000000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RF017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235A3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Dashboard Financeiro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08C9F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apresentará indicadores relacionados ao faturamento, pagamentos, pendências e inadimplência</w:t>
            </w:r>
          </w:p>
        </w:tc>
      </w:tr>
      <w:tr w:rsidR="00E32C25" w14:paraId="0B42737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AF146" w14:textId="77777777" w:rsidR="00E32C25" w:rsidRDefault="00000000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RF018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6D01D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Geração de Relatórios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ABF87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gerar relatórios financeiro por Cliente, situação, período e tipo de cobrança</w:t>
            </w:r>
          </w:p>
        </w:tc>
      </w:tr>
      <w:tr w:rsidR="00E32C25" w14:paraId="2602797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45268" w14:textId="77777777" w:rsidR="00E32C25" w:rsidRDefault="00000000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RF019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A1FC5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Histórico do Cliente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1A70E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a visualização do histórico de cobranças e pagamentos de determinado cliente</w:t>
            </w:r>
          </w:p>
        </w:tc>
      </w:tr>
      <w:tr w:rsidR="00E32C25" w14:paraId="0627E37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97DC0" w14:textId="77777777" w:rsidR="00E32C25" w:rsidRDefault="00000000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RF020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A1434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de Auditoria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5E67C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registrar operações importantes realizadas pelos usuários</w:t>
            </w:r>
          </w:p>
        </w:tc>
      </w:tr>
    </w:tbl>
    <w:p w14:paraId="434EEDFA" w14:textId="77777777" w:rsidR="00E32C25" w:rsidRDefault="00E32C25">
      <w:pPr>
        <w:spacing w:after="200"/>
      </w:pPr>
    </w:p>
    <w:p w14:paraId="460C792B" w14:textId="77777777" w:rsidR="00E32C25" w:rsidRDefault="00000000">
      <w:pPr>
        <w:spacing w:before="260" w:after="140"/>
      </w:pPr>
      <w:r>
        <w:rPr>
          <w:b/>
          <w:bCs/>
          <w:sz w:val="24"/>
          <w:szCs w:val="24"/>
        </w:rPr>
        <w:t>6.2 Requisitos Não Funcionais</w:t>
      </w:r>
    </w:p>
    <w:tbl>
      <w:tblPr>
        <w:tblStyle w:val="a6"/>
        <w:tblW w:w="9350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2200"/>
        <w:gridCol w:w="6050"/>
      </w:tblGrid>
      <w:tr w:rsidR="00E32C25" w14:paraId="0CA7B60E" w14:textId="77777777">
        <w:trPr>
          <w:tblHeader/>
        </w:trPr>
        <w:tc>
          <w:tcPr>
            <w:tcW w:w="11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14F4B" w14:textId="77777777" w:rsidR="00E32C25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BE6EF" w14:textId="77777777" w:rsidR="00E32C25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605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72DE0" w14:textId="77777777" w:rsidR="00E32C25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E32C25" w14:paraId="5ADE9FDC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FFC19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RNF001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709B9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CD25B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 sistema deve garantir a segurança dos dados com mecanismos de autenticação e autorização, seguindo boas práticas e a Lei Geral de Proteção de Dados (LGPD).</w:t>
            </w:r>
          </w:p>
        </w:tc>
      </w:tr>
      <w:tr w:rsidR="00E32C25" w14:paraId="54A4EB39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79A9B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RNF002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3046D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Usabilidade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D9474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 interface do usuário deve ser intuitiva, fácil de usar e adequada as principais operações de forma simples</w:t>
            </w:r>
          </w:p>
        </w:tc>
      </w:tr>
      <w:tr w:rsidR="00E32C25" w14:paraId="76DE3E67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0D5AD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RNF003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2443C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Disponibilidade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08B57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 plataforma deve estar disponível 24 horas por dia, 7 dias por semana, com mínimo tempo de inatividade</w:t>
            </w:r>
          </w:p>
        </w:tc>
      </w:tr>
      <w:tr w:rsidR="00E32C25" w14:paraId="56D04D2C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CDF4B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RNF004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F0D0C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Desempenho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4662B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 sistema deve ser responsivo e fornecer tempos de resposta rápidos, mesmo em momentos de pico de uso.</w:t>
            </w:r>
          </w:p>
        </w:tc>
      </w:tr>
      <w:tr w:rsidR="00E32C25" w14:paraId="0F21D986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D6AC0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RNF005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51274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Escalabilidade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1C9A6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 sistema deve suportar o crescimento da quantia de clientes e cobranças sem perda significativa de desempenho</w:t>
            </w:r>
          </w:p>
        </w:tc>
      </w:tr>
      <w:tr w:rsidR="00E32C25" w14:paraId="1E5DB0FF" w14:textId="77777777">
        <w:trPr>
          <w:trHeight w:val="893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292AB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RNF006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16B50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Auditabilidade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E9096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 Sistema deve ter alterações financeiras relevantes, devem possuir identificação do usuário, data, horário e operação realizada</w:t>
            </w:r>
          </w:p>
        </w:tc>
      </w:tr>
      <w:tr w:rsidR="00E32C25" w14:paraId="2533D874" w14:textId="77777777">
        <w:trPr>
          <w:trHeight w:val="893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BECB3" w14:textId="77777777" w:rsidR="00E32C25" w:rsidRDefault="00000000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RNF007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43C22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Backup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3CB87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Banco de dados deverá possuir mecanismos periódicos de backup de todos os dados relevantes</w:t>
            </w:r>
          </w:p>
        </w:tc>
      </w:tr>
    </w:tbl>
    <w:p w14:paraId="5103AEE2" w14:textId="77777777" w:rsidR="00E32C25" w:rsidRDefault="00E32C25">
      <w:pPr>
        <w:spacing w:after="200"/>
      </w:pPr>
    </w:p>
    <w:p w14:paraId="1558FEA7" w14:textId="77777777" w:rsidR="00E32C25" w:rsidRDefault="00000000">
      <w:pPr>
        <w:spacing w:before="260" w:after="140"/>
      </w:pPr>
      <w:r>
        <w:rPr>
          <w:b/>
          <w:bCs/>
          <w:sz w:val="24"/>
          <w:szCs w:val="24"/>
        </w:rPr>
        <w:t>6.3 Regras de Negócio</w:t>
      </w:r>
    </w:p>
    <w:p w14:paraId="122E0B63" w14:textId="77777777" w:rsidR="00E32C25" w:rsidRDefault="00000000">
      <w:pPr>
        <w:spacing w:after="160" w:line="276" w:lineRule="auto"/>
        <w:jc w:val="both"/>
      </w:pPr>
      <w:r>
        <w:rPr>
          <w:sz w:val="24"/>
          <w:szCs w:val="24"/>
        </w:rPr>
        <w:t>As regras de negócio a seguir definem as condições e restrições que orientam o funcionamento da plataforma, garantindo consistência, transparência e justiça na distribuição dos alimentos.</w:t>
      </w:r>
    </w:p>
    <w:tbl>
      <w:tblPr>
        <w:tblStyle w:val="a7"/>
        <w:tblW w:w="9350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8250"/>
      </w:tblGrid>
      <w:tr w:rsidR="00E32C25" w14:paraId="6A6622BC" w14:textId="77777777">
        <w:trPr>
          <w:tblHeader/>
        </w:trPr>
        <w:tc>
          <w:tcPr>
            <w:tcW w:w="11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789B8" w14:textId="77777777" w:rsidR="00E32C25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825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B0687" w14:textId="77777777" w:rsidR="00E32C25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Regra de Negócio</w:t>
            </w:r>
          </w:p>
        </w:tc>
      </w:tr>
      <w:tr w:rsidR="00E32C25" w14:paraId="7FD0B306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F8140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RN001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E7739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Todos os débitos deverão estar obrigatoriamente </w:t>
            </w:r>
            <w:proofErr w:type="gramStart"/>
            <w:r>
              <w:rPr>
                <w:sz w:val="20"/>
                <w:szCs w:val="20"/>
              </w:rPr>
              <w:t>vinculada</w:t>
            </w:r>
            <w:proofErr w:type="gramEnd"/>
            <w:r>
              <w:rPr>
                <w:sz w:val="20"/>
                <w:szCs w:val="20"/>
              </w:rPr>
              <w:t xml:space="preserve"> a um cliente cadastrado no sistema </w:t>
            </w:r>
          </w:p>
        </w:tc>
      </w:tr>
      <w:tr w:rsidR="00E32C25" w14:paraId="3BD0EDCC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0EDE9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RN002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3B984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Todos os débitos devem ter um valor maior que </w:t>
            </w:r>
            <w:proofErr w:type="gramStart"/>
            <w:r>
              <w:rPr>
                <w:sz w:val="20"/>
                <w:szCs w:val="20"/>
              </w:rPr>
              <w:t>zero  (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0 )</w:t>
            </w:r>
            <w:proofErr w:type="gramEnd"/>
          </w:p>
        </w:tc>
      </w:tr>
      <w:tr w:rsidR="00E32C25" w14:paraId="07720799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F73DD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RN003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CCD6F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Todo débito deve possuir uma situação de identificação, pendente, pago, Vencido, renegociado ou renegociado</w:t>
            </w:r>
          </w:p>
        </w:tc>
      </w:tr>
      <w:tr w:rsidR="00E32C25" w14:paraId="26295132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A3E31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RN004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0ADD4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Um débito só será considerado vencido se sua data de vencimento for ultrapassada e não possuir confirmação de pagamento</w:t>
            </w:r>
          </w:p>
        </w:tc>
      </w:tr>
      <w:tr w:rsidR="00E32C25" w14:paraId="624F0240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CA0F7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RN005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7E73D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Uma cobrança paga não deverá receber um segundo pagamento no mesmo boleto</w:t>
            </w:r>
          </w:p>
        </w:tc>
      </w:tr>
      <w:tr w:rsidR="00E32C25" w14:paraId="4A355CEF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62B18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RN006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FE307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Toda baixa manual deverá armazenar, Usuário, data e justificativa </w:t>
            </w:r>
          </w:p>
        </w:tc>
      </w:tr>
      <w:tr w:rsidR="00E32C25" w14:paraId="7628BD5F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B0B0C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RN007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3BD7B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O cancelamento de uma cobrança deve manter o registro original para fins de histórico e auditoria futura </w:t>
            </w:r>
          </w:p>
        </w:tc>
      </w:tr>
      <w:tr w:rsidR="00E32C25" w14:paraId="05CA7D44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5CD5E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RN008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44791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 exclusão definitiva de registros financeiros que possuam movimentação ou histórico de pagamentos não deverá ser permitida</w:t>
            </w:r>
          </w:p>
        </w:tc>
      </w:tr>
      <w:tr w:rsidR="00E32C25" w14:paraId="14E499AE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44948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RN009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C361C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Caso um boleto seja cancelado ele não deve ser considerado válido para uma nova confirmação de pagamento sem que sua situação seja regularizada</w:t>
            </w:r>
          </w:p>
        </w:tc>
      </w:tr>
      <w:tr w:rsidR="00E32C25" w14:paraId="58F39974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862F5" w14:textId="77777777" w:rsidR="00E32C2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RN010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91411" w14:textId="77777777" w:rsidR="00E32C2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Um cliente poderá possuir vários débitos simultaneamente </w:t>
            </w:r>
          </w:p>
        </w:tc>
      </w:tr>
      <w:tr w:rsidR="00E32C25" w14:paraId="682D70DD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2E9B5" w14:textId="77777777" w:rsidR="00E32C25" w:rsidRDefault="00000000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RN011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C942D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Cada </w:t>
            </w:r>
            <w:proofErr w:type="gramStart"/>
            <w:r>
              <w:rPr>
                <w:sz w:val="20"/>
                <w:szCs w:val="20"/>
              </w:rPr>
              <w:t>debito</w:t>
            </w:r>
            <w:proofErr w:type="gramEnd"/>
            <w:r>
              <w:rPr>
                <w:sz w:val="20"/>
                <w:szCs w:val="20"/>
              </w:rPr>
              <w:t xml:space="preserve"> poderá conter sua </w:t>
            </w:r>
            <w:proofErr w:type="spellStart"/>
            <w:r>
              <w:rPr>
                <w:sz w:val="20"/>
                <w:szCs w:val="20"/>
              </w:rPr>
              <w:t>propria</w:t>
            </w:r>
            <w:proofErr w:type="spellEnd"/>
            <w:r>
              <w:rPr>
                <w:sz w:val="20"/>
                <w:szCs w:val="20"/>
              </w:rPr>
              <w:t xml:space="preserve"> data de vencimento e situação de financeiro</w:t>
            </w:r>
          </w:p>
        </w:tc>
      </w:tr>
      <w:tr w:rsidR="00E32C25" w14:paraId="18EC0081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FCB6B" w14:textId="77777777" w:rsidR="00E32C25" w:rsidRDefault="00000000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RN012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B8863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Para clientes pessoa </w:t>
            </w:r>
            <w:proofErr w:type="spellStart"/>
            <w:r>
              <w:rPr>
                <w:sz w:val="20"/>
                <w:szCs w:val="20"/>
              </w:rPr>
              <w:t>fisica</w:t>
            </w:r>
            <w:proofErr w:type="spellEnd"/>
            <w:r>
              <w:rPr>
                <w:sz w:val="20"/>
                <w:szCs w:val="20"/>
              </w:rPr>
              <w:t xml:space="preserve"> deverá ser informado CPF, </w:t>
            </w:r>
            <w:proofErr w:type="spellStart"/>
            <w:r>
              <w:rPr>
                <w:sz w:val="20"/>
                <w:szCs w:val="20"/>
              </w:rPr>
              <w:t>valida</w:t>
            </w:r>
            <w:proofErr w:type="spellEnd"/>
            <w:r>
              <w:rPr>
                <w:sz w:val="20"/>
                <w:szCs w:val="20"/>
              </w:rPr>
              <w:t xml:space="preserve"> e para clientes de pessoa </w:t>
            </w:r>
            <w:proofErr w:type="spellStart"/>
            <w:r>
              <w:rPr>
                <w:sz w:val="20"/>
                <w:szCs w:val="20"/>
              </w:rPr>
              <w:t>Juridica</w:t>
            </w:r>
            <w:proofErr w:type="spellEnd"/>
            <w:r>
              <w:rPr>
                <w:sz w:val="20"/>
                <w:szCs w:val="20"/>
              </w:rPr>
              <w:t>, CNPJ valido</w:t>
            </w:r>
          </w:p>
        </w:tc>
      </w:tr>
      <w:tr w:rsidR="00E32C25" w14:paraId="0A773391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C13BB" w14:textId="77777777" w:rsidR="00E32C25" w:rsidRDefault="00000000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RN013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DAFA0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pagamento de uma cobrança deverá ser registrado pelo menos o valor pago e a data do pagamento</w:t>
            </w:r>
          </w:p>
        </w:tc>
      </w:tr>
      <w:tr w:rsidR="00E32C25" w14:paraId="6E094B53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1FC1F" w14:textId="77777777" w:rsidR="00E32C25" w:rsidRDefault="00000000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RN014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1FED0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o valor recebido seja inferior ao valor total devido, o sistema deverá manter registrado o saldo restante, quando pagamentos parciais forem permitidos</w:t>
            </w:r>
          </w:p>
        </w:tc>
      </w:tr>
      <w:tr w:rsidR="00E32C25" w14:paraId="35DFBC5B" w14:textId="77777777">
        <w:trPr>
          <w:trHeight w:val="955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BA037" w14:textId="77777777" w:rsidR="00E32C25" w:rsidRDefault="00000000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RN015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E61ED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existam juros ou multas por atraso, os valores adicionados deverão permanecer discriminados na cobrança</w:t>
            </w:r>
          </w:p>
        </w:tc>
      </w:tr>
      <w:tr w:rsidR="00E32C25" w14:paraId="35A0E69D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9C141" w14:textId="77777777" w:rsidR="00E32C25" w:rsidRDefault="00000000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RN016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7BE6C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Uma renegociação deve manter o vínculo com o débito original para preservar seu histórico</w:t>
            </w:r>
          </w:p>
        </w:tc>
      </w:tr>
      <w:tr w:rsidR="00E32C25" w14:paraId="11C9318E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BE368" w14:textId="77777777" w:rsidR="00E32C25" w:rsidRDefault="00000000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RN017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00CD5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Alterações de valor, Vencimentos, situações ou pagamento deverão ser registradas no histórico de auditoria</w:t>
            </w:r>
          </w:p>
        </w:tc>
      </w:tr>
      <w:tr w:rsidR="00E32C25" w14:paraId="2132EDF9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ED6D2" w14:textId="77777777" w:rsidR="00E32C25" w:rsidRDefault="00000000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RN018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42603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Apenas usuários autorizados poderão realizar cancelamentos, renegociações e baixas manuais</w:t>
            </w:r>
          </w:p>
        </w:tc>
      </w:tr>
      <w:tr w:rsidR="00E32C25" w14:paraId="0884B898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03BBB" w14:textId="77777777" w:rsidR="00E32C25" w:rsidRDefault="00000000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RN019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03957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não deve permitir a emissão de uma cobrança para clientes que estejam inativos, a não ser quando autorizado por usuários com permissões de ADM </w:t>
            </w:r>
          </w:p>
        </w:tc>
      </w:tr>
      <w:tr w:rsidR="00E32C25" w14:paraId="1CB5ACD1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A479A" w14:textId="77777777" w:rsidR="00E32C25" w:rsidRDefault="00000000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RN020</w:t>
            </w:r>
          </w:p>
        </w:tc>
        <w:tc>
          <w:tcPr>
            <w:tcW w:w="8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9DB7A" w14:textId="77777777" w:rsidR="00E32C25" w:rsidRDefault="00000000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 valores apresentados nos relatórios deverão considerar a situação atual das cobranças e os respectivos pagamentos registrados</w:t>
            </w:r>
          </w:p>
        </w:tc>
      </w:tr>
    </w:tbl>
    <w:p w14:paraId="00B38B12" w14:textId="77777777" w:rsidR="00E32C25" w:rsidRDefault="00E32C25">
      <w:pPr>
        <w:spacing w:after="200"/>
      </w:pPr>
    </w:p>
    <w:p w14:paraId="02EAED69" w14:textId="77777777" w:rsidR="00E32C25" w:rsidRDefault="00000000">
      <w:pPr>
        <w:spacing w:before="260" w:after="140"/>
      </w:pPr>
      <w:r>
        <w:rPr>
          <w:b/>
          <w:bCs/>
          <w:sz w:val="24"/>
          <w:szCs w:val="24"/>
        </w:rPr>
        <w:t>6.4 Diagrama de Casos de Uso</w:t>
      </w:r>
    </w:p>
    <w:p w14:paraId="3C20B045" w14:textId="39DDDB28" w:rsidR="00E32C25" w:rsidRDefault="00000000">
      <w:p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Nesta seção, apresentaremos o diagrama de casos de uso do sistema, que visa representar visualmente as interações entre os atores e o sistema. O diagrama de casos de uso fornece uma visão geral das funcionalidades principais e dos fluxos de trabalho mais relevantes do sistema.</w:t>
      </w:r>
    </w:p>
    <w:p w14:paraId="58A79E6E" w14:textId="77777777" w:rsidR="003A37CF" w:rsidRDefault="003A37CF">
      <w:pPr>
        <w:spacing w:after="160" w:line="276" w:lineRule="auto"/>
        <w:jc w:val="both"/>
        <w:rPr>
          <w:sz w:val="24"/>
          <w:szCs w:val="24"/>
        </w:rPr>
      </w:pPr>
    </w:p>
    <w:p w14:paraId="0C453E10" w14:textId="69BA4447" w:rsidR="003A37CF" w:rsidRPr="003A37CF" w:rsidRDefault="003A37CF">
      <w:p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noProof/>
          <w:sz w:val="24"/>
          <w:szCs w:val="24"/>
        </w:rPr>
        <w:drawing>
          <wp:inline distT="0" distB="0" distL="0" distR="0" wp14:anchorId="6F8EBA16" wp14:editId="371D8F8E">
            <wp:extent cx="4876631" cy="3654425"/>
            <wp:effectExtent l="0" t="0" r="635" b="3175"/>
            <wp:docPr id="14201622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883" cy="36681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17108B" w14:textId="77777777" w:rsidR="00E32C25" w:rsidRDefault="00E32C25">
      <w:pPr>
        <w:spacing w:after="160" w:line="276" w:lineRule="auto"/>
        <w:jc w:val="both"/>
        <w:rPr>
          <w:sz w:val="24"/>
          <w:szCs w:val="24"/>
        </w:rPr>
      </w:pPr>
    </w:p>
    <w:p w14:paraId="08E27E30" w14:textId="77777777" w:rsidR="00E32C25" w:rsidRDefault="00000000">
      <w:pPr>
        <w:spacing w:before="220" w:after="120"/>
      </w:pPr>
      <w:r>
        <w:rPr>
          <w:b/>
          <w:bCs/>
          <w:sz w:val="24"/>
          <w:szCs w:val="24"/>
        </w:rPr>
        <w:t>6.4.1 Diagrama Entidade-Relacionamento</w:t>
      </w:r>
    </w:p>
    <w:p w14:paraId="740FBB2B" w14:textId="77777777" w:rsidR="00E32C25" w:rsidRDefault="00000000">
      <w:pPr>
        <w:spacing w:after="160" w:line="276" w:lineRule="auto"/>
        <w:jc w:val="both"/>
      </w:pPr>
      <w:r>
        <w:rPr>
          <w:sz w:val="24"/>
          <w:szCs w:val="24"/>
        </w:rPr>
        <w:t>O diagrama ER (Entidade-Relacionamento) é uma representação gráfica utilizada na modelagem de sistemas e bancos de dados. Ele descreve a estrutura lógica do sistema, mostrando as entidades (objetos ou conceitos) envolvidos e os relacionamentos entre eles. Esse diagrama é fundamental para compreender como os dados estão organizados e interagem no sistema.</w:t>
      </w:r>
    </w:p>
    <w:p w14:paraId="1A8C689E" w14:textId="77777777" w:rsidR="00E32C25" w:rsidRDefault="00000000">
      <w:p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As associações são representações dos relacionamentos entre as entidades no diagrama ER. Elas indicam como uma entidade se relaciona com outra e podem ser do tipo um-para-um, um-para-muitos ou muitos-para-muitos. As cardinalidades são usadas para expressar quantos elementos de uma entidade estão relacionados com a outra entidade. Elas ajudam a definir as restrições e a natureza dos relacionamentos.</w:t>
      </w:r>
    </w:p>
    <w:p w14:paraId="179642F4" w14:textId="3A462442" w:rsidR="00E32C25" w:rsidRDefault="003A37CF">
      <w:pPr>
        <w:spacing w:after="160" w:line="276" w:lineRule="auto"/>
        <w:jc w:val="both"/>
        <w:rPr>
          <w:i/>
          <w:i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F4813AB" wp14:editId="3225D3E4">
                <wp:extent cx="304800" cy="304800"/>
                <wp:effectExtent l="0" t="0" r="0" b="0"/>
                <wp:docPr id="608256836" name="Retângulo 3" descr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80529" id="Retângulo 3" o:spid="_x0000_s1026" alt="Imagem 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i/>
          <w:iCs/>
          <w:noProof/>
          <w:sz w:val="24"/>
          <w:szCs w:val="24"/>
        </w:rPr>
        <w:drawing>
          <wp:inline distT="0" distB="0" distL="0" distR="0" wp14:anchorId="364D4935" wp14:editId="29C2F429">
            <wp:extent cx="6203719" cy="3491447"/>
            <wp:effectExtent l="0" t="0" r="6985" b="0"/>
            <wp:docPr id="122650270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908" cy="3501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933E0A" w14:textId="77777777" w:rsidR="00E32C25" w:rsidRDefault="00E32C25">
      <w:pPr>
        <w:spacing w:before="120" w:after="160"/>
        <w:jc w:val="center"/>
      </w:pPr>
    </w:p>
    <w:p w14:paraId="7DBFF6B2" w14:textId="77777777" w:rsidR="00E32C25" w:rsidRDefault="00E32C25">
      <w:pPr>
        <w:spacing w:before="120" w:after="160"/>
        <w:jc w:val="center"/>
      </w:pPr>
    </w:p>
    <w:p w14:paraId="48680E9D" w14:textId="77777777" w:rsidR="00E32C25" w:rsidRDefault="00000000">
      <w:pPr>
        <w:spacing w:before="220" w:after="120"/>
      </w:pPr>
      <w:r>
        <w:rPr>
          <w:b/>
          <w:bCs/>
          <w:sz w:val="24"/>
          <w:szCs w:val="24"/>
        </w:rPr>
        <w:t>6.4.2 Diagrama de Classe</w:t>
      </w:r>
    </w:p>
    <w:p w14:paraId="5B0571ED" w14:textId="77777777" w:rsidR="00E32C25" w:rsidRDefault="00000000">
      <w:p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Diagrama de Classe: tem como objetivo representar visualmente a estrutura estática da aplicação. O diagrama de classes descreve as entidades principais da plataforma, seus atributos e operações, bem como os relacionamentos entre elas.</w:t>
      </w:r>
    </w:p>
    <w:p w14:paraId="7AF08994" w14:textId="2071B978" w:rsidR="00E32C25" w:rsidRDefault="005A6864">
      <w:pPr>
        <w:spacing w:after="160" w:line="276" w:lineRule="auto"/>
        <w:jc w:val="both"/>
        <w:rPr>
          <w:i/>
          <w:iCs/>
          <w:sz w:val="24"/>
          <w:szCs w:val="24"/>
        </w:rPr>
      </w:pPr>
      <w:r w:rsidRPr="005A6864">
        <w:rPr>
          <w:i/>
          <w:iCs/>
          <w:sz w:val="24"/>
          <w:szCs w:val="24"/>
        </w:rPr>
        <w:lastRenderedPageBreak/>
        <w:drawing>
          <wp:inline distT="0" distB="0" distL="0" distR="0" wp14:anchorId="45E50064" wp14:editId="15418632">
            <wp:extent cx="6400800" cy="4824730"/>
            <wp:effectExtent l="0" t="0" r="0" b="0"/>
            <wp:docPr id="557140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40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F5F6" w14:textId="77777777" w:rsidR="00E32C25" w:rsidRDefault="00E32C25">
      <w:pPr>
        <w:spacing w:after="160" w:line="276" w:lineRule="auto"/>
        <w:jc w:val="both"/>
        <w:rPr>
          <w:i/>
          <w:iCs/>
          <w:sz w:val="24"/>
          <w:szCs w:val="24"/>
        </w:rPr>
      </w:pPr>
    </w:p>
    <w:p w14:paraId="031AE0AC" w14:textId="77777777" w:rsidR="00E32C25" w:rsidRDefault="00E32C25">
      <w:pPr>
        <w:spacing w:after="160" w:line="276" w:lineRule="auto"/>
        <w:jc w:val="both"/>
        <w:rPr>
          <w:i/>
          <w:iCs/>
          <w:sz w:val="24"/>
          <w:szCs w:val="24"/>
        </w:rPr>
      </w:pPr>
    </w:p>
    <w:p w14:paraId="3929D52A" w14:textId="77777777" w:rsidR="00E32C25" w:rsidRDefault="00E32C25">
      <w:pPr>
        <w:spacing w:before="120" w:after="160"/>
      </w:pPr>
    </w:p>
    <w:p w14:paraId="14E38C52" w14:textId="77777777" w:rsidR="00E32C25" w:rsidRDefault="00000000">
      <w:pPr>
        <w:spacing w:before="300" w:after="160"/>
      </w:pPr>
      <w:r>
        <w:rPr>
          <w:b/>
          <w:bCs/>
          <w:sz w:val="24"/>
          <w:szCs w:val="24"/>
          <w:shd w:val="clear" w:color="auto" w:fill="E6E6E6"/>
        </w:rPr>
        <w:t>7. RESTRIÇÕES</w:t>
      </w:r>
    </w:p>
    <w:p w14:paraId="4ED5B514" w14:textId="1B68B794" w:rsidR="005A6864" w:rsidRDefault="005A6864" w:rsidP="005A6864">
      <w:pPr>
        <w:spacing w:after="160" w:line="276" w:lineRule="auto"/>
        <w:jc w:val="both"/>
        <w:rPr>
          <w:sz w:val="24"/>
          <w:szCs w:val="24"/>
        </w:rPr>
      </w:pPr>
      <w:r w:rsidRPr="005A6864">
        <w:rPr>
          <w:sz w:val="24"/>
          <w:szCs w:val="24"/>
        </w:rPr>
        <w:t>Descreve as restrições que são impostas ao sistema ou ao processo de desenvolvimento:</w:t>
      </w:r>
    </w:p>
    <w:p w14:paraId="03A26F5E" w14:textId="77777777" w:rsidR="005A6864" w:rsidRDefault="005A6864" w:rsidP="005A6864">
      <w:pPr>
        <w:spacing w:after="160" w:line="276" w:lineRule="auto"/>
        <w:jc w:val="both"/>
        <w:rPr>
          <w:sz w:val="24"/>
          <w:szCs w:val="24"/>
        </w:rPr>
      </w:pPr>
    </w:p>
    <w:p w14:paraId="046718BB" w14:textId="0C7EA0D6" w:rsidR="00E32C25" w:rsidRDefault="00000000" w:rsidP="005A6864">
      <w:pPr>
        <w:pStyle w:val="PargrafodaLista"/>
        <w:numPr>
          <w:ilvl w:val="0"/>
          <w:numId w:val="3"/>
        </w:numPr>
        <w:spacing w:after="160" w:line="276" w:lineRule="auto"/>
        <w:jc w:val="both"/>
      </w:pPr>
      <w:r w:rsidRPr="005A6864">
        <w:rPr>
          <w:sz w:val="24"/>
          <w:szCs w:val="24"/>
        </w:rPr>
        <w:t>O sistema deverá funcionar através de navegador web.</w:t>
      </w:r>
    </w:p>
    <w:p w14:paraId="022C5F6E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</w:pPr>
      <w:r>
        <w:rPr>
          <w:sz w:val="24"/>
          <w:szCs w:val="24"/>
        </w:rPr>
        <w:t>A interface deverá ser compatível com navegadores modernos, como Google Chrome, Microsoft Edge e Firefox.</w:t>
      </w:r>
    </w:p>
    <w:p w14:paraId="7B55B9DA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</w:pPr>
      <w:r>
        <w:rPr>
          <w:sz w:val="24"/>
          <w:szCs w:val="24"/>
        </w:rPr>
        <w:t>O sistema deverá possuir interface responsiva.</w:t>
      </w:r>
    </w:p>
    <w:p w14:paraId="22C7D78F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</w:pPr>
      <w:r>
        <w:rPr>
          <w:sz w:val="24"/>
          <w:szCs w:val="24"/>
        </w:rPr>
        <w:t>O acesso às funcionalidades financeiras deverá exigir autenticação.</w:t>
      </w:r>
    </w:p>
    <w:p w14:paraId="67A560FD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</w:pPr>
      <w:r>
        <w:rPr>
          <w:sz w:val="24"/>
          <w:szCs w:val="24"/>
        </w:rPr>
        <w:t>Cada usuário deverá possuir permissões adequadas ao seu perfil.</w:t>
      </w:r>
    </w:p>
    <w:p w14:paraId="4E86B428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</w:pPr>
      <w:r>
        <w:rPr>
          <w:sz w:val="24"/>
          <w:szCs w:val="24"/>
        </w:rPr>
        <w:lastRenderedPageBreak/>
        <w:t>Informações pessoais dos clientes deverão receber tratamento adequado conforme as políticas de proteção de dados adotadas no projeto.</w:t>
      </w:r>
    </w:p>
    <w:p w14:paraId="20BA521A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</w:pPr>
      <w:r>
        <w:rPr>
          <w:sz w:val="24"/>
          <w:szCs w:val="24"/>
        </w:rPr>
        <w:t>Senhas não devem ser armazenadas em texto puro.</w:t>
      </w:r>
    </w:p>
    <w:p w14:paraId="26EC74AE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</w:pPr>
      <w:r>
        <w:rPr>
          <w:sz w:val="24"/>
          <w:szCs w:val="24"/>
        </w:rPr>
        <w:t>Operações financeiras importantes deverão possuir registros de auditoria.</w:t>
      </w:r>
    </w:p>
    <w:p w14:paraId="58450AC1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</w:pPr>
      <w:r>
        <w:rPr>
          <w:sz w:val="24"/>
          <w:szCs w:val="24"/>
        </w:rPr>
        <w:t>A emissão efetiva de boletos dependerá da disponibilidade e configuração de uma instituição financeira ou serviço de cobrança compatível.</w:t>
      </w:r>
    </w:p>
    <w:p w14:paraId="6BBA7C41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</w:pPr>
      <w:r>
        <w:rPr>
          <w:sz w:val="24"/>
          <w:szCs w:val="24"/>
        </w:rPr>
        <w:t>O sistema dependerá de conexão com a internet para utilização de funcionalidades que necessitem de serviços externos.</w:t>
      </w:r>
    </w:p>
    <w:p w14:paraId="6C3DCA43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</w:pPr>
      <w:r>
        <w:rPr>
          <w:sz w:val="24"/>
          <w:szCs w:val="24"/>
        </w:rPr>
        <w:t>Os dados financeiros não deverão ser definitivamente apagados quando forem necessários para manutenção de histórico e auditoria.</w:t>
      </w:r>
    </w:p>
    <w:p w14:paraId="198567E6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</w:pPr>
      <w:r>
        <w:rPr>
          <w:sz w:val="24"/>
          <w:szCs w:val="24"/>
        </w:rPr>
        <w:t xml:space="preserve"> O banco de dados deverá possuir mecanismos de backup e recuperação.</w:t>
      </w:r>
    </w:p>
    <w:p w14:paraId="2DEFAA43" w14:textId="77777777" w:rsidR="00E32C25" w:rsidRDefault="00E32C25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720"/>
        <w:jc w:val="both"/>
        <w:rPr>
          <w:sz w:val="24"/>
          <w:szCs w:val="24"/>
        </w:rPr>
      </w:pPr>
    </w:p>
    <w:p w14:paraId="5E639FA9" w14:textId="77777777" w:rsidR="00E32C25" w:rsidRDefault="00000000">
      <w:pPr>
        <w:spacing w:before="300" w:after="160"/>
      </w:pPr>
      <w:r>
        <w:rPr>
          <w:b/>
          <w:bCs/>
          <w:sz w:val="24"/>
          <w:szCs w:val="24"/>
          <w:shd w:val="clear" w:color="auto" w:fill="E6E6E6"/>
        </w:rPr>
        <w:t>8. POLÍTICA DE VERSIONAMENTO</w:t>
      </w:r>
    </w:p>
    <w:p w14:paraId="2EF0EFA3" w14:textId="77777777" w:rsidR="00E32C25" w:rsidRDefault="00000000">
      <w:pPr>
        <w:spacing w:after="160" w:line="276" w:lineRule="auto"/>
        <w:jc w:val="both"/>
      </w:pPr>
      <w:r>
        <w:rPr>
          <w:sz w:val="24"/>
          <w:szCs w:val="24"/>
        </w:rPr>
        <w:t>Descreve como será realizada a política de versionamento do projeto.</w:t>
      </w:r>
    </w:p>
    <w:p w14:paraId="6C260080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Utilização do </w:t>
      </w:r>
      <w:proofErr w:type="spellStart"/>
      <w:r>
        <w:rPr>
          <w:b/>
          <w:bCs/>
          <w:i/>
          <w:iCs/>
          <w:sz w:val="24"/>
          <w:szCs w:val="24"/>
        </w:rPr>
        <w:t>GitLab</w:t>
      </w:r>
      <w:proofErr w:type="spellEnd"/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como repositório remoto do projeto;</w:t>
      </w:r>
    </w:p>
    <w:p w14:paraId="08EE28DD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Utilização do </w:t>
      </w:r>
      <w:proofErr w:type="spellStart"/>
      <w:r>
        <w:rPr>
          <w:b/>
          <w:bCs/>
          <w:i/>
          <w:iCs/>
          <w:sz w:val="24"/>
          <w:szCs w:val="24"/>
        </w:rPr>
        <w:t>Git</w:t>
      </w:r>
      <w:proofErr w:type="spellEnd"/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para controle de versão do código-fonte;</w:t>
      </w:r>
    </w:p>
    <w:p w14:paraId="33A24B3A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Branch </w:t>
      </w:r>
      <w:proofErr w:type="spellStart"/>
      <w:r>
        <w:rPr>
          <w:rFonts w:ascii="Roboto Mono" w:eastAsia="Roboto Mono" w:hAnsi="Roboto Mono" w:cs="Roboto Mono"/>
          <w:b/>
          <w:bCs/>
          <w:i/>
          <w:iCs/>
          <w:sz w:val="24"/>
          <w:szCs w:val="24"/>
        </w:rPr>
        <w:t>main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destinada às versões estáveis do sistema;</w:t>
      </w:r>
    </w:p>
    <w:p w14:paraId="742CB899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Utilização de </w:t>
      </w:r>
      <w:r>
        <w:rPr>
          <w:b/>
          <w:bCs/>
          <w:i/>
          <w:iCs/>
          <w:sz w:val="24"/>
          <w:szCs w:val="24"/>
        </w:rPr>
        <w:t xml:space="preserve">Merge </w:t>
      </w:r>
      <w:proofErr w:type="spellStart"/>
      <w:r>
        <w:rPr>
          <w:b/>
          <w:bCs/>
          <w:i/>
          <w:iCs/>
          <w:sz w:val="24"/>
          <w:szCs w:val="24"/>
        </w:rPr>
        <w:t>Requests</w:t>
      </w:r>
      <w:proofErr w:type="spellEnd"/>
      <w:r>
        <w:rPr>
          <w:sz w:val="24"/>
          <w:szCs w:val="24"/>
        </w:rPr>
        <w:t xml:space="preserve"> antes da integração das alterações com a </w:t>
      </w:r>
      <w:proofErr w:type="spellStart"/>
      <w:r>
        <w:rPr>
          <w:sz w:val="24"/>
          <w:szCs w:val="24"/>
        </w:rPr>
        <w:t>branch</w:t>
      </w:r>
      <w:proofErr w:type="spellEnd"/>
      <w:r>
        <w:rPr>
          <w:sz w:val="24"/>
          <w:szCs w:val="24"/>
        </w:rPr>
        <w:t xml:space="preserve"> principal;</w:t>
      </w:r>
    </w:p>
    <w:p w14:paraId="72B2BF30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Utilização de mensagens de </w:t>
      </w:r>
      <w:proofErr w:type="spellStart"/>
      <w:r>
        <w:rPr>
          <w:sz w:val="24"/>
          <w:szCs w:val="24"/>
        </w:rPr>
        <w:t>commit</w:t>
      </w:r>
      <w:proofErr w:type="spellEnd"/>
      <w:r>
        <w:rPr>
          <w:sz w:val="24"/>
          <w:szCs w:val="24"/>
        </w:rPr>
        <w:t xml:space="preserve"> descritivas;</w:t>
      </w:r>
    </w:p>
    <w:p w14:paraId="4E5D8D25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Utilização do </w:t>
      </w:r>
      <w:proofErr w:type="spellStart"/>
      <w:r>
        <w:rPr>
          <w:b/>
          <w:bCs/>
          <w:i/>
          <w:iCs/>
          <w:sz w:val="24"/>
          <w:szCs w:val="24"/>
        </w:rPr>
        <w:t>GitLab</w:t>
      </w:r>
      <w:proofErr w:type="spellEnd"/>
      <w:r>
        <w:rPr>
          <w:b/>
          <w:bCs/>
          <w:i/>
          <w:iCs/>
          <w:sz w:val="24"/>
          <w:szCs w:val="24"/>
        </w:rPr>
        <w:t xml:space="preserve"> CI/CD</w:t>
      </w:r>
      <w:r>
        <w:rPr>
          <w:sz w:val="24"/>
          <w:szCs w:val="24"/>
        </w:rPr>
        <w:t xml:space="preserve"> para execução automatizada de testes e processos de integração contínua, quando aplicável;</w:t>
      </w:r>
    </w:p>
    <w:p w14:paraId="75FCB641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Criação de </w:t>
      </w:r>
      <w:proofErr w:type="spellStart"/>
      <w:r>
        <w:rPr>
          <w:b/>
          <w:bCs/>
          <w:i/>
          <w:iCs/>
          <w:sz w:val="24"/>
          <w:szCs w:val="24"/>
        </w:rPr>
        <w:t>tags</w:t>
      </w:r>
      <w:proofErr w:type="spellEnd"/>
      <w:r>
        <w:rPr>
          <w:b/>
          <w:bCs/>
          <w:i/>
          <w:iCs/>
          <w:sz w:val="24"/>
          <w:szCs w:val="24"/>
        </w:rPr>
        <w:t xml:space="preserve"> e releases</w:t>
      </w:r>
      <w:r>
        <w:rPr>
          <w:sz w:val="24"/>
          <w:szCs w:val="24"/>
        </w:rPr>
        <w:t xml:space="preserve"> para identificação das principais versões entregues do sistema.</w:t>
      </w:r>
    </w:p>
    <w:p w14:paraId="7AE8D871" w14:textId="77777777" w:rsidR="00E32C25" w:rsidRDefault="00000000">
      <w:pPr>
        <w:spacing w:before="300" w:after="160"/>
      </w:pPr>
      <w:r>
        <w:rPr>
          <w:b/>
          <w:bCs/>
          <w:sz w:val="24"/>
          <w:szCs w:val="24"/>
          <w:shd w:val="clear" w:color="auto" w:fill="E6E6E6"/>
        </w:rPr>
        <w:t>9. REFERÊNCIAS</w:t>
      </w:r>
    </w:p>
    <w:p w14:paraId="51C45891" w14:textId="77777777" w:rsidR="00E32C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both"/>
      </w:pPr>
      <w:r>
        <w:rPr>
          <w:color w:val="000000"/>
          <w:sz w:val="24"/>
          <w:szCs w:val="24"/>
        </w:rPr>
        <w:t>Lei nº 13.709/2018 — Lei Geral de Proteção de Dados Pessoais (LGPD).</w:t>
      </w:r>
    </w:p>
    <w:p w14:paraId="748693B4" w14:textId="77777777" w:rsidR="00E32C25" w:rsidRDefault="00000000">
      <w:pPr>
        <w:numPr>
          <w:ilvl w:val="0"/>
          <w:numId w:val="1"/>
        </w:numPr>
        <w:spacing w:after="160" w:line="276" w:lineRule="auto"/>
        <w:jc w:val="both"/>
      </w:pPr>
      <w:r>
        <w:rPr>
          <w:sz w:val="24"/>
          <w:szCs w:val="24"/>
        </w:rPr>
        <w:t xml:space="preserve"> Documentação da instituição financeira ou plataforma de cobrança utilizada para emissão de boletos.</w:t>
      </w:r>
    </w:p>
    <w:p w14:paraId="69DD6935" w14:textId="77777777" w:rsidR="00E32C25" w:rsidRDefault="00E32C25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720"/>
        <w:jc w:val="both"/>
        <w:rPr>
          <w:sz w:val="24"/>
          <w:szCs w:val="24"/>
        </w:rPr>
      </w:pPr>
    </w:p>
    <w:sectPr w:rsidR="00E32C25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71CD74C-139F-4178-9DFF-26E2B8B695FC}"/>
  </w:font>
  <w:font w:name="Roboto Mono">
    <w:charset w:val="00"/>
    <w:family w:val="modern"/>
    <w:pitch w:val="fixed"/>
    <w:sig w:usb0="E00002FF" w:usb1="1000205B" w:usb2="00000020" w:usb3="00000000" w:csb0="0000019F" w:csb1="00000000"/>
    <w:embedBoldItalic r:id="rId2" w:fontKey="{0CB44280-8161-4052-A89D-4E872E55BED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6EF72FD-1933-4CA8-881E-880512ABBC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C3E26B7-7FE4-41C8-8C7E-7EDC488CC7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82E6C"/>
    <w:multiLevelType w:val="hybridMultilevel"/>
    <w:tmpl w:val="D4FAFF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312C11"/>
    <w:multiLevelType w:val="hybridMultilevel"/>
    <w:tmpl w:val="9940D834"/>
    <w:lvl w:ilvl="0" w:tplc="0416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" w15:restartNumberingAfterBreak="0">
    <w:nsid w:val="7C27332D"/>
    <w:multiLevelType w:val="multilevel"/>
    <w:tmpl w:val="BC64FD1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628271516">
    <w:abstractNumId w:val="2"/>
  </w:num>
  <w:num w:numId="2" w16cid:durableId="1355837603">
    <w:abstractNumId w:val="0"/>
  </w:num>
  <w:num w:numId="3" w16cid:durableId="519658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C25"/>
    <w:rsid w:val="003A37CF"/>
    <w:rsid w:val="005A6864"/>
    <w:rsid w:val="007E2408"/>
    <w:rsid w:val="00821A88"/>
    <w:rsid w:val="00E32C25"/>
    <w:rsid w:val="00F6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EFD04"/>
  <w15:docId w15:val="{29102644-6768-4312-BC5F-5D650D407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F65A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12</Pages>
  <Words>2465</Words>
  <Characters>13314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KAYO VICTOR VILAR SILVA</cp:lastModifiedBy>
  <cp:revision>2</cp:revision>
  <dcterms:created xsi:type="dcterms:W3CDTF">2026-08-28T17:36:00Z</dcterms:created>
  <dcterms:modified xsi:type="dcterms:W3CDTF">2026-08-29T01:01:00Z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2026-08-29T01:01:16Z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4ac254ec-4a60-45c6-980c-bcbb9dfb36e6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