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390D" w:rsidRDefault="00B56D9E" w:rsidP="004E3879">
      <w:pPr>
        <w:rPr>
          <w:rFonts w:hint="eastAsia"/>
        </w:rPr>
      </w:pPr>
      <w:r>
        <w:t>Spring</w:t>
      </w:r>
      <w:r>
        <w:rPr>
          <w:rFonts w:hint="eastAsia"/>
        </w:rPr>
        <w:t>03</w:t>
      </w:r>
    </w:p>
    <w:p w:rsidR="00B56D9E" w:rsidRPr="00C65268" w:rsidRDefault="00B56D9E" w:rsidP="004E3879">
      <w:pPr>
        <w:rPr>
          <w:rFonts w:hint="eastAsia"/>
          <w:b/>
          <w:i/>
          <w:color w:val="FF0000"/>
          <w:u w:val="single"/>
        </w:rPr>
      </w:pPr>
      <w:r w:rsidRPr="00C65268">
        <w:rPr>
          <w:rFonts w:hint="eastAsia"/>
          <w:b/>
          <w:i/>
          <w:color w:val="FF0000"/>
          <w:u w:val="single"/>
        </w:rPr>
        <w:t>代理：</w:t>
      </w:r>
      <w:proofErr w:type="spellStart"/>
      <w:r w:rsidRPr="00C65268">
        <w:rPr>
          <w:rFonts w:hint="eastAsia"/>
          <w:b/>
          <w:i/>
          <w:color w:val="FF0000"/>
          <w:u w:val="single"/>
        </w:rPr>
        <w:t>jdk</w:t>
      </w:r>
      <w:proofErr w:type="spellEnd"/>
      <w:r w:rsidRPr="00C65268">
        <w:rPr>
          <w:rFonts w:hint="eastAsia"/>
          <w:b/>
          <w:i/>
          <w:color w:val="FF0000"/>
          <w:u w:val="single"/>
        </w:rPr>
        <w:t>和</w:t>
      </w:r>
      <w:proofErr w:type="spellStart"/>
      <w:r w:rsidRPr="00C65268">
        <w:rPr>
          <w:rFonts w:hint="eastAsia"/>
          <w:b/>
          <w:i/>
          <w:color w:val="FF0000"/>
          <w:u w:val="single"/>
        </w:rPr>
        <w:t>cglib</w:t>
      </w:r>
      <w:proofErr w:type="spellEnd"/>
    </w:p>
    <w:p w:rsidR="00B56D9E" w:rsidRDefault="00B56D9E" w:rsidP="004E3879">
      <w:pPr>
        <w:rPr>
          <w:rFonts w:hint="eastAsia"/>
          <w:b/>
          <w:bCs/>
        </w:rPr>
      </w:pPr>
      <w:proofErr w:type="spellStart"/>
      <w:r w:rsidRPr="00B56D9E">
        <w:t>J</w:t>
      </w:r>
      <w:r w:rsidRPr="00B56D9E">
        <w:rPr>
          <w:rFonts w:hint="eastAsia"/>
        </w:rPr>
        <w:t>dk</w:t>
      </w:r>
      <w:proofErr w:type="spellEnd"/>
      <w:r w:rsidRPr="00B56D9E">
        <w:rPr>
          <w:rFonts w:hint="eastAsia"/>
        </w:rPr>
        <w:t>代理</w:t>
      </w:r>
      <w:r w:rsidR="00B90FD0" w:rsidRPr="00B90FD0">
        <w:rPr>
          <w:b/>
          <w:bCs/>
        </w:rPr>
        <w:t>（对接口的代理</w:t>
      </w:r>
      <w:r w:rsidR="00B90FD0">
        <w:rPr>
          <w:rFonts w:hint="eastAsia"/>
          <w:b/>
          <w:bCs/>
        </w:rPr>
        <w:t>，</w:t>
      </w:r>
      <w:r w:rsidR="007D208D">
        <w:rPr>
          <w:rFonts w:hint="eastAsia"/>
          <w:b/>
          <w:bCs/>
        </w:rPr>
        <w:t>spring</w:t>
      </w:r>
      <w:r w:rsidR="007D208D">
        <w:rPr>
          <w:rFonts w:hint="eastAsia"/>
          <w:b/>
          <w:bCs/>
        </w:rPr>
        <w:t>的</w:t>
      </w:r>
      <w:proofErr w:type="spellStart"/>
      <w:r w:rsidR="007D208D">
        <w:rPr>
          <w:rFonts w:hint="eastAsia"/>
          <w:b/>
          <w:bCs/>
        </w:rPr>
        <w:t>apo</w:t>
      </w:r>
      <w:proofErr w:type="spellEnd"/>
      <w:r w:rsidR="00B90FD0">
        <w:rPr>
          <w:rFonts w:hint="eastAsia"/>
          <w:b/>
          <w:bCs/>
        </w:rPr>
        <w:t>默认</w:t>
      </w:r>
      <w:r w:rsidR="007D208D">
        <w:rPr>
          <w:rFonts w:hint="eastAsia"/>
          <w:b/>
          <w:bCs/>
        </w:rPr>
        <w:t>代理</w:t>
      </w:r>
      <w:r w:rsidR="00B90FD0" w:rsidRPr="00B90FD0">
        <w:rPr>
          <w:b/>
          <w:bCs/>
        </w:rPr>
        <w:t>）</w:t>
      </w:r>
    </w:p>
    <w:p w:rsidR="00335379" w:rsidRPr="00335379" w:rsidRDefault="00335379" w:rsidP="00335379">
      <w:pPr>
        <w:rPr>
          <w:bCs/>
          <w:sz w:val="18"/>
        </w:rPr>
      </w:pPr>
      <w:r w:rsidRPr="00335379">
        <w:rPr>
          <w:rFonts w:hint="eastAsia"/>
          <w:bCs/>
          <w:sz w:val="18"/>
        </w:rPr>
        <w:t>在</w:t>
      </w:r>
      <w:r w:rsidRPr="00335379">
        <w:rPr>
          <w:rFonts w:hint="eastAsia"/>
          <w:bCs/>
          <w:sz w:val="18"/>
        </w:rPr>
        <w:t>spring</w:t>
      </w:r>
      <w:r w:rsidRPr="00335379">
        <w:rPr>
          <w:rFonts w:hint="eastAsia"/>
          <w:bCs/>
          <w:sz w:val="18"/>
        </w:rPr>
        <w:t>中，框架会根据目标类是否实现了接口来决定采用哪种动态代理的方式。</w:t>
      </w:r>
      <w:r w:rsidRPr="00335379">
        <w:rPr>
          <w:rFonts w:hint="eastAsia"/>
          <w:bCs/>
          <w:sz w:val="18"/>
        </w:rPr>
        <w:t xml:space="preserve"> </w:t>
      </w:r>
    </w:p>
    <w:p w:rsidR="00335379" w:rsidRPr="00335379" w:rsidRDefault="00335379" w:rsidP="00335379">
      <w:pPr>
        <w:rPr>
          <w:rFonts w:hint="eastAsia"/>
          <w:bCs/>
          <w:sz w:val="18"/>
        </w:rPr>
      </w:pPr>
      <w:r w:rsidRPr="00335379">
        <w:rPr>
          <w:rFonts w:hint="eastAsia"/>
          <w:bCs/>
          <w:sz w:val="18"/>
        </w:rPr>
        <w:t>如果对接口，默认使用</w:t>
      </w:r>
      <w:r w:rsidRPr="00335379">
        <w:rPr>
          <w:rFonts w:hint="eastAsia"/>
          <w:bCs/>
          <w:sz w:val="18"/>
        </w:rPr>
        <w:t>JDK</w:t>
      </w:r>
      <w:r w:rsidRPr="00335379">
        <w:rPr>
          <w:rFonts w:hint="eastAsia"/>
          <w:bCs/>
          <w:sz w:val="18"/>
        </w:rPr>
        <w:t>代理。</w:t>
      </w:r>
    </w:p>
    <w:p w:rsidR="00B56D9E" w:rsidRDefault="00B56D9E" w:rsidP="004E3879">
      <w:pPr>
        <w:rPr>
          <w:rFonts w:hint="eastAsia"/>
        </w:rPr>
      </w:pPr>
      <w:r>
        <w:rPr>
          <w:noProof/>
        </w:rPr>
        <w:drawing>
          <wp:inline distT="0" distB="0" distL="0" distR="0" wp14:anchorId="7C7149D3" wp14:editId="66893718">
            <wp:extent cx="3829050" cy="1709777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3039" cy="171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9E" w:rsidRDefault="00B56D9E" w:rsidP="004E3879">
      <w:pPr>
        <w:rPr>
          <w:rFonts w:hint="eastAsia"/>
        </w:rPr>
      </w:pPr>
      <w:r>
        <w:rPr>
          <w:noProof/>
        </w:rPr>
        <w:drawing>
          <wp:inline distT="0" distB="0" distL="0" distR="0" wp14:anchorId="6808F01A" wp14:editId="11BE7ACB">
            <wp:extent cx="3829050" cy="128521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0664" cy="128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D27" w:rsidRDefault="008A2D27" w:rsidP="004E3879">
      <w:pPr>
        <w:rPr>
          <w:rFonts w:hint="eastAsia"/>
        </w:rPr>
      </w:pPr>
      <w:r>
        <w:rPr>
          <w:noProof/>
        </w:rPr>
        <w:drawing>
          <wp:inline distT="0" distB="0" distL="0" distR="0" wp14:anchorId="60818A72" wp14:editId="4A0CA27A">
            <wp:extent cx="5274310" cy="397893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D27" w:rsidRDefault="008A2D27" w:rsidP="004E3879">
      <w:pPr>
        <w:rPr>
          <w:rFonts w:hint="eastAsia"/>
        </w:rPr>
      </w:pPr>
    </w:p>
    <w:p w:rsidR="008A2D27" w:rsidRDefault="008A2D27" w:rsidP="004E3879">
      <w:pPr>
        <w:rPr>
          <w:rFonts w:hint="eastAsia"/>
        </w:rPr>
      </w:pPr>
    </w:p>
    <w:p w:rsidR="008A2D27" w:rsidRPr="00B90FD0" w:rsidRDefault="008A2D27" w:rsidP="004E3879">
      <w:pPr>
        <w:rPr>
          <w:rFonts w:hint="eastAsia"/>
          <w:b/>
          <w:bCs/>
        </w:rPr>
      </w:pPr>
      <w:proofErr w:type="spellStart"/>
      <w:r w:rsidRPr="008A2D27">
        <w:lastRenderedPageBreak/>
        <w:t>C</w:t>
      </w:r>
      <w:r w:rsidRPr="008A2D27">
        <w:rPr>
          <w:rFonts w:hint="eastAsia"/>
        </w:rPr>
        <w:t>glib</w:t>
      </w:r>
      <w:proofErr w:type="spellEnd"/>
      <w:r w:rsidRPr="008A2D27">
        <w:rPr>
          <w:rFonts w:hint="eastAsia"/>
        </w:rPr>
        <w:t>代理</w:t>
      </w:r>
      <w:r w:rsidR="00B90FD0" w:rsidRPr="00B90FD0">
        <w:rPr>
          <w:b/>
          <w:bCs/>
        </w:rPr>
        <w:t>（对类和接口的代理）</w:t>
      </w:r>
    </w:p>
    <w:p w:rsidR="008A2D27" w:rsidRDefault="00B20832" w:rsidP="004E3879">
      <w:pPr>
        <w:rPr>
          <w:rFonts w:hint="eastAsia"/>
        </w:rPr>
      </w:pPr>
      <w:r>
        <w:rPr>
          <w:noProof/>
        </w:rPr>
        <w:drawing>
          <wp:inline distT="0" distB="0" distL="0" distR="0" wp14:anchorId="1FFF3C85" wp14:editId="7967A858">
            <wp:extent cx="5274310" cy="120198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BDE" w:rsidRDefault="00B86BDE" w:rsidP="004E3879">
      <w:pPr>
        <w:rPr>
          <w:rFonts w:hint="eastAsia"/>
        </w:rPr>
      </w:pPr>
      <w:r>
        <w:rPr>
          <w:noProof/>
        </w:rPr>
        <w:drawing>
          <wp:inline distT="0" distB="0" distL="0" distR="0" wp14:anchorId="0E0E47CF" wp14:editId="063DFB66">
            <wp:extent cx="5274310" cy="333551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68" w:rsidRPr="00C65268" w:rsidRDefault="00C65268" w:rsidP="00C65268">
      <w:pPr>
        <w:rPr>
          <w:b/>
          <w:bCs/>
          <w:i/>
          <w:color w:val="FF0000"/>
          <w:u w:val="single"/>
        </w:rPr>
      </w:pPr>
      <w:r w:rsidRPr="00C65268">
        <w:rPr>
          <w:b/>
          <w:bCs/>
          <w:i/>
          <w:iCs/>
          <w:color w:val="FF0000"/>
          <w:u w:val="single"/>
        </w:rPr>
        <w:t>AOP</w:t>
      </w:r>
      <w:r w:rsidRPr="00C65268">
        <w:rPr>
          <w:b/>
          <w:bCs/>
          <w:i/>
          <w:iCs/>
          <w:color w:val="FF0000"/>
          <w:u w:val="single"/>
        </w:rPr>
        <w:t>相关术语</w:t>
      </w:r>
    </w:p>
    <w:p w:rsidR="00C65268" w:rsidRPr="00C65268" w:rsidRDefault="00C65268" w:rsidP="00C65268">
      <w:pPr>
        <w:rPr>
          <w:sz w:val="15"/>
        </w:rPr>
      </w:pPr>
      <w:proofErr w:type="spellStart"/>
      <w:r w:rsidRPr="00C65268">
        <w:rPr>
          <w:b/>
          <w:bCs/>
          <w:sz w:val="15"/>
        </w:rPr>
        <w:t>Joinpoint</w:t>
      </w:r>
      <w:proofErr w:type="spellEnd"/>
      <w:r w:rsidRPr="00C65268">
        <w:rPr>
          <w:b/>
          <w:bCs/>
          <w:sz w:val="15"/>
        </w:rPr>
        <w:t>(</w:t>
      </w:r>
      <w:r w:rsidRPr="00C65268">
        <w:rPr>
          <w:b/>
          <w:bCs/>
          <w:sz w:val="15"/>
        </w:rPr>
        <w:t>连接点</w:t>
      </w:r>
      <w:r w:rsidRPr="00C65268">
        <w:rPr>
          <w:b/>
          <w:bCs/>
          <w:sz w:val="15"/>
        </w:rPr>
        <w:t xml:space="preserve">): </w:t>
      </w:r>
      <w:r w:rsidRPr="00C65268">
        <w:rPr>
          <w:b/>
          <w:bCs/>
          <w:sz w:val="15"/>
        </w:rPr>
        <w:t>（方法）（重点）</w:t>
      </w:r>
      <w:r w:rsidRPr="00C65268">
        <w:rPr>
          <w:sz w:val="15"/>
        </w:rPr>
        <w:t>（重点）</w:t>
      </w:r>
    </w:p>
    <w:p w:rsidR="00C65268" w:rsidRPr="00C65268" w:rsidRDefault="00C65268" w:rsidP="00C65268">
      <w:pPr>
        <w:rPr>
          <w:sz w:val="15"/>
        </w:rPr>
      </w:pPr>
      <w:r w:rsidRPr="00C65268">
        <w:rPr>
          <w:sz w:val="15"/>
        </w:rPr>
        <w:t>所谓连接点是指那些被拦截到的点。在</w:t>
      </w:r>
      <w:r w:rsidRPr="00C65268">
        <w:rPr>
          <w:sz w:val="15"/>
        </w:rPr>
        <w:t>spring</w:t>
      </w:r>
      <w:r w:rsidRPr="00C65268">
        <w:rPr>
          <w:sz w:val="15"/>
        </w:rPr>
        <w:t>中</w:t>
      </w:r>
      <w:r w:rsidRPr="00C65268">
        <w:rPr>
          <w:sz w:val="15"/>
        </w:rPr>
        <w:t>,</w:t>
      </w:r>
      <w:r w:rsidRPr="00C65268">
        <w:rPr>
          <w:sz w:val="15"/>
        </w:rPr>
        <w:t>这些点指的是方法</w:t>
      </w:r>
      <w:r w:rsidRPr="00C65268">
        <w:rPr>
          <w:sz w:val="15"/>
        </w:rPr>
        <w:t>,</w:t>
      </w:r>
      <w:r w:rsidRPr="00C65268">
        <w:rPr>
          <w:sz w:val="15"/>
        </w:rPr>
        <w:t>因为</w:t>
      </w:r>
      <w:r w:rsidRPr="00C65268">
        <w:rPr>
          <w:sz w:val="15"/>
        </w:rPr>
        <w:t>spring</w:t>
      </w:r>
      <w:r w:rsidRPr="00C65268">
        <w:rPr>
          <w:sz w:val="15"/>
        </w:rPr>
        <w:t>只支持方法类型的连接点。</w:t>
      </w:r>
      <w:r w:rsidRPr="00C65268">
        <w:rPr>
          <w:sz w:val="15"/>
        </w:rPr>
        <w:t xml:space="preserve"> </w:t>
      </w:r>
    </w:p>
    <w:p w:rsidR="00C65268" w:rsidRPr="00C65268" w:rsidRDefault="00C65268" w:rsidP="00C65268">
      <w:pPr>
        <w:rPr>
          <w:sz w:val="15"/>
        </w:rPr>
      </w:pPr>
      <w:proofErr w:type="spellStart"/>
      <w:r w:rsidRPr="00C65268">
        <w:rPr>
          <w:b/>
          <w:bCs/>
          <w:sz w:val="15"/>
        </w:rPr>
        <w:t>Pointcut</w:t>
      </w:r>
      <w:proofErr w:type="spellEnd"/>
      <w:r w:rsidRPr="00C65268">
        <w:rPr>
          <w:b/>
          <w:bCs/>
          <w:sz w:val="15"/>
        </w:rPr>
        <w:t>(</w:t>
      </w:r>
      <w:r w:rsidRPr="00C65268">
        <w:rPr>
          <w:b/>
          <w:bCs/>
          <w:sz w:val="15"/>
        </w:rPr>
        <w:t>切入点</w:t>
      </w:r>
      <w:r w:rsidRPr="00C65268">
        <w:rPr>
          <w:b/>
          <w:bCs/>
          <w:sz w:val="15"/>
        </w:rPr>
        <w:t xml:space="preserve">): </w:t>
      </w:r>
      <w:r w:rsidRPr="00C65268">
        <w:rPr>
          <w:b/>
          <w:bCs/>
          <w:sz w:val="15"/>
        </w:rPr>
        <w:t>（方法）（重点）</w:t>
      </w:r>
    </w:p>
    <w:p w:rsidR="00C65268" w:rsidRPr="00C65268" w:rsidRDefault="00C65268" w:rsidP="00C65268">
      <w:pPr>
        <w:rPr>
          <w:sz w:val="15"/>
        </w:rPr>
      </w:pPr>
      <w:r w:rsidRPr="00C65268">
        <w:rPr>
          <w:sz w:val="15"/>
        </w:rPr>
        <w:t>所谓切入点是指我们要对哪些</w:t>
      </w:r>
      <w:proofErr w:type="spellStart"/>
      <w:r w:rsidRPr="00C65268">
        <w:rPr>
          <w:sz w:val="15"/>
        </w:rPr>
        <w:t>Joinpoint</w:t>
      </w:r>
      <w:proofErr w:type="spellEnd"/>
      <w:r w:rsidRPr="00C65268">
        <w:rPr>
          <w:sz w:val="15"/>
        </w:rPr>
        <w:t>进行拦截的定义。</w:t>
      </w:r>
      <w:r w:rsidRPr="00C65268">
        <w:rPr>
          <w:sz w:val="15"/>
        </w:rPr>
        <w:t xml:space="preserve"> </w:t>
      </w:r>
    </w:p>
    <w:p w:rsidR="00C65268" w:rsidRPr="00C65268" w:rsidRDefault="00C65268" w:rsidP="00C65268">
      <w:pPr>
        <w:rPr>
          <w:sz w:val="15"/>
        </w:rPr>
      </w:pPr>
      <w:r w:rsidRPr="00C65268">
        <w:rPr>
          <w:b/>
          <w:bCs/>
          <w:sz w:val="15"/>
        </w:rPr>
        <w:t>Advice(</w:t>
      </w:r>
      <w:r w:rsidRPr="00C65268">
        <w:rPr>
          <w:b/>
          <w:bCs/>
          <w:sz w:val="15"/>
        </w:rPr>
        <w:t>通知</w:t>
      </w:r>
      <w:r w:rsidRPr="00C65268">
        <w:rPr>
          <w:b/>
          <w:bCs/>
          <w:sz w:val="15"/>
        </w:rPr>
        <w:t>/</w:t>
      </w:r>
      <w:r w:rsidRPr="00C65268">
        <w:rPr>
          <w:b/>
          <w:bCs/>
          <w:sz w:val="15"/>
        </w:rPr>
        <w:t>增强</w:t>
      </w:r>
      <w:r w:rsidRPr="00C65268">
        <w:rPr>
          <w:b/>
          <w:bCs/>
          <w:sz w:val="15"/>
        </w:rPr>
        <w:t xml:space="preserve">): </w:t>
      </w:r>
      <w:r w:rsidRPr="00C65268">
        <w:rPr>
          <w:b/>
          <w:bCs/>
          <w:sz w:val="15"/>
        </w:rPr>
        <w:t>（方法）（重点）</w:t>
      </w:r>
    </w:p>
    <w:p w:rsidR="00C65268" w:rsidRPr="00C65268" w:rsidRDefault="00C65268" w:rsidP="00C65268">
      <w:pPr>
        <w:rPr>
          <w:sz w:val="15"/>
        </w:rPr>
      </w:pPr>
      <w:r w:rsidRPr="00C65268">
        <w:rPr>
          <w:sz w:val="15"/>
        </w:rPr>
        <w:t>所谓通知是指拦截到</w:t>
      </w:r>
      <w:proofErr w:type="spellStart"/>
      <w:r w:rsidRPr="00C65268">
        <w:rPr>
          <w:sz w:val="15"/>
        </w:rPr>
        <w:t>Joinpoint</w:t>
      </w:r>
      <w:proofErr w:type="spellEnd"/>
      <w:r w:rsidRPr="00C65268">
        <w:rPr>
          <w:sz w:val="15"/>
        </w:rPr>
        <w:t>之后所要做的事情就是通知。</w:t>
      </w:r>
      <w:r w:rsidRPr="00C65268">
        <w:rPr>
          <w:sz w:val="15"/>
        </w:rPr>
        <w:t xml:space="preserve"> </w:t>
      </w:r>
    </w:p>
    <w:p w:rsidR="00C65268" w:rsidRPr="00C65268" w:rsidRDefault="00C65268" w:rsidP="00C65268">
      <w:pPr>
        <w:rPr>
          <w:sz w:val="15"/>
        </w:rPr>
      </w:pPr>
      <w:r w:rsidRPr="00C65268">
        <w:rPr>
          <w:sz w:val="15"/>
        </w:rPr>
        <w:t>通知的类型：前置通知</w:t>
      </w:r>
      <w:r w:rsidRPr="00C65268">
        <w:rPr>
          <w:sz w:val="15"/>
        </w:rPr>
        <w:t>,</w:t>
      </w:r>
      <w:r w:rsidRPr="00C65268">
        <w:rPr>
          <w:sz w:val="15"/>
        </w:rPr>
        <w:t>后置通知</w:t>
      </w:r>
      <w:r w:rsidRPr="00C65268">
        <w:rPr>
          <w:sz w:val="15"/>
        </w:rPr>
        <w:t>,</w:t>
      </w:r>
      <w:r w:rsidRPr="00C65268">
        <w:rPr>
          <w:sz w:val="15"/>
        </w:rPr>
        <w:t>异常通知</w:t>
      </w:r>
      <w:r w:rsidRPr="00C65268">
        <w:rPr>
          <w:sz w:val="15"/>
        </w:rPr>
        <w:t>,</w:t>
      </w:r>
      <w:r w:rsidRPr="00C65268">
        <w:rPr>
          <w:sz w:val="15"/>
        </w:rPr>
        <w:t>最终通知</w:t>
      </w:r>
      <w:r w:rsidRPr="00C65268">
        <w:rPr>
          <w:sz w:val="15"/>
        </w:rPr>
        <w:t>,</w:t>
      </w:r>
      <w:r w:rsidRPr="00C65268">
        <w:rPr>
          <w:sz w:val="15"/>
        </w:rPr>
        <w:t>环绕通知。</w:t>
      </w:r>
      <w:r w:rsidRPr="00C65268">
        <w:rPr>
          <w:sz w:val="15"/>
        </w:rPr>
        <w:t xml:space="preserve">  </w:t>
      </w:r>
    </w:p>
    <w:p w:rsidR="00C65268" w:rsidRPr="00C65268" w:rsidRDefault="00C65268" w:rsidP="00C65268">
      <w:pPr>
        <w:rPr>
          <w:sz w:val="15"/>
        </w:rPr>
      </w:pPr>
      <w:r w:rsidRPr="00C65268">
        <w:rPr>
          <w:i/>
          <w:iCs/>
          <w:sz w:val="15"/>
        </w:rPr>
        <w:t>*Target(</w:t>
      </w:r>
      <w:r w:rsidRPr="00C65268">
        <w:rPr>
          <w:i/>
          <w:iCs/>
          <w:sz w:val="15"/>
        </w:rPr>
        <w:t>目标对象</w:t>
      </w:r>
      <w:r w:rsidRPr="00C65268">
        <w:rPr>
          <w:i/>
          <w:iCs/>
          <w:sz w:val="15"/>
        </w:rPr>
        <w:t>): *</w:t>
      </w:r>
    </w:p>
    <w:p w:rsidR="00C65268" w:rsidRPr="00C65268" w:rsidRDefault="00C65268" w:rsidP="00C65268">
      <w:pPr>
        <w:rPr>
          <w:sz w:val="15"/>
        </w:rPr>
      </w:pPr>
      <w:r w:rsidRPr="00C65268">
        <w:rPr>
          <w:sz w:val="15"/>
        </w:rPr>
        <w:t>代理的目标对象。</w:t>
      </w:r>
      <w:r w:rsidRPr="00C65268">
        <w:rPr>
          <w:sz w:val="15"/>
        </w:rPr>
        <w:t xml:space="preserve"> </w:t>
      </w:r>
    </w:p>
    <w:p w:rsidR="00C65268" w:rsidRPr="00C65268" w:rsidRDefault="00C65268" w:rsidP="00C65268">
      <w:pPr>
        <w:rPr>
          <w:sz w:val="15"/>
        </w:rPr>
      </w:pPr>
      <w:r w:rsidRPr="00C65268">
        <w:rPr>
          <w:b/>
          <w:bCs/>
          <w:sz w:val="15"/>
        </w:rPr>
        <w:t>Weaving(</w:t>
      </w:r>
      <w:r w:rsidRPr="00C65268">
        <w:rPr>
          <w:b/>
          <w:bCs/>
          <w:sz w:val="15"/>
        </w:rPr>
        <w:t>织入</w:t>
      </w:r>
      <w:r w:rsidRPr="00C65268">
        <w:rPr>
          <w:b/>
          <w:bCs/>
          <w:sz w:val="15"/>
        </w:rPr>
        <w:t xml:space="preserve">): </w:t>
      </w:r>
      <w:r w:rsidRPr="00C65268">
        <w:rPr>
          <w:b/>
          <w:bCs/>
          <w:sz w:val="15"/>
        </w:rPr>
        <w:t>（了解）</w:t>
      </w:r>
    </w:p>
    <w:p w:rsidR="00C65268" w:rsidRPr="00C65268" w:rsidRDefault="00C65268" w:rsidP="00C65268">
      <w:pPr>
        <w:rPr>
          <w:sz w:val="15"/>
        </w:rPr>
      </w:pPr>
      <w:r w:rsidRPr="00C65268">
        <w:rPr>
          <w:sz w:val="15"/>
        </w:rPr>
        <w:t>是指把增强应用到目标对象来创建新的代理对象的过程。</w:t>
      </w:r>
      <w:r w:rsidRPr="00C65268">
        <w:rPr>
          <w:sz w:val="15"/>
        </w:rPr>
        <w:t xml:space="preserve"> </w:t>
      </w:r>
    </w:p>
    <w:p w:rsidR="00C65268" w:rsidRPr="00C65268" w:rsidRDefault="00C65268" w:rsidP="00C65268">
      <w:pPr>
        <w:rPr>
          <w:sz w:val="15"/>
        </w:rPr>
      </w:pPr>
      <w:r w:rsidRPr="00C65268">
        <w:rPr>
          <w:sz w:val="15"/>
        </w:rPr>
        <w:t>spring</w:t>
      </w:r>
      <w:r w:rsidRPr="00C65268">
        <w:rPr>
          <w:sz w:val="15"/>
        </w:rPr>
        <w:t>采用动态代理织入，而</w:t>
      </w:r>
      <w:r w:rsidRPr="00C65268">
        <w:rPr>
          <w:sz w:val="15"/>
        </w:rPr>
        <w:t>AspectJ</w:t>
      </w:r>
      <w:r w:rsidRPr="00C65268">
        <w:rPr>
          <w:sz w:val="15"/>
        </w:rPr>
        <w:t>采用</w:t>
      </w:r>
      <w:proofErr w:type="gramStart"/>
      <w:r w:rsidRPr="00C65268">
        <w:rPr>
          <w:sz w:val="15"/>
        </w:rPr>
        <w:t>编译期织入</w:t>
      </w:r>
      <w:proofErr w:type="gramEnd"/>
      <w:r w:rsidRPr="00C65268">
        <w:rPr>
          <w:sz w:val="15"/>
        </w:rPr>
        <w:t>和类</w:t>
      </w:r>
      <w:proofErr w:type="gramStart"/>
      <w:r w:rsidRPr="00C65268">
        <w:rPr>
          <w:sz w:val="15"/>
        </w:rPr>
        <w:t>装载期织入</w:t>
      </w:r>
      <w:proofErr w:type="gramEnd"/>
      <w:r w:rsidRPr="00C65268">
        <w:rPr>
          <w:sz w:val="15"/>
        </w:rPr>
        <w:t>。</w:t>
      </w:r>
      <w:r w:rsidRPr="00C65268">
        <w:rPr>
          <w:sz w:val="15"/>
        </w:rPr>
        <w:t xml:space="preserve"> </w:t>
      </w:r>
    </w:p>
    <w:p w:rsidR="00C65268" w:rsidRPr="00C65268" w:rsidRDefault="00C65268" w:rsidP="00C65268">
      <w:pPr>
        <w:rPr>
          <w:sz w:val="15"/>
        </w:rPr>
      </w:pPr>
      <w:r w:rsidRPr="00C65268">
        <w:rPr>
          <w:i/>
          <w:iCs/>
          <w:sz w:val="15"/>
        </w:rPr>
        <w:t>*Proxy</w:t>
      </w:r>
      <w:r w:rsidRPr="00C65268">
        <w:rPr>
          <w:i/>
          <w:iCs/>
          <w:sz w:val="15"/>
        </w:rPr>
        <w:t>（代理）</w:t>
      </w:r>
      <w:r w:rsidRPr="00C65268">
        <w:rPr>
          <w:i/>
          <w:iCs/>
          <w:sz w:val="15"/>
        </w:rPr>
        <w:t>: *</w:t>
      </w:r>
    </w:p>
    <w:p w:rsidR="00C65268" w:rsidRPr="00C65268" w:rsidRDefault="00C65268" w:rsidP="00C65268">
      <w:pPr>
        <w:rPr>
          <w:sz w:val="15"/>
        </w:rPr>
      </w:pPr>
      <w:r w:rsidRPr="00C65268">
        <w:rPr>
          <w:sz w:val="15"/>
        </w:rPr>
        <w:t>一个类被</w:t>
      </w:r>
      <w:r w:rsidRPr="00C65268">
        <w:rPr>
          <w:sz w:val="15"/>
        </w:rPr>
        <w:t>AOP</w:t>
      </w:r>
      <w:r w:rsidRPr="00C65268">
        <w:rPr>
          <w:sz w:val="15"/>
        </w:rPr>
        <w:t>织</w:t>
      </w:r>
      <w:proofErr w:type="gramStart"/>
      <w:r w:rsidRPr="00C65268">
        <w:rPr>
          <w:sz w:val="15"/>
        </w:rPr>
        <w:t>入增强</w:t>
      </w:r>
      <w:proofErr w:type="gramEnd"/>
      <w:r w:rsidRPr="00C65268">
        <w:rPr>
          <w:sz w:val="15"/>
        </w:rPr>
        <w:t>后，就产生一个结果代理类。</w:t>
      </w:r>
      <w:r w:rsidRPr="00C65268">
        <w:rPr>
          <w:sz w:val="15"/>
        </w:rPr>
        <w:t xml:space="preserve"> </w:t>
      </w:r>
    </w:p>
    <w:p w:rsidR="00C65268" w:rsidRPr="00C65268" w:rsidRDefault="00C65268" w:rsidP="00C65268">
      <w:pPr>
        <w:rPr>
          <w:sz w:val="15"/>
        </w:rPr>
      </w:pPr>
      <w:r w:rsidRPr="00C65268">
        <w:rPr>
          <w:b/>
          <w:bCs/>
          <w:sz w:val="15"/>
        </w:rPr>
        <w:t>Aspect(</w:t>
      </w:r>
      <w:r w:rsidRPr="00C65268">
        <w:rPr>
          <w:b/>
          <w:bCs/>
          <w:sz w:val="15"/>
        </w:rPr>
        <w:t>切面</w:t>
      </w:r>
      <w:r w:rsidRPr="00C65268">
        <w:rPr>
          <w:b/>
          <w:bCs/>
          <w:sz w:val="15"/>
        </w:rPr>
        <w:t xml:space="preserve">): </w:t>
      </w:r>
      <w:r w:rsidRPr="00C65268">
        <w:rPr>
          <w:b/>
          <w:bCs/>
          <w:sz w:val="15"/>
        </w:rPr>
        <w:t>（类）（重点）</w:t>
      </w:r>
    </w:p>
    <w:p w:rsidR="00C65268" w:rsidRPr="00C65268" w:rsidRDefault="00C65268" w:rsidP="00C65268">
      <w:pPr>
        <w:rPr>
          <w:sz w:val="15"/>
        </w:rPr>
      </w:pPr>
      <w:r w:rsidRPr="00C65268">
        <w:rPr>
          <w:sz w:val="15"/>
        </w:rPr>
        <w:t>是切入点和通知（引</w:t>
      </w:r>
      <w:proofErr w:type="gramStart"/>
      <w:r w:rsidRPr="00C65268">
        <w:rPr>
          <w:sz w:val="15"/>
        </w:rPr>
        <w:t>介</w:t>
      </w:r>
      <w:proofErr w:type="gramEnd"/>
      <w:r w:rsidRPr="00C65268">
        <w:rPr>
          <w:sz w:val="15"/>
        </w:rPr>
        <w:t>）的结合。</w:t>
      </w:r>
      <w:r w:rsidRPr="00C65268">
        <w:rPr>
          <w:sz w:val="15"/>
        </w:rPr>
        <w:t xml:space="preserve"> </w:t>
      </w:r>
    </w:p>
    <w:p w:rsidR="00C65268" w:rsidRPr="00C65268" w:rsidRDefault="00C65268" w:rsidP="00C65268">
      <w:pPr>
        <w:rPr>
          <w:sz w:val="15"/>
        </w:rPr>
      </w:pPr>
      <w:r w:rsidRPr="00C65268">
        <w:rPr>
          <w:b/>
          <w:bCs/>
          <w:sz w:val="15"/>
        </w:rPr>
        <w:t>Introduction(</w:t>
      </w:r>
      <w:r w:rsidRPr="00C65268">
        <w:rPr>
          <w:b/>
          <w:bCs/>
          <w:sz w:val="15"/>
        </w:rPr>
        <w:t>引</w:t>
      </w:r>
      <w:proofErr w:type="gramStart"/>
      <w:r w:rsidRPr="00C65268">
        <w:rPr>
          <w:b/>
          <w:bCs/>
          <w:sz w:val="15"/>
        </w:rPr>
        <w:t>介</w:t>
      </w:r>
      <w:proofErr w:type="gramEnd"/>
      <w:r w:rsidRPr="00C65268">
        <w:rPr>
          <w:b/>
          <w:bCs/>
          <w:sz w:val="15"/>
        </w:rPr>
        <w:t xml:space="preserve">): </w:t>
      </w:r>
      <w:r w:rsidRPr="00C65268">
        <w:rPr>
          <w:b/>
          <w:bCs/>
          <w:sz w:val="15"/>
        </w:rPr>
        <w:t>（不了解）</w:t>
      </w:r>
    </w:p>
    <w:p w:rsidR="00C65268" w:rsidRPr="00C65268" w:rsidRDefault="00C65268" w:rsidP="00C65268">
      <w:pPr>
        <w:rPr>
          <w:sz w:val="15"/>
        </w:rPr>
      </w:pPr>
      <w:r w:rsidRPr="00C65268">
        <w:rPr>
          <w:sz w:val="15"/>
        </w:rPr>
        <w:t>引</w:t>
      </w:r>
      <w:proofErr w:type="gramStart"/>
      <w:r w:rsidRPr="00C65268">
        <w:rPr>
          <w:sz w:val="15"/>
        </w:rPr>
        <w:t>介</w:t>
      </w:r>
      <w:proofErr w:type="gramEnd"/>
      <w:r w:rsidRPr="00C65268">
        <w:rPr>
          <w:sz w:val="15"/>
        </w:rPr>
        <w:t>是一种特殊的通知在不修改类代码的前提下</w:t>
      </w:r>
      <w:r w:rsidRPr="00C65268">
        <w:rPr>
          <w:sz w:val="15"/>
        </w:rPr>
        <w:t>, Introduction</w:t>
      </w:r>
      <w:r w:rsidRPr="00C65268">
        <w:rPr>
          <w:sz w:val="15"/>
        </w:rPr>
        <w:t>可以在运行期为类动态地添加一些方法或</w:t>
      </w:r>
      <w:r w:rsidRPr="00C65268">
        <w:rPr>
          <w:sz w:val="15"/>
        </w:rPr>
        <w:t>Field</w:t>
      </w:r>
      <w:r w:rsidRPr="00C65268">
        <w:rPr>
          <w:sz w:val="15"/>
        </w:rPr>
        <w:t>。</w:t>
      </w:r>
    </w:p>
    <w:p w:rsidR="00FD0E50" w:rsidRPr="00FD0E50" w:rsidRDefault="00FD0E50" w:rsidP="00FD0E50">
      <w:pPr>
        <w:rPr>
          <w:b/>
          <w:bCs/>
          <w:i/>
          <w:color w:val="FF0000"/>
          <w:u w:val="single"/>
        </w:rPr>
      </w:pPr>
      <w:r w:rsidRPr="00FD0E50">
        <w:rPr>
          <w:b/>
          <w:bCs/>
          <w:i/>
          <w:color w:val="FF0000"/>
          <w:u w:val="single"/>
        </w:rPr>
        <w:lastRenderedPageBreak/>
        <w:t>切入点表达式的写法（重点）</w:t>
      </w:r>
    </w:p>
    <w:p w:rsidR="00C65268" w:rsidRDefault="00FD0E50" w:rsidP="004E3879">
      <w:pPr>
        <w:rPr>
          <w:rFonts w:ascii="Open Sans" w:hAnsi="Open Sans" w:cs="Open Sans" w:hint="eastAsia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execution(</w:t>
      </w:r>
      <w:r>
        <w:rPr>
          <w:rFonts w:ascii="Open Sans" w:hAnsi="Open Sans" w:cs="Open Sans"/>
          <w:color w:val="333333"/>
          <w:shd w:val="clear" w:color="auto" w:fill="FFFFFF"/>
        </w:rPr>
        <w:t>表达式</w:t>
      </w:r>
      <w:r>
        <w:rPr>
          <w:rFonts w:ascii="Open Sans" w:hAnsi="Open Sans" w:cs="Open Sans"/>
          <w:color w:val="333333"/>
          <w:shd w:val="clear" w:color="auto" w:fill="FFFFFF"/>
        </w:rPr>
        <w:t>)</w:t>
      </w:r>
    </w:p>
    <w:p w:rsidR="00FD0E50" w:rsidRDefault="00FD0E50" w:rsidP="004E3879">
      <w:pPr>
        <w:rPr>
          <w:rFonts w:hint="eastAsia"/>
        </w:rPr>
      </w:pPr>
      <w:r>
        <w:rPr>
          <w:noProof/>
        </w:rPr>
        <w:drawing>
          <wp:inline distT="0" distB="0" distL="0" distR="0" wp14:anchorId="43C15517" wp14:editId="0A91CDE3">
            <wp:extent cx="3709988" cy="2869658"/>
            <wp:effectExtent l="0" t="0" r="508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1552" cy="287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CE6" w:rsidRDefault="00286CE6" w:rsidP="004E3879">
      <w:pPr>
        <w:rPr>
          <w:rFonts w:hint="eastAsia"/>
          <w:b/>
          <w:i/>
          <w:color w:val="FF0000"/>
          <w:u w:val="single"/>
        </w:rPr>
      </w:pPr>
      <w:proofErr w:type="spellStart"/>
      <w:r w:rsidRPr="00286CE6">
        <w:rPr>
          <w:b/>
          <w:i/>
          <w:color w:val="FF0000"/>
          <w:u w:val="single"/>
        </w:rPr>
        <w:t>A</w:t>
      </w:r>
      <w:r w:rsidRPr="00286CE6">
        <w:rPr>
          <w:rFonts w:hint="eastAsia"/>
          <w:b/>
          <w:i/>
          <w:color w:val="FF0000"/>
          <w:u w:val="single"/>
        </w:rPr>
        <w:t>op</w:t>
      </w:r>
      <w:proofErr w:type="spellEnd"/>
      <w:r w:rsidRPr="00286CE6">
        <w:rPr>
          <w:rFonts w:hint="eastAsia"/>
          <w:b/>
          <w:i/>
          <w:color w:val="FF0000"/>
          <w:u w:val="single"/>
        </w:rPr>
        <w:t>入门案例</w:t>
      </w:r>
    </w:p>
    <w:p w:rsidR="00286CE6" w:rsidRDefault="00286CE6" w:rsidP="004E3879">
      <w:pPr>
        <w:rPr>
          <w:rFonts w:hint="eastAsia"/>
          <w:b/>
          <w:i/>
          <w:color w:val="FF0000"/>
          <w:u w:val="single"/>
        </w:rPr>
      </w:pPr>
      <w:r>
        <w:rPr>
          <w:noProof/>
        </w:rPr>
        <w:drawing>
          <wp:inline distT="0" distB="0" distL="0" distR="0" wp14:anchorId="4BCC085C" wp14:editId="6D698BA2">
            <wp:extent cx="2052638" cy="2440504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244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D19422" wp14:editId="481FA9EE">
            <wp:extent cx="3029772" cy="18764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1049" cy="1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CE6" w:rsidRDefault="00286CE6" w:rsidP="004E3879">
      <w:pPr>
        <w:rPr>
          <w:rFonts w:hint="eastAsia"/>
          <w:b/>
          <w:i/>
          <w:color w:val="FF0000"/>
          <w:u w:val="single"/>
        </w:rPr>
      </w:pPr>
      <w:r>
        <w:rPr>
          <w:noProof/>
        </w:rPr>
        <w:drawing>
          <wp:inline distT="0" distB="0" distL="0" distR="0" wp14:anchorId="4733A8E7" wp14:editId="6305FEE3">
            <wp:extent cx="5274310" cy="1628077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CE6" w:rsidRDefault="00286CE6" w:rsidP="004E3879">
      <w:pPr>
        <w:rPr>
          <w:rFonts w:hint="eastAsia"/>
          <w:b/>
          <w:i/>
          <w:color w:val="FF0000"/>
          <w:u w:val="single"/>
        </w:rPr>
      </w:pPr>
    </w:p>
    <w:p w:rsidR="00286CE6" w:rsidRDefault="00286CE6" w:rsidP="004E3879">
      <w:pPr>
        <w:rPr>
          <w:rFonts w:hint="eastAsia"/>
          <w:b/>
          <w:i/>
          <w:color w:val="FF0000"/>
          <w:u w:val="single"/>
        </w:rPr>
      </w:pPr>
    </w:p>
    <w:p w:rsidR="00286CE6" w:rsidRDefault="00286CE6" w:rsidP="004E3879">
      <w:pPr>
        <w:rPr>
          <w:rFonts w:hint="eastAsia"/>
          <w:b/>
          <w:i/>
          <w:color w:val="FF0000"/>
          <w:u w:val="single"/>
        </w:rPr>
      </w:pPr>
    </w:p>
    <w:p w:rsidR="00286CE6" w:rsidRDefault="00286CE6" w:rsidP="004E3879">
      <w:pPr>
        <w:rPr>
          <w:rFonts w:hint="eastAsia"/>
          <w:b/>
          <w:i/>
          <w:color w:val="FF0000"/>
          <w:u w:val="single"/>
        </w:rPr>
      </w:pPr>
    </w:p>
    <w:p w:rsidR="00286CE6" w:rsidRDefault="00286CE6" w:rsidP="004E3879">
      <w:pPr>
        <w:rPr>
          <w:rFonts w:hint="eastAsia"/>
        </w:rPr>
      </w:pPr>
      <w:r w:rsidRPr="00286CE6">
        <w:rPr>
          <w:rFonts w:hint="eastAsia"/>
        </w:rPr>
        <w:lastRenderedPageBreak/>
        <w:t>配置</w:t>
      </w:r>
      <w:r w:rsidRPr="00286CE6">
        <w:rPr>
          <w:rFonts w:hint="eastAsia"/>
        </w:rPr>
        <w:t>applicationContext.</w:t>
      </w:r>
      <w:proofErr w:type="gramStart"/>
      <w:r w:rsidRPr="00286CE6">
        <w:rPr>
          <w:rFonts w:hint="eastAsia"/>
        </w:rPr>
        <w:t>xml</w:t>
      </w:r>
      <w:proofErr w:type="gramEnd"/>
    </w:p>
    <w:p w:rsidR="00286CE6" w:rsidRDefault="00286CE6" w:rsidP="004E3879">
      <w:pPr>
        <w:rPr>
          <w:rFonts w:hint="eastAsia"/>
        </w:rPr>
      </w:pPr>
      <w:r>
        <w:rPr>
          <w:noProof/>
        </w:rPr>
        <w:drawing>
          <wp:inline distT="0" distB="0" distL="0" distR="0" wp14:anchorId="523F16F8" wp14:editId="78B3C995">
            <wp:extent cx="5274310" cy="3542456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CE6" w:rsidRDefault="00286CE6" w:rsidP="004E3879">
      <w:pPr>
        <w:rPr>
          <w:rFonts w:hint="eastAsia"/>
        </w:rPr>
      </w:pPr>
      <w:r>
        <w:rPr>
          <w:noProof/>
        </w:rPr>
        <w:drawing>
          <wp:inline distT="0" distB="0" distL="0" distR="0" wp14:anchorId="38264A75" wp14:editId="04D83E62">
            <wp:extent cx="5274310" cy="240518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4E" w:rsidRDefault="0021374E" w:rsidP="004E3879">
      <w:pPr>
        <w:rPr>
          <w:rFonts w:hint="eastAsia"/>
        </w:rPr>
      </w:pPr>
    </w:p>
    <w:p w:rsidR="0021374E" w:rsidRDefault="0021374E" w:rsidP="004E3879">
      <w:pPr>
        <w:rPr>
          <w:rFonts w:hint="eastAsia"/>
        </w:rPr>
      </w:pPr>
    </w:p>
    <w:p w:rsidR="0021374E" w:rsidRDefault="0021374E" w:rsidP="004E3879">
      <w:pPr>
        <w:rPr>
          <w:rFonts w:hint="eastAsia"/>
        </w:rPr>
      </w:pPr>
    </w:p>
    <w:p w:rsidR="0021374E" w:rsidRDefault="0021374E" w:rsidP="004E3879">
      <w:pPr>
        <w:rPr>
          <w:rFonts w:hint="eastAsia"/>
        </w:rPr>
      </w:pPr>
    </w:p>
    <w:p w:rsidR="0021374E" w:rsidRDefault="0021374E" w:rsidP="004E3879">
      <w:pPr>
        <w:rPr>
          <w:rFonts w:hint="eastAsia"/>
        </w:rPr>
      </w:pPr>
    </w:p>
    <w:p w:rsidR="0021374E" w:rsidRDefault="0021374E" w:rsidP="004E3879">
      <w:pPr>
        <w:rPr>
          <w:rFonts w:hint="eastAsia"/>
        </w:rPr>
      </w:pPr>
    </w:p>
    <w:p w:rsidR="0021374E" w:rsidRDefault="0021374E" w:rsidP="004E3879">
      <w:pPr>
        <w:rPr>
          <w:rFonts w:hint="eastAsia"/>
        </w:rPr>
      </w:pPr>
    </w:p>
    <w:p w:rsidR="0021374E" w:rsidRDefault="0021374E" w:rsidP="004E3879">
      <w:pPr>
        <w:rPr>
          <w:rFonts w:hint="eastAsia"/>
        </w:rPr>
      </w:pPr>
    </w:p>
    <w:p w:rsidR="0021374E" w:rsidRDefault="0021374E" w:rsidP="004E3879">
      <w:pPr>
        <w:rPr>
          <w:rFonts w:hint="eastAsia"/>
        </w:rPr>
      </w:pPr>
    </w:p>
    <w:p w:rsidR="0021374E" w:rsidRDefault="0021374E" w:rsidP="004E3879">
      <w:pPr>
        <w:rPr>
          <w:rFonts w:hint="eastAsia"/>
        </w:rPr>
      </w:pPr>
    </w:p>
    <w:p w:rsidR="0021374E" w:rsidRDefault="0021374E" w:rsidP="004E3879">
      <w:pPr>
        <w:rPr>
          <w:rFonts w:hint="eastAsia"/>
        </w:rPr>
      </w:pPr>
    </w:p>
    <w:p w:rsidR="0021374E" w:rsidRDefault="0021374E" w:rsidP="004E3879">
      <w:pPr>
        <w:rPr>
          <w:rFonts w:hint="eastAsia"/>
        </w:rPr>
      </w:pPr>
    </w:p>
    <w:p w:rsidR="0021374E" w:rsidRPr="0021374E" w:rsidRDefault="0021374E" w:rsidP="004E3879">
      <w:pPr>
        <w:rPr>
          <w:rFonts w:hint="eastAsia"/>
          <w:b/>
          <w:bCs/>
          <w:i/>
          <w:color w:val="FF0000"/>
          <w:u w:val="single"/>
        </w:rPr>
      </w:pPr>
      <w:r w:rsidRPr="0021374E">
        <w:rPr>
          <w:b/>
          <w:bCs/>
          <w:i/>
          <w:color w:val="FF0000"/>
          <w:u w:val="single"/>
        </w:rPr>
        <w:lastRenderedPageBreak/>
        <w:t>Spring AOP</w:t>
      </w:r>
      <w:r w:rsidRPr="0021374E">
        <w:rPr>
          <w:b/>
          <w:bCs/>
          <w:i/>
          <w:color w:val="FF0000"/>
          <w:u w:val="single"/>
        </w:rPr>
        <w:t>的五种通知类型（使用</w:t>
      </w:r>
      <w:r w:rsidRPr="0021374E">
        <w:rPr>
          <w:b/>
          <w:bCs/>
          <w:i/>
          <w:color w:val="FF0000"/>
          <w:u w:val="single"/>
        </w:rPr>
        <w:t>XML</w:t>
      </w:r>
      <w:r w:rsidRPr="0021374E">
        <w:rPr>
          <w:b/>
          <w:bCs/>
          <w:i/>
          <w:color w:val="FF0000"/>
          <w:u w:val="single"/>
        </w:rPr>
        <w:t>）</w:t>
      </w:r>
    </w:p>
    <w:p w:rsidR="0021374E" w:rsidRDefault="0021374E" w:rsidP="004E3879">
      <w:pPr>
        <w:rPr>
          <w:rFonts w:hint="eastAsia"/>
        </w:rPr>
      </w:pPr>
      <w:r>
        <w:rPr>
          <w:noProof/>
        </w:rPr>
        <w:drawing>
          <wp:inline distT="0" distB="0" distL="0" distR="0" wp14:anchorId="31AF1733" wp14:editId="5EF93503">
            <wp:extent cx="5274310" cy="539823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4E" w:rsidRDefault="00D7333D" w:rsidP="004E3879">
      <w:pPr>
        <w:rPr>
          <w:rFonts w:hint="eastAsia"/>
        </w:rPr>
      </w:pPr>
      <w:r>
        <w:rPr>
          <w:noProof/>
        </w:rPr>
        <w:drawing>
          <wp:inline distT="0" distB="0" distL="0" distR="0" wp14:anchorId="4E905B1A" wp14:editId="14277708">
            <wp:extent cx="4414838" cy="2927896"/>
            <wp:effectExtent l="0" t="0" r="508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1459" cy="293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9D" w:rsidRDefault="0003309D" w:rsidP="004E387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BBE772" wp14:editId="59E1DDB4">
            <wp:extent cx="3652838" cy="2129554"/>
            <wp:effectExtent l="0" t="0" r="508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4378" cy="213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53" w:rsidRPr="00392353" w:rsidRDefault="00392353" w:rsidP="00392353">
      <w:pPr>
        <w:rPr>
          <w:b/>
          <w:bCs/>
          <w:i/>
          <w:color w:val="FF0000"/>
          <w:u w:val="single"/>
        </w:rPr>
      </w:pPr>
      <w:r w:rsidRPr="00392353">
        <w:rPr>
          <w:b/>
          <w:bCs/>
          <w:i/>
          <w:color w:val="FF0000"/>
          <w:u w:val="single"/>
        </w:rPr>
        <w:t>Spring AOP</w:t>
      </w:r>
      <w:r w:rsidRPr="00392353">
        <w:rPr>
          <w:b/>
          <w:bCs/>
          <w:i/>
          <w:color w:val="FF0000"/>
          <w:u w:val="single"/>
        </w:rPr>
        <w:t>的注解方式配置五种通知类型</w:t>
      </w:r>
    </w:p>
    <w:p w:rsidR="00392353" w:rsidRDefault="00392353" w:rsidP="004E3879">
      <w:pPr>
        <w:rPr>
          <w:rFonts w:hint="eastAsia"/>
        </w:rPr>
      </w:pPr>
      <w:r>
        <w:rPr>
          <w:noProof/>
        </w:rPr>
        <w:drawing>
          <wp:inline distT="0" distB="0" distL="0" distR="0" wp14:anchorId="01DF6680" wp14:editId="2F8676A7">
            <wp:extent cx="1704975" cy="236719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5865" cy="236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32C5B325" wp14:editId="0A392270">
            <wp:extent cx="5274310" cy="5536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53" w:rsidRDefault="00392353" w:rsidP="004E3879">
      <w:pPr>
        <w:rPr>
          <w:rFonts w:hint="eastAsia"/>
        </w:rPr>
      </w:pPr>
      <w:r>
        <w:rPr>
          <w:noProof/>
        </w:rPr>
        <w:drawing>
          <wp:inline distT="0" distB="0" distL="0" distR="0" wp14:anchorId="36AAE662" wp14:editId="5555095A">
            <wp:extent cx="2681288" cy="828365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4517" cy="82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53" w:rsidRDefault="00392353" w:rsidP="004E3879">
      <w:pPr>
        <w:rPr>
          <w:rFonts w:hint="eastAsia"/>
        </w:rPr>
      </w:pPr>
      <w:r>
        <w:rPr>
          <w:noProof/>
        </w:rPr>
        <w:drawing>
          <wp:inline distT="0" distB="0" distL="0" distR="0" wp14:anchorId="0A2CCE08" wp14:editId="73E8D209">
            <wp:extent cx="2514600" cy="148885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6429" cy="148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53" w:rsidRDefault="00392353" w:rsidP="004E387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01825C" wp14:editId="679FA5B7">
            <wp:extent cx="5274310" cy="3999685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905" w:rsidRPr="00286CE6" w:rsidRDefault="00837905" w:rsidP="004E3879">
      <w:r>
        <w:rPr>
          <w:noProof/>
        </w:rPr>
        <w:drawing>
          <wp:inline distT="0" distB="0" distL="0" distR="0" wp14:anchorId="044B5C0B" wp14:editId="33FF0306">
            <wp:extent cx="5274310" cy="2328266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7905" w:rsidRPr="00286C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9D49BB"/>
    <w:multiLevelType w:val="multilevel"/>
    <w:tmpl w:val="A83A4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7F18EE"/>
    <w:multiLevelType w:val="hybridMultilevel"/>
    <w:tmpl w:val="48CAC212"/>
    <w:lvl w:ilvl="0" w:tplc="A97478C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E3335A8"/>
    <w:multiLevelType w:val="multilevel"/>
    <w:tmpl w:val="422AA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46A"/>
    <w:rsid w:val="0003309D"/>
    <w:rsid w:val="000665A0"/>
    <w:rsid w:val="00126F5F"/>
    <w:rsid w:val="001F6E3F"/>
    <w:rsid w:val="0021374E"/>
    <w:rsid w:val="00250EF4"/>
    <w:rsid w:val="00286CE6"/>
    <w:rsid w:val="00335379"/>
    <w:rsid w:val="003641E3"/>
    <w:rsid w:val="00381C71"/>
    <w:rsid w:val="00382AB8"/>
    <w:rsid w:val="00384DAF"/>
    <w:rsid w:val="00392353"/>
    <w:rsid w:val="003B71EA"/>
    <w:rsid w:val="003D1B33"/>
    <w:rsid w:val="0042075A"/>
    <w:rsid w:val="00422802"/>
    <w:rsid w:val="0042390D"/>
    <w:rsid w:val="00434498"/>
    <w:rsid w:val="00446B85"/>
    <w:rsid w:val="0045149D"/>
    <w:rsid w:val="00464110"/>
    <w:rsid w:val="004E3879"/>
    <w:rsid w:val="00693E03"/>
    <w:rsid w:val="00694DC7"/>
    <w:rsid w:val="00750C25"/>
    <w:rsid w:val="007D208D"/>
    <w:rsid w:val="00804847"/>
    <w:rsid w:val="00837905"/>
    <w:rsid w:val="008A2D27"/>
    <w:rsid w:val="008A5CF6"/>
    <w:rsid w:val="008F328A"/>
    <w:rsid w:val="0097354A"/>
    <w:rsid w:val="00A30D0A"/>
    <w:rsid w:val="00AA1F95"/>
    <w:rsid w:val="00B20832"/>
    <w:rsid w:val="00B56D9E"/>
    <w:rsid w:val="00B86BDE"/>
    <w:rsid w:val="00B90FD0"/>
    <w:rsid w:val="00B955C5"/>
    <w:rsid w:val="00B95B95"/>
    <w:rsid w:val="00BA1D7C"/>
    <w:rsid w:val="00C4646A"/>
    <w:rsid w:val="00C65268"/>
    <w:rsid w:val="00D1444F"/>
    <w:rsid w:val="00D25684"/>
    <w:rsid w:val="00D7333D"/>
    <w:rsid w:val="00D93583"/>
    <w:rsid w:val="00E743F7"/>
    <w:rsid w:val="00EC340F"/>
    <w:rsid w:val="00EE0BB5"/>
    <w:rsid w:val="00EF73DA"/>
    <w:rsid w:val="00F07D3B"/>
    <w:rsid w:val="00F11C94"/>
    <w:rsid w:val="00F26F60"/>
    <w:rsid w:val="00F60E03"/>
    <w:rsid w:val="00FD0E50"/>
    <w:rsid w:val="00FF2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2075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641E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641E3"/>
    <w:rPr>
      <w:sz w:val="18"/>
      <w:szCs w:val="18"/>
    </w:rPr>
  </w:style>
  <w:style w:type="character" w:customStyle="1" w:styleId="md-expand">
    <w:name w:val="md-expand"/>
    <w:basedOn w:val="a0"/>
    <w:rsid w:val="00D93583"/>
  </w:style>
  <w:style w:type="character" w:styleId="a4">
    <w:name w:val="Emphasis"/>
    <w:basedOn w:val="a0"/>
    <w:uiPriority w:val="20"/>
    <w:qFormat/>
    <w:rsid w:val="00D93583"/>
    <w:rPr>
      <w:i/>
      <w:iCs/>
    </w:rPr>
  </w:style>
  <w:style w:type="character" w:customStyle="1" w:styleId="md-meta">
    <w:name w:val="md-meta"/>
    <w:basedOn w:val="a0"/>
    <w:rsid w:val="00D93583"/>
  </w:style>
  <w:style w:type="character" w:styleId="a5">
    <w:name w:val="Strong"/>
    <w:basedOn w:val="a0"/>
    <w:uiPriority w:val="22"/>
    <w:qFormat/>
    <w:rsid w:val="00422802"/>
    <w:rPr>
      <w:b/>
      <w:bCs/>
    </w:rPr>
  </w:style>
  <w:style w:type="paragraph" w:styleId="a6">
    <w:name w:val="List Paragraph"/>
    <w:basedOn w:val="a"/>
    <w:uiPriority w:val="34"/>
    <w:qFormat/>
    <w:rsid w:val="0042280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semiHidden/>
    <w:rsid w:val="0042075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2075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641E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641E3"/>
    <w:rPr>
      <w:sz w:val="18"/>
      <w:szCs w:val="18"/>
    </w:rPr>
  </w:style>
  <w:style w:type="character" w:customStyle="1" w:styleId="md-expand">
    <w:name w:val="md-expand"/>
    <w:basedOn w:val="a0"/>
    <w:rsid w:val="00D93583"/>
  </w:style>
  <w:style w:type="character" w:styleId="a4">
    <w:name w:val="Emphasis"/>
    <w:basedOn w:val="a0"/>
    <w:uiPriority w:val="20"/>
    <w:qFormat/>
    <w:rsid w:val="00D93583"/>
    <w:rPr>
      <w:i/>
      <w:iCs/>
    </w:rPr>
  </w:style>
  <w:style w:type="character" w:customStyle="1" w:styleId="md-meta">
    <w:name w:val="md-meta"/>
    <w:basedOn w:val="a0"/>
    <w:rsid w:val="00D93583"/>
  </w:style>
  <w:style w:type="character" w:styleId="a5">
    <w:name w:val="Strong"/>
    <w:basedOn w:val="a0"/>
    <w:uiPriority w:val="22"/>
    <w:qFormat/>
    <w:rsid w:val="00422802"/>
    <w:rPr>
      <w:b/>
      <w:bCs/>
    </w:rPr>
  </w:style>
  <w:style w:type="paragraph" w:styleId="a6">
    <w:name w:val="List Paragraph"/>
    <w:basedOn w:val="a"/>
    <w:uiPriority w:val="34"/>
    <w:qFormat/>
    <w:rsid w:val="0042280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semiHidden/>
    <w:rsid w:val="0042075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7</Pages>
  <Words>120</Words>
  <Characters>687</Characters>
  <Application>Microsoft Office Word</Application>
  <DocSecurity>0</DocSecurity>
  <Lines>5</Lines>
  <Paragraphs>1</Paragraphs>
  <ScaleCrop>false</ScaleCrop>
  <Company/>
  <LinksUpToDate>false</LinksUpToDate>
  <CharactersWithSpaces>806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</dc:creator>
  <cp:keywords/>
  <dc:description/>
  <cp:lastModifiedBy>kay</cp:lastModifiedBy>
  <cp:revision>50</cp:revision>
  <dcterms:created xsi:type="dcterms:W3CDTF">2021-01-09T09:02:00Z</dcterms:created>
  <dcterms:modified xsi:type="dcterms:W3CDTF">2021-01-11T04:08:00Z</dcterms:modified>
</cp:coreProperties>
</file>