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udit-report-template"/>
    <w:p>
      <w:pPr>
        <w:pStyle w:val="Heading1"/>
      </w:pPr>
      <w:r>
        <w:t xml:space="preserve">Audit Report Template</w:t>
      </w:r>
    </w:p>
    <w:p>
      <w:pPr>
        <w:pStyle w:val="FirstParagraph"/>
      </w:pPr>
      <w:r>
        <w:t xml:space="preserve">The exact output shape every audit produces. Saved to</w:t>
      </w:r>
      <w:r>
        <w:t xml:space="preserve"> </w:t>
      </w:r>
      <w:r>
        <w:rPr>
          <w:rStyle w:val="VerbatimChar"/>
        </w:rPr>
        <w:t xml:space="preserve">compliance-auditor/audit-reports/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audit_YYYY-MM-DD_&lt;doctype&gt;.md</w:t>
      </w:r>
      <w:r>
        <w:t xml:space="preserve">. Copy this structure for both chat and n8n outputs.</w:t>
      </w:r>
    </w:p>
    <w:p>
      <w:r>
        <w:pict>
          <v:rect style="width:0;height:1.5pt" o:hralign="center" o:hrstd="t" o:hr="t"/>
        </w:pict>
      </w:r>
    </w:p>
    <w:bookmarkStart w:id="27" w:name="nexus-aurea-compliance-audit"/>
    <w:p>
      <w:pPr>
        <w:pStyle w:val="Heading2"/>
      </w:pPr>
      <w:r>
        <w:t xml:space="preserve">Nexus Aurea — Compliance Audit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date: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Auditor:</w:t>
      </w:r>
      <w:r>
        <w:t xml:space="preserve"> </w:t>
      </w:r>
      <w:r>
        <w:t xml:space="preserve">Compliance Auditor (Nexus Aurea) — reviewed by Kenya Bagwell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 type(s):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Governing reference(s):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templates/02-shipper-declaration/…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pharma/01-gdp-gmp/…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Shipper: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Consignee: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Origin → Destination: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Mode:</w:t>
      </w:r>
      <w:r>
        <w:t xml:space="preserve"> </w:t>
      </w:r>
      <w:r>
        <w:t xml:space="preserve">(air / ocean / ground)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Commodity: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Temperature range:</w:t>
      </w:r>
      <w:r>
        <w:t xml:space="preserve"> </w:t>
      </w:r>
      <w:r>
        <w:t xml:space="preserve">(if cold chain)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Dangerous goods involved:</w:t>
      </w:r>
      <w:r>
        <w:t xml:space="preserve"> </w:t>
      </w:r>
      <w:r>
        <w:t xml:space="preserve">(UN number(s) / none)</w:t>
      </w:r>
    </w:p>
    <w:bookmarkStart w:id="20" w:name="extracted-fields"/>
    <w:p>
      <w:pPr>
        <w:pStyle w:val="Heading3"/>
      </w:pPr>
      <w:r>
        <w:t xml:space="preserve">Extracted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(Mark any field that can’t be read from the photo as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cannot verify from image.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bookmarkEnd w:id="20"/>
    <w:bookmarkStart w:id="21" w:name="X7cdcdf7d826ed3b283252a55c3d81af8429655d"/>
    <w:p>
      <w:pPr>
        <w:pStyle w:val="Heading3"/>
      </w:pPr>
      <w:r>
        <w:t xml:space="preserve">🔴 Critical findings — shipment does NOT tender until fixed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[C-1]</w:t>
      </w:r>
      <w:r>
        <w:t xml:space="preserve"> </w:t>
      </w:r>
      <w:r>
        <w:rPr>
          <w:iCs/>
          <w:i/>
        </w:rPr>
        <w:t xml:space="preserve">Finding.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rPr>
          <w:iCs/>
          <w:i/>
        </w:rPr>
        <w:t xml:space="preserve">cited rule/level.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rPr>
          <w:iCs/>
          <w:i/>
        </w:rPr>
        <w:t xml:space="preserve">…</w:t>
      </w:r>
    </w:p>
    <w:bookmarkEnd w:id="21"/>
    <w:bookmarkStart w:id="22" w:name="major-findings-correct-before-tender"/>
    <w:p>
      <w:pPr>
        <w:pStyle w:val="Heading3"/>
      </w:pPr>
      <w:r>
        <w:t xml:space="preserve">🟡 Major findings — correct before tender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[M-1]</w:t>
      </w:r>
      <w:r>
        <w:t xml:space="preserve"> </w:t>
      </w:r>
      <w:r>
        <w:rPr>
          <w:iCs/>
          <w:i/>
        </w:rPr>
        <w:t xml:space="preserve">Finding.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rPr>
          <w:iCs/>
          <w:i/>
        </w:rPr>
        <w:t xml:space="preserve">…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rPr>
          <w:iCs/>
          <w:i/>
        </w:rPr>
        <w:t xml:space="preserve">…</w:t>
      </w:r>
    </w:p>
    <w:bookmarkEnd w:id="22"/>
    <w:bookmarkStart w:id="23" w:name="minor-findings-cleanup-best-practice"/>
    <w:p>
      <w:pPr>
        <w:pStyle w:val="Heading3"/>
      </w:pPr>
      <w:r>
        <w:t xml:space="preserve">🟢 Minor findings — cleanup / best practice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[m-1]</w:t>
      </w:r>
      <w:r>
        <w:t xml:space="preserve"> </w:t>
      </w:r>
      <w:r>
        <w:rPr>
          <w:iCs/>
          <w:i/>
        </w:rPr>
        <w:t xml:space="preserve">Finding.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rPr>
          <w:iCs/>
          <w:i/>
        </w:rPr>
        <w:t xml:space="preserve">…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rPr>
          <w:iCs/>
          <w:i/>
        </w:rPr>
        <w:t xml:space="preserve">…</w:t>
      </w:r>
    </w:p>
    <w:bookmarkEnd w:id="23"/>
    <w:bookmarkStart w:id="24" w:name="X8b7bda2063db30856f24305694893db30026b54"/>
    <w:p>
      <w:pPr>
        <w:pStyle w:val="Heading3"/>
      </w:pPr>
      <w:r>
        <w:t xml:space="preserve">Cross-document consistency (only if multiple documents submitted)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AWB/BOL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Packing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Consignee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Piece 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weight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number / PSN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 ice net kg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/ AWB no.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corrected-version"/>
    <w:p>
      <w:pPr>
        <w:pStyle w:val="Heading3"/>
      </w:pPr>
      <w:r>
        <w:t xml:space="preserve">Corrected version</w:t>
      </w:r>
    </w:p>
    <w:p>
      <w:pPr>
        <w:pStyle w:val="BlockText"/>
      </w:pPr>
      <w:r>
        <w:t xml:space="preserve">Restated document with fixes applied. Each change tagged</w:t>
      </w:r>
      <w:r>
        <w:t xml:space="preserve"> </w:t>
      </w:r>
      <w:r>
        <w:rPr>
          <w:rStyle w:val="VerbatimChar"/>
        </w:rPr>
        <w:t xml:space="preserve">[CORRECTED: was X → now Y]</w:t>
      </w:r>
      <w:r>
        <w:t xml:space="preserve">.</w:t>
      </w:r>
      <w:r>
        <w:t xml:space="preserve"> </w:t>
      </w:r>
      <w:r>
        <w:t xml:space="preserve">Each item you can’t supply tagged</w:t>
      </w:r>
      <w:r>
        <w:t xml:space="preserve"> </w:t>
      </w:r>
      <w:r>
        <w:rPr>
          <w:rStyle w:val="VerbatimChar"/>
        </w:rPr>
        <w:t xml:space="preserve">[NEEDS INPUT: …]</w:t>
      </w:r>
      <w:r>
        <w:t xml:space="preserve">.</w:t>
      </w:r>
    </w:p>
    <w:bookmarkEnd w:id="25"/>
    <w:bookmarkStart w:id="26" w:name="final-verdict"/>
    <w:p>
      <w:pPr>
        <w:pStyle w:val="Heading3"/>
      </w:pPr>
      <w:r>
        <w:t xml:space="preserve">Final verdict</w:t>
      </w:r>
    </w:p>
    <w:p>
      <w:pPr>
        <w:numPr>
          <w:ilvl w:val="0"/>
          <w:numId w:val="1005"/>
        </w:numPr>
        <w:pStyle w:val="Compact"/>
      </w:pPr>
      <w:r>
        <w:t xml:space="preserve">☐ ✅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— clear to tender</w:t>
      </w:r>
    </w:p>
    <w:p>
      <w:pPr>
        <w:numPr>
          <w:ilvl w:val="0"/>
          <w:numId w:val="1005"/>
        </w:numPr>
        <w:pStyle w:val="Compact"/>
      </w:pPr>
      <w:r>
        <w:t xml:space="preserve">☐ ⏸️</w:t>
      </w:r>
      <w:r>
        <w:t xml:space="preserve"> </w:t>
      </w:r>
      <w:r>
        <w:rPr>
          <w:bCs/>
          <w:b/>
        </w:rPr>
        <w:t xml:space="preserve">HOLD FOR CORRECTION</w:t>
      </w:r>
      <w:r>
        <w:t xml:space="preserve"> </w:t>
      </w:r>
      <w:r>
        <w:t xml:space="preserve">— fix the items above, then re-audit</w:t>
      </w:r>
    </w:p>
    <w:p>
      <w:pPr>
        <w:numPr>
          <w:ilvl w:val="0"/>
          <w:numId w:val="1005"/>
        </w:numPr>
        <w:pStyle w:val="Compact"/>
      </w:pPr>
      <w:r>
        <w:t xml:space="preserve">☐ ⛔</w:t>
      </w:r>
      <w:r>
        <w:t xml:space="preserve"> </w:t>
      </w:r>
      <w:r>
        <w:rPr>
          <w:bCs/>
          <w:b/>
        </w:rPr>
        <w:t xml:space="preserve">REJECT — DO NOT TENDER</w:t>
      </w:r>
    </w:p>
    <w:p>
      <w:pPr>
        <w:pStyle w:val="FirstParagraph"/>
      </w:pPr>
      <w:r>
        <w:rPr>
          <w:bCs/>
          <w:b/>
        </w:rPr>
        <w:t xml:space="preserve">Reason (one line):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Research/operations support, not legal advice or a certifying signature. A qualified person signs</w:t>
      </w:r>
      <w:r>
        <w:rPr>
          <w:iCs/>
          <w:i/>
        </w:rPr>
        <w:t xml:space="preserve"> </w:t>
      </w:r>
      <w:r>
        <w:rPr>
          <w:iCs/>
          <w:i/>
        </w:rPr>
        <w:t xml:space="preserve">the actual document before tender.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2026-08-30T01:44:43Z</dcterms:created>
  <dcterms:modified xsi:type="dcterms:W3CDTF">2026-08-30T01:44:43Z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