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8D0C" w14:textId="3494416E" w:rsidR="00F40505" w:rsidRPr="00EE025E" w:rsidRDefault="00F40505">
      <w:r w:rsidRPr="00EE025E">
        <w:t>Un haijin à (l’ère) Edo</w:t>
      </w:r>
    </w:p>
    <w:p w14:paraId="7877221F" w14:textId="77777777" w:rsidR="00F40505" w:rsidRPr="00EE025E" w:rsidRDefault="00F40505"/>
    <w:p w14:paraId="5002FD9B" w14:textId="27D6DA08" w:rsidR="00ED6461" w:rsidRPr="00EE025E" w:rsidRDefault="00F40505">
      <w:pPr>
        <w:rPr>
          <w:b/>
          <w:bCs/>
          <w:color w:val="FF0000"/>
        </w:rPr>
      </w:pPr>
      <w:r w:rsidRPr="00EE025E">
        <w:rPr>
          <w:b/>
          <w:bCs/>
          <w:color w:val="FF0000"/>
        </w:rPr>
        <w:t>Présentation du personnage</w:t>
      </w:r>
    </w:p>
    <w:p w14:paraId="4C938CEB" w14:textId="77777777" w:rsidR="00F40505" w:rsidRPr="00EE025E" w:rsidRDefault="00F40505"/>
    <w:p w14:paraId="22204CF4" w14:textId="35A2B9E0" w:rsidR="00F40505" w:rsidRPr="00EE025E" w:rsidRDefault="00EE025E">
      <w:r>
        <w:t>=&gt;</w:t>
      </w:r>
      <w:r w:rsidR="00F40505" w:rsidRPr="00EE025E">
        <w:t>changer selon l’heure de la journée</w:t>
      </w:r>
    </w:p>
    <w:p w14:paraId="755F21DB" w14:textId="19E9B3C8" w:rsidR="00F40505" w:rsidRPr="00EE025E" w:rsidRDefault="00EE025E">
      <w:r w:rsidRPr="00EE025E">
        <w:t>こんにちは</w:t>
      </w:r>
      <w:r w:rsidRPr="00EE025E">
        <w:t xml:space="preserve"> (</w:t>
      </w:r>
      <w:r w:rsidRPr="00EE025E">
        <w:t>Konnichiwa</w:t>
      </w:r>
      <w:r w:rsidRPr="00EE025E">
        <w:t>)</w:t>
      </w:r>
    </w:p>
    <w:p w14:paraId="489B2F54" w14:textId="02631BF5" w:rsidR="00F40505" w:rsidRPr="00EE025E" w:rsidRDefault="00F40505">
      <w:pPr>
        <w:rPr>
          <w:i/>
          <w:iCs/>
          <w:color w:val="00B050"/>
        </w:rPr>
      </w:pPr>
      <w:r w:rsidRPr="00EE025E">
        <w:rPr>
          <w:i/>
          <w:iCs/>
          <w:color w:val="00B050"/>
        </w:rPr>
        <w:t xml:space="preserve">Je me présente, </w:t>
      </w:r>
      <w:r w:rsidR="00BF5752" w:rsidRPr="00EE025E">
        <w:rPr>
          <w:i/>
          <w:iCs/>
          <w:color w:val="00B050"/>
        </w:rPr>
        <w:t>je me nomme Kobayashi Issa. Je vis à l’ère Edo (1603 – 1868) à Kyoto.</w:t>
      </w:r>
    </w:p>
    <w:p w14:paraId="082A4C33" w14:textId="1FBCFC90" w:rsidR="00BF5752" w:rsidRPr="00EE025E" w:rsidRDefault="00BF5752">
      <w:pPr>
        <w:rPr>
          <w:i/>
          <w:iCs/>
          <w:color w:val="00B050"/>
        </w:rPr>
      </w:pPr>
      <w:r w:rsidRPr="00EE025E">
        <w:rPr>
          <w:i/>
          <w:iCs/>
          <w:color w:val="00B050"/>
        </w:rPr>
        <w:t xml:space="preserve">Depuis petit, je me passionne pour les écritures et les livres. Etant né dans une famille modeste, j’ai dù commencer à travailler très tôt. Un jour, </w:t>
      </w:r>
      <w:r w:rsidR="0094689D" w:rsidRPr="00EE025E">
        <w:rPr>
          <w:i/>
          <w:iCs/>
          <w:color w:val="00B050"/>
        </w:rPr>
        <w:t xml:space="preserve">dans l’année de mes vingt ans, </w:t>
      </w:r>
      <w:r w:rsidRPr="00EE025E">
        <w:rPr>
          <w:i/>
          <w:iCs/>
          <w:color w:val="00B050"/>
        </w:rPr>
        <w:t>prenant mon courage à deux</w:t>
      </w:r>
      <w:r w:rsidR="0094689D" w:rsidRPr="00EE025E">
        <w:rPr>
          <w:i/>
          <w:iCs/>
          <w:color w:val="00B050"/>
        </w:rPr>
        <w:t xml:space="preserve"> mains, je décidai de parler à mon père et partis de chez moi pour commencer ma vie de Haijin.</w:t>
      </w:r>
    </w:p>
    <w:p w14:paraId="05B01A5D" w14:textId="1F15917D" w:rsidR="0094689D" w:rsidRPr="00EE025E" w:rsidRDefault="0094689D">
      <w:pPr>
        <w:rPr>
          <w:i/>
          <w:iCs/>
          <w:color w:val="00B050"/>
        </w:rPr>
      </w:pPr>
      <w:r w:rsidRPr="00EE025E">
        <w:rPr>
          <w:i/>
          <w:iCs/>
          <w:color w:val="00B050"/>
        </w:rPr>
        <w:t>Un haijin est un poète japonais qui regarde ce qu’il se passe autour de lui et qui exprime des ressentis profonds à travers de courts poèmes.</w:t>
      </w:r>
    </w:p>
    <w:p w14:paraId="238A9DE6" w14:textId="43B01567" w:rsidR="0094689D" w:rsidRPr="00EE025E" w:rsidRDefault="00C200CC">
      <w:pPr>
        <w:rPr>
          <w:i/>
          <w:iCs/>
          <w:color w:val="00B050"/>
        </w:rPr>
      </w:pPr>
      <w:r w:rsidRPr="00EE025E">
        <w:rPr>
          <w:i/>
          <w:iCs/>
          <w:color w:val="00B050"/>
        </w:rPr>
        <w:t xml:space="preserve">Suivez-moi, je vais vous expliquer l’une de mes journées types ! </w:t>
      </w:r>
    </w:p>
    <w:p w14:paraId="740F1903" w14:textId="77777777" w:rsidR="00C200CC" w:rsidRPr="00EE025E" w:rsidRDefault="00C200CC"/>
    <w:p w14:paraId="129DAC4A" w14:textId="77777777" w:rsidR="0094689D" w:rsidRPr="00EE025E" w:rsidRDefault="0094689D" w:rsidP="0094689D">
      <w:r w:rsidRPr="00EE025E">
        <w:t>Let me introduce myself, my name is Kobayashi Issa. I live in the Edo era (1603 - 1868) in Kyoto.</w:t>
      </w:r>
    </w:p>
    <w:p w14:paraId="45E74DED" w14:textId="77777777" w:rsidR="0094689D" w:rsidRPr="00EE025E" w:rsidRDefault="0094689D" w:rsidP="0094689D">
      <w:r w:rsidRPr="00EE025E">
        <w:t>Since I was a child, I have had a passion for writing and books. Being born in a modest family, I had to start working very early. One day, in the year of my twentieth birthday, I decided to talk to my father and left home to start my life as a haijin.</w:t>
      </w:r>
    </w:p>
    <w:p w14:paraId="55A55C08" w14:textId="77777777" w:rsidR="0094689D" w:rsidRPr="00EE025E" w:rsidRDefault="0094689D" w:rsidP="0094689D">
      <w:r w:rsidRPr="00EE025E">
        <w:t>A haijin is a Japanese poet who looks at what is going on around him and expresses deep feelings through short poems.</w:t>
      </w:r>
    </w:p>
    <w:p w14:paraId="43C87E11" w14:textId="3CF10DA5" w:rsidR="0094689D" w:rsidRPr="00EE025E" w:rsidRDefault="00C200CC" w:rsidP="0094689D">
      <w:r w:rsidRPr="00EE025E">
        <w:t>Follow me as I explain one of my typical days!</w:t>
      </w:r>
    </w:p>
    <w:p w14:paraId="7D991FDF" w14:textId="77777777" w:rsidR="0094689D" w:rsidRPr="00EE025E" w:rsidRDefault="0094689D" w:rsidP="0094689D"/>
    <w:p w14:paraId="5C28AA63" w14:textId="1639905F" w:rsidR="0094689D" w:rsidRPr="00EE025E" w:rsidRDefault="0094689D" w:rsidP="0094689D">
      <w:pPr>
        <w:rPr>
          <w:b/>
          <w:bCs/>
          <w:color w:val="FF0000"/>
        </w:rPr>
      </w:pPr>
      <w:r w:rsidRPr="00EE025E">
        <w:rPr>
          <w:b/>
          <w:bCs/>
          <w:color w:val="FF0000"/>
        </w:rPr>
        <w:t>Présentation Haiku</w:t>
      </w:r>
    </w:p>
    <w:p w14:paraId="59F9D069" w14:textId="77777777" w:rsidR="0094689D" w:rsidRPr="00EE025E" w:rsidRDefault="0094689D" w:rsidP="0094689D"/>
    <w:p w14:paraId="29C1BB30" w14:textId="78C1C1D4" w:rsidR="00C200CC" w:rsidRPr="00EE025E" w:rsidRDefault="00C200CC" w:rsidP="0094689D">
      <w:pPr>
        <w:rPr>
          <w:i/>
          <w:iCs/>
          <w:color w:val="00B050"/>
        </w:rPr>
      </w:pPr>
      <w:r w:rsidRPr="00EE025E">
        <w:rPr>
          <w:i/>
          <w:iCs/>
          <w:color w:val="00B050"/>
        </w:rPr>
        <w:t xml:space="preserve">Qu’est-ce qu’un haiku ? </w:t>
      </w:r>
    </w:p>
    <w:p w14:paraId="7A12FBED" w14:textId="0A098AB0" w:rsidR="0094689D" w:rsidRPr="00EE025E" w:rsidRDefault="00C200CC" w:rsidP="0094689D">
      <w:pPr>
        <w:rPr>
          <w:i/>
          <w:iCs/>
          <w:color w:val="00B050"/>
        </w:rPr>
      </w:pPr>
      <w:r w:rsidRPr="00EE025E">
        <w:rPr>
          <w:i/>
          <w:iCs/>
          <w:color w:val="00B050"/>
        </w:rPr>
        <w:t>Un haïku ne se contente pas de décrire les choses, il nécessite le détachement de l'auteur. Il traduit le plus souvent une sensation. Il est comme une sorte d'instantané. Cela traduit une émotion, un sentiment passager, le haïku ne se travaille pas, il est rapide et concis. Il n'exclut cependant pas l'humour8, les figures de style, mais tout cela doit être utilisé avec parcimonie. Il doit pouvoir se lire en une seule respiration et de préférence à voix haute. Il incite à la réflexion.</w:t>
      </w:r>
    </w:p>
    <w:p w14:paraId="7A11D1A4" w14:textId="77777777" w:rsidR="00C200CC" w:rsidRPr="00EE025E" w:rsidRDefault="00C200CC" w:rsidP="0094689D">
      <w:pPr>
        <w:rPr>
          <w:i/>
          <w:iCs/>
          <w:color w:val="00B050"/>
        </w:rPr>
      </w:pPr>
    </w:p>
    <w:p w14:paraId="12366DAF" w14:textId="77777777" w:rsidR="00C200CC" w:rsidRPr="00EE025E" w:rsidRDefault="00C200CC" w:rsidP="00C200CC">
      <w:pPr>
        <w:rPr>
          <w:i/>
          <w:iCs/>
          <w:color w:val="00B050"/>
        </w:rPr>
      </w:pPr>
      <w:r w:rsidRPr="00EE025E">
        <w:rPr>
          <w:i/>
          <w:iCs/>
          <w:color w:val="00B050"/>
        </w:rPr>
        <w:t>Il existe plusieurs genres de haïku, ceux qui évoquent les saisons, ceux qui abordent les faiblesses humaines. Mais on trouve aussi des poèmes humoristiques et satiriques, appelés Senryu.</w:t>
      </w:r>
    </w:p>
    <w:p w14:paraId="4D1A964F" w14:textId="77777777" w:rsidR="00C200CC" w:rsidRPr="00EE025E" w:rsidRDefault="00C200CC" w:rsidP="00C200CC">
      <w:pPr>
        <w:rPr>
          <w:i/>
          <w:iCs/>
          <w:color w:val="00B050"/>
        </w:rPr>
      </w:pPr>
    </w:p>
    <w:p w14:paraId="22E7ED1E" w14:textId="77777777" w:rsidR="004F3E77" w:rsidRDefault="00C200CC" w:rsidP="00C200CC">
      <w:pPr>
        <w:rPr>
          <w:i/>
          <w:iCs/>
          <w:color w:val="00B050"/>
        </w:rPr>
      </w:pPr>
      <w:r w:rsidRPr="00EE025E">
        <w:rPr>
          <w:i/>
          <w:iCs/>
          <w:color w:val="00B050"/>
        </w:rPr>
        <w:t xml:space="preserve">Le haïku s’écrit généralement sur trois lignes </w:t>
      </w:r>
      <w:r w:rsidRPr="00EE025E">
        <w:rPr>
          <w:i/>
          <w:iCs/>
          <w:color w:val="00B050"/>
        </w:rPr>
        <w:t>.</w:t>
      </w:r>
    </w:p>
    <w:p w14:paraId="762162C8" w14:textId="77777777" w:rsidR="004F3E77" w:rsidRPr="004F3E77" w:rsidRDefault="004F3E77" w:rsidP="00C200CC">
      <w:pPr>
        <w:rPr>
          <w:rStyle w:val="Accentuation"/>
          <w:rFonts w:ascii="Lato" w:hAnsi="Lato"/>
          <w:color w:val="00B050"/>
          <w:shd w:val="clear" w:color="auto" w:fill="FFFFFF"/>
        </w:rPr>
      </w:pPr>
      <w:r w:rsidRPr="004F3E77">
        <w:rPr>
          <w:rStyle w:val="Accentuation"/>
          <w:rFonts w:ascii="Lato" w:hAnsi="Lato"/>
          <w:color w:val="00B050"/>
          <w:shd w:val="clear" w:color="auto" w:fill="FFFFFF"/>
        </w:rPr>
        <w:t>Pluie de printemps</w:t>
      </w:r>
      <w:r w:rsidRPr="004F3E77">
        <w:rPr>
          <w:rFonts w:ascii="Lato" w:hAnsi="Lato"/>
          <w:color w:val="00B050"/>
        </w:rPr>
        <w:br/>
      </w:r>
      <w:r w:rsidRPr="004F3E77">
        <w:rPr>
          <w:rStyle w:val="Accentuation"/>
          <w:rFonts w:ascii="Lato" w:hAnsi="Lato"/>
          <w:color w:val="00B050"/>
          <w:shd w:val="clear" w:color="auto" w:fill="FFFFFF"/>
        </w:rPr>
        <w:t>Toute chose</w:t>
      </w:r>
      <w:r w:rsidRPr="004F3E77">
        <w:rPr>
          <w:rFonts w:ascii="Lato" w:hAnsi="Lato"/>
          <w:color w:val="00B050"/>
        </w:rPr>
        <w:br/>
      </w:r>
      <w:r w:rsidRPr="004F3E77">
        <w:rPr>
          <w:rStyle w:val="Accentuation"/>
          <w:rFonts w:ascii="Lato" w:hAnsi="Lato"/>
          <w:color w:val="00B050"/>
          <w:shd w:val="clear" w:color="auto" w:fill="FFFFFF"/>
        </w:rPr>
        <w:t>Embellit (Chiyo-ni)</w:t>
      </w:r>
    </w:p>
    <w:p w14:paraId="1844C3CA" w14:textId="103FAECB" w:rsidR="00C200CC" w:rsidRPr="00EE025E" w:rsidRDefault="00C200CC" w:rsidP="00C200CC">
      <w:pPr>
        <w:rPr>
          <w:i/>
          <w:iCs/>
          <w:color w:val="00B050"/>
        </w:rPr>
      </w:pPr>
      <w:r w:rsidRPr="00EE025E">
        <w:rPr>
          <w:i/>
          <w:iCs/>
          <w:color w:val="00B050"/>
        </w:rPr>
        <w:t xml:space="preserve"> </w:t>
      </w:r>
      <w:r w:rsidRPr="00EE025E">
        <w:rPr>
          <w:i/>
          <w:iCs/>
          <w:color w:val="00B050"/>
        </w:rPr>
        <w:t>Il doit comporter une césure et 17 mores (syllabes) décomposés en trois parties 5-7-5 :ha-tsu shi-gu-re (5) =&gt; La première pluie</w:t>
      </w:r>
    </w:p>
    <w:p w14:paraId="2117EBBC" w14:textId="77777777" w:rsidR="00C200CC" w:rsidRPr="00EE025E" w:rsidRDefault="00C200CC" w:rsidP="00C200CC">
      <w:pPr>
        <w:rPr>
          <w:i/>
          <w:iCs/>
          <w:color w:val="00B050"/>
        </w:rPr>
      </w:pPr>
      <w:r w:rsidRPr="00EE025E">
        <w:rPr>
          <w:i/>
          <w:iCs/>
          <w:color w:val="00B050"/>
        </w:rPr>
        <w:t>sa-ru mo ko-mi-no wo (7) =&gt; Le singe aussi a envie</w:t>
      </w:r>
    </w:p>
    <w:p w14:paraId="76D10E4C" w14:textId="5986C233" w:rsidR="00C200CC" w:rsidRPr="00EE025E" w:rsidRDefault="00C200CC" w:rsidP="00C200CC">
      <w:pPr>
        <w:rPr>
          <w:i/>
          <w:iCs/>
          <w:color w:val="00B050"/>
        </w:rPr>
      </w:pPr>
      <w:r w:rsidRPr="00EE025E">
        <w:rPr>
          <w:i/>
          <w:iCs/>
          <w:color w:val="00B050"/>
        </w:rPr>
        <w:t>ho-shi-ge na-ri (5) =&gt; D’un petit manteau</w:t>
      </w:r>
      <w:r w:rsidRPr="00EE025E">
        <w:rPr>
          <w:i/>
          <w:iCs/>
          <w:color w:val="00B050"/>
        </w:rPr>
        <w:t>.</w:t>
      </w:r>
    </w:p>
    <w:p w14:paraId="02ECD874" w14:textId="77777777" w:rsidR="00C200CC" w:rsidRPr="00EE025E" w:rsidRDefault="00C200CC" w:rsidP="00C200CC"/>
    <w:p w14:paraId="228A13B7" w14:textId="77777777" w:rsidR="007D55E0" w:rsidRPr="00EE025E" w:rsidRDefault="007D55E0" w:rsidP="007D55E0">
      <w:r w:rsidRPr="00EE025E">
        <w:t xml:space="preserve">What is a haiku? </w:t>
      </w:r>
    </w:p>
    <w:p w14:paraId="2623077C" w14:textId="77777777" w:rsidR="007D55E0" w:rsidRPr="00EE025E" w:rsidRDefault="007D55E0" w:rsidP="007D55E0">
      <w:r w:rsidRPr="00EE025E">
        <w:lastRenderedPageBreak/>
        <w:t>A haiku does not just describe things, it requires the author's detachment. It usually expresses a feeling. It is a kind of snapshot. It expresses an emotion, a fleeting feeling, the haiku cannot be worked on, it is quick and concise. However, it does not exclude humour8 and figures of speech, but all this must be used sparingly. It should be read in one breath, preferably aloud. It is thought-provoking.</w:t>
      </w:r>
    </w:p>
    <w:p w14:paraId="28E2D5C6" w14:textId="77777777" w:rsidR="007D55E0" w:rsidRPr="00EE025E" w:rsidRDefault="007D55E0" w:rsidP="007D55E0"/>
    <w:p w14:paraId="212FC979" w14:textId="77777777" w:rsidR="007D55E0" w:rsidRPr="00EE025E" w:rsidRDefault="007D55E0" w:rsidP="007D55E0">
      <w:r w:rsidRPr="00EE025E">
        <w:t>There are several types of haiku, those that evoke the seasons, those that deal with human weaknesses. But there are also humorous and satirical poems, called Senryu.</w:t>
      </w:r>
    </w:p>
    <w:p w14:paraId="4150F7CE" w14:textId="77777777" w:rsidR="007D55E0" w:rsidRPr="00EE025E" w:rsidRDefault="007D55E0" w:rsidP="007D55E0"/>
    <w:p w14:paraId="3C6BBF15" w14:textId="77777777" w:rsidR="004F3E77" w:rsidRDefault="007D55E0" w:rsidP="007D55E0">
      <w:r w:rsidRPr="00EE025E">
        <w:t>Haiku are generally written in three lines</w:t>
      </w:r>
      <w:r w:rsidR="004F3E77">
        <w:t> :</w:t>
      </w:r>
    </w:p>
    <w:p w14:paraId="789360DC" w14:textId="77777777" w:rsidR="004F3E77" w:rsidRDefault="004F3E77" w:rsidP="004F3E77">
      <w:r>
        <w:t>Spring rain</w:t>
      </w:r>
    </w:p>
    <w:p w14:paraId="48F7C099" w14:textId="77777777" w:rsidR="004F3E77" w:rsidRDefault="004F3E77" w:rsidP="004F3E77">
      <w:r>
        <w:t>All things</w:t>
      </w:r>
    </w:p>
    <w:p w14:paraId="68E97E72" w14:textId="77777777" w:rsidR="004F3E77" w:rsidRDefault="004F3E77" w:rsidP="004F3E77">
      <w:r>
        <w:t>Beautifies (Chiyo-ni)</w:t>
      </w:r>
    </w:p>
    <w:p w14:paraId="5A3F734D" w14:textId="60A4C729" w:rsidR="007D55E0" w:rsidRPr="00EE025E" w:rsidRDefault="007D55E0" w:rsidP="004F3E77">
      <w:r w:rsidRPr="00EE025E">
        <w:t>It must have a caesura and 17 mores (syllables) divided into three parts 5-7-5: ha-tsu shi-gu-re (5) =&gt; The first rain</w:t>
      </w:r>
    </w:p>
    <w:p w14:paraId="4F37262A" w14:textId="77777777" w:rsidR="007D55E0" w:rsidRPr="00EE025E" w:rsidRDefault="007D55E0" w:rsidP="007D55E0">
      <w:r w:rsidRPr="00EE025E">
        <w:t>sa-ru mo ko-mi-no wo (7) =&gt; The monkey also wants</w:t>
      </w:r>
    </w:p>
    <w:p w14:paraId="45378348" w14:textId="11C00741" w:rsidR="007D55E0" w:rsidRPr="00EE025E" w:rsidRDefault="007D55E0" w:rsidP="007D55E0">
      <w:r w:rsidRPr="00EE025E">
        <w:t>ho-shi-ge na-ri (5) =&gt; A little coat.</w:t>
      </w:r>
    </w:p>
    <w:p w14:paraId="075EEDC5" w14:textId="77777777" w:rsidR="007D55E0" w:rsidRPr="00EE025E" w:rsidRDefault="007D55E0" w:rsidP="00C200CC"/>
    <w:p w14:paraId="3AD760FF" w14:textId="77777777" w:rsidR="00C200CC" w:rsidRPr="00EE025E" w:rsidRDefault="00C200CC" w:rsidP="00C200CC">
      <w:pPr>
        <w:rPr>
          <w:b/>
          <w:bCs/>
          <w:color w:val="FF0000"/>
        </w:rPr>
      </w:pPr>
      <w:r w:rsidRPr="00EE025E">
        <w:rPr>
          <w:b/>
          <w:bCs/>
          <w:color w:val="FF0000"/>
        </w:rPr>
        <w:t>Présentation perso :</w:t>
      </w:r>
    </w:p>
    <w:p w14:paraId="2519B9D3" w14:textId="33015674" w:rsidR="00C200CC" w:rsidRPr="00EE025E" w:rsidRDefault="00C200CC" w:rsidP="00C200CC">
      <w:pPr>
        <w:rPr>
          <w:i/>
          <w:iCs/>
          <w:color w:val="00B050"/>
        </w:rPr>
      </w:pPr>
      <w:r w:rsidRPr="00EE025E">
        <w:rPr>
          <w:i/>
          <w:iCs/>
          <w:color w:val="00B050"/>
        </w:rPr>
        <w:t>Trouver l’inspiration est parfois difficile, c’est pourquoi j’aime bien me promener sur des chemins remplis de cerisiers en fleurs. Des fois même, je me pause sous un de ces arbres majestueux afin de gagner en sérénité. Ces arbres dégagent beaucoup de calmes et m’apaisent. Ainsi, je peux écrire plus facilement et avec beaucoup de sagesse.</w:t>
      </w:r>
    </w:p>
    <w:p w14:paraId="38CA98DC" w14:textId="77777777" w:rsidR="00C200CC" w:rsidRPr="00EE025E" w:rsidRDefault="00C200CC" w:rsidP="00C200CC"/>
    <w:p w14:paraId="54F7BBC4" w14:textId="45EF6143" w:rsidR="00A3177A" w:rsidRPr="00EE025E" w:rsidRDefault="00A3177A" w:rsidP="00C200CC">
      <w:r w:rsidRPr="00EE025E">
        <w:t>Finding inspiration is sometimes difficult, which is why I like to walk along paths filled with cherry blossom trees. Sometimes I even pause under one of these majestic trees to gain serenity. These trees give off a lot of calm and soothe me. Thus, I can write more easily and with much wisdom.</w:t>
      </w:r>
    </w:p>
    <w:p w14:paraId="6245F34F" w14:textId="77777777" w:rsidR="00A3177A" w:rsidRPr="00EE025E" w:rsidRDefault="00A3177A" w:rsidP="00C200CC"/>
    <w:p w14:paraId="5AD8FB98" w14:textId="2E3179D4" w:rsidR="00C200CC" w:rsidRPr="00EE025E" w:rsidRDefault="00C200CC" w:rsidP="00C200CC">
      <w:pPr>
        <w:rPr>
          <w:b/>
          <w:bCs/>
          <w:color w:val="FF0000"/>
        </w:rPr>
      </w:pPr>
      <w:r w:rsidRPr="00EE025E">
        <w:rPr>
          <w:b/>
          <w:bCs/>
          <w:color w:val="FF0000"/>
        </w:rPr>
        <w:t>Explication Sakura :</w:t>
      </w:r>
    </w:p>
    <w:p w14:paraId="21E261BB" w14:textId="5792F8EC" w:rsidR="00C200CC" w:rsidRPr="00EE025E" w:rsidRDefault="00C200CC" w:rsidP="00C200CC"/>
    <w:p w14:paraId="5C00458B" w14:textId="262C5EF4" w:rsidR="00A3177A" w:rsidRPr="00EE025E" w:rsidRDefault="00A3177A" w:rsidP="00C200CC">
      <w:r w:rsidRPr="00EE025E">
        <w:t>Le caractère transitoire de la floraison du sakura est utilisé depuis des siècles comme métaphore afin de souligner le caractère éphémère de la beauté mais aussi de la vie5. Le sakura sert ainsi à expliquer l'important concept esthétique japonais qu'est le mono no aware (ce dernier pouvant se traduire par « la sensibilité pour l'éphémère »)</w:t>
      </w:r>
      <w:r w:rsidRPr="00EE025E">
        <w:t>.</w:t>
      </w:r>
    </w:p>
    <w:p w14:paraId="2D1A8B28" w14:textId="77777777" w:rsidR="00A3177A" w:rsidRPr="00EE025E" w:rsidRDefault="00A3177A" w:rsidP="00C200CC"/>
    <w:p w14:paraId="715BFD12" w14:textId="5C9B9CA7" w:rsidR="00A3177A" w:rsidRPr="00EE025E" w:rsidRDefault="00A3177A" w:rsidP="00C200CC">
      <w:r w:rsidRPr="00EE025E">
        <w:t>La floraison du cerisier est un des événements naturels les plus marquants se déroulant au printemps</w:t>
      </w:r>
      <w:r w:rsidRPr="00EE025E">
        <w:t xml:space="preserve"> au Japon</w:t>
      </w:r>
      <w:r w:rsidRPr="00EE025E">
        <w:t>.</w:t>
      </w:r>
    </w:p>
    <w:p w14:paraId="326D52AE" w14:textId="77777777" w:rsidR="00A3177A" w:rsidRPr="00EE025E" w:rsidRDefault="00A3177A" w:rsidP="00C200CC"/>
    <w:p w14:paraId="393950FC" w14:textId="654A6CD6" w:rsidR="00A3177A" w:rsidRPr="00EE025E" w:rsidRDefault="00A3177A" w:rsidP="00C200CC">
      <w:r w:rsidRPr="00EE025E">
        <w:t>Traditionnellement associée aux festivités du hanami, la fleur de cerisier est un symbole très important pour les Japonais. Bien plus qu'une simple fleur, elle s'inscrit dans un courant philosophique multi centenaire et se présente aujourd'hui comme l'emblème de toute une nation.</w:t>
      </w:r>
    </w:p>
    <w:p w14:paraId="36ABD7D3" w14:textId="77777777" w:rsidR="00A3177A" w:rsidRPr="00EE025E" w:rsidRDefault="00A3177A" w:rsidP="00C200CC"/>
    <w:p w14:paraId="4728A12C" w14:textId="0BF8D1AB" w:rsidR="00A3177A" w:rsidRPr="00EE025E" w:rsidRDefault="00A3177A" w:rsidP="00C200CC">
      <w:r w:rsidRPr="00EE025E">
        <w:t>Si on en profite aujourd'hui pour pique-niquer et passer un moment agréable avec ses proches, il faut savoir qu’il n'en a pas toujours été ainsi. Et pendant longtemps, la contemplation des cerisiers était plutôt considérée comme une activité philosophique que comme un simple moment de détente à l’arrivée des beaux jours.</w:t>
      </w:r>
    </w:p>
    <w:p w14:paraId="1384C883" w14:textId="77777777" w:rsidR="00A3177A" w:rsidRPr="00EE025E" w:rsidRDefault="00A3177A" w:rsidP="00C200CC"/>
    <w:p w14:paraId="59297ABF" w14:textId="639FA167" w:rsidR="00A3177A" w:rsidRPr="00EE025E" w:rsidRDefault="00A3177A" w:rsidP="00C200CC">
      <w:r w:rsidRPr="00EE025E">
        <w:t>D’une durée de vie moyenne de deux semaines, les sakuras ont en effet la personnification même de l’éphémère. Leur pétales ne se laissent admirer que sous un très courte période, et leur passage éclair sur terre renvoie alors indubitablement celui qui les admire à sa propre mortalité. C’est cet effet miroir qui favorise ainsi l’introspection, et qui a fait d’hanami un événement du calendrier très prisé des artistes et des philosophes de tout temps.</w:t>
      </w:r>
    </w:p>
    <w:p w14:paraId="5FC4E7D0" w14:textId="65BF950A" w:rsidR="007A5168" w:rsidRDefault="007A5168" w:rsidP="00C200CC">
      <w:pPr>
        <w:rPr>
          <w:b/>
          <w:bCs/>
          <w:color w:val="FF0000"/>
        </w:rPr>
      </w:pPr>
      <w:r w:rsidRPr="00EE025E">
        <w:rPr>
          <w:b/>
          <w:bCs/>
          <w:color w:val="FF0000"/>
        </w:rPr>
        <w:t>Histoire perso Kanji</w:t>
      </w:r>
    </w:p>
    <w:p w14:paraId="1DA2C4F0" w14:textId="77777777" w:rsidR="00BE67AB" w:rsidRPr="00EE025E" w:rsidRDefault="00BE67AB" w:rsidP="00C200CC">
      <w:pPr>
        <w:rPr>
          <w:b/>
          <w:bCs/>
          <w:color w:val="FF0000"/>
        </w:rPr>
      </w:pPr>
    </w:p>
    <w:p w14:paraId="1BE7D34D" w14:textId="6AE63B5A" w:rsidR="007A5168" w:rsidRPr="00EE025E" w:rsidRDefault="007A5168" w:rsidP="00C200CC">
      <w:pPr>
        <w:rPr>
          <w:i/>
          <w:iCs/>
          <w:color w:val="00B050"/>
        </w:rPr>
      </w:pPr>
      <w:r w:rsidRPr="00EE025E">
        <w:rPr>
          <w:i/>
          <w:iCs/>
          <w:color w:val="00B050"/>
        </w:rPr>
        <w:t>La passion pour l’écriture ne m’a jamais quitté. La beauté que l’on peut trouver dans ces kanjis (alphabet japonais originaire de Chine) m’émerveille et me fascine toujours autant. C’est pourquoi à un moment donné de ma journée, je vais étudier ces mouvements de traits pour en apprendre davantage. Il y a tellement de kanjis, que cela va me prendre du temps avant de pouvoir en faire le tour !</w:t>
      </w:r>
    </w:p>
    <w:p w14:paraId="4A625AAA" w14:textId="6218A8E9" w:rsidR="007A5168" w:rsidRPr="00EE025E" w:rsidRDefault="007A5168" w:rsidP="00C200CC">
      <w:pPr>
        <w:rPr>
          <w:i/>
          <w:iCs/>
          <w:color w:val="00B050"/>
        </w:rPr>
      </w:pPr>
      <w:r w:rsidRPr="00EE025E">
        <w:rPr>
          <w:i/>
          <w:iCs/>
          <w:color w:val="00B050"/>
        </w:rPr>
        <w:t>Je vous montre ceux que j’étudie aujourd’hui :</w:t>
      </w:r>
    </w:p>
    <w:p w14:paraId="279C894F" w14:textId="77777777" w:rsidR="007A5168" w:rsidRDefault="007A5168" w:rsidP="00C200CC"/>
    <w:p w14:paraId="6DC786DA" w14:textId="77777777" w:rsidR="00EE025E" w:rsidRDefault="00EE025E" w:rsidP="00EE025E">
      <w:r>
        <w:t>The passion for writing has never left me. The beauty that can be found in these kanji (Japanese alphabet originating from China) still amazes and fascinates me. That's why at some point in my day, I will study these stroke movements to learn more. There are so many kanji, it will take me a while to get through them all!</w:t>
      </w:r>
    </w:p>
    <w:p w14:paraId="07C2F4BA" w14:textId="1A8D3FA0" w:rsidR="00EE025E" w:rsidRDefault="00EE025E" w:rsidP="00EE025E">
      <w:r>
        <w:t>I'll show you the ones I'm studying today:</w:t>
      </w:r>
    </w:p>
    <w:p w14:paraId="10078237" w14:textId="77777777" w:rsidR="00EE025E" w:rsidRDefault="00EE025E" w:rsidP="00C200CC"/>
    <w:p w14:paraId="2FE87070" w14:textId="77777777" w:rsidR="00EE025E" w:rsidRPr="00EE025E" w:rsidRDefault="00EE025E" w:rsidP="00C200CC"/>
    <w:p w14:paraId="0B6C42EF" w14:textId="25FA037E" w:rsidR="007A5168" w:rsidRDefault="007A5168" w:rsidP="00C200CC">
      <w:pPr>
        <w:rPr>
          <w:b/>
          <w:bCs/>
          <w:color w:val="FF0000"/>
        </w:rPr>
      </w:pPr>
      <w:r w:rsidRPr="00EE025E">
        <w:rPr>
          <w:b/>
          <w:bCs/>
          <w:color w:val="FF0000"/>
        </w:rPr>
        <w:t>Explication Kanji</w:t>
      </w:r>
    </w:p>
    <w:p w14:paraId="0C4EA172" w14:textId="77777777" w:rsidR="00EE025E" w:rsidRPr="00EE025E" w:rsidRDefault="00EE025E" w:rsidP="00C200CC">
      <w:pPr>
        <w:rPr>
          <w:b/>
          <w:bCs/>
          <w:color w:val="FF0000"/>
        </w:rPr>
      </w:pPr>
    </w:p>
    <w:p w14:paraId="4CA61194" w14:textId="5606C7CC" w:rsidR="007A5168" w:rsidRPr="00EE025E" w:rsidRDefault="007A5168" w:rsidP="00C200CC">
      <w:pPr>
        <w:rPr>
          <w:i/>
          <w:iCs/>
          <w:color w:val="00B050"/>
        </w:rPr>
      </w:pPr>
      <w:r w:rsidRPr="00EE025E">
        <w:rPr>
          <w:i/>
          <w:iCs/>
          <w:color w:val="00B050"/>
        </w:rPr>
        <w:t>Qu’est-ce qu’un kanji ?</w:t>
      </w:r>
    </w:p>
    <w:p w14:paraId="0015C1F7" w14:textId="7777777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Les </w:t>
      </w:r>
      <w:r w:rsidRPr="00EE025E">
        <w:rPr>
          <w:rFonts w:ascii="Arial" w:hAnsi="Arial" w:cs="Arial"/>
          <w:b/>
          <w:bCs/>
          <w:i/>
          <w:iCs/>
          <w:color w:val="00B050"/>
        </w:rPr>
        <w:t>kanjis</w:t>
      </w:r>
      <w:hyperlink r:id="rId5" w:anchor="cite_note-1" w:history="1">
        <w:r w:rsidRPr="00EE025E">
          <w:rPr>
            <w:rStyle w:val="Lienhypertexte"/>
            <w:rFonts w:ascii="Arial" w:hAnsi="Arial" w:cs="Arial"/>
            <w:i/>
            <w:iCs/>
            <w:color w:val="00B050"/>
            <w:vertAlign w:val="superscript"/>
          </w:rPr>
          <w:t>a</w:t>
        </w:r>
      </w:hyperlink>
      <w:r w:rsidRPr="00EE025E">
        <w:rPr>
          <w:rFonts w:ascii="Arial" w:hAnsi="Arial" w:cs="Arial"/>
          <w:i/>
          <w:iCs/>
          <w:color w:val="00B050"/>
        </w:rPr>
        <w:t> (</w:t>
      </w:r>
      <w:r w:rsidRPr="00EE025E">
        <w:rPr>
          <w:rStyle w:val="lang-ja"/>
          <w:rFonts w:ascii="Arial" w:eastAsia="MS Gothic" w:hAnsi="Arial" w:cs="Arial"/>
          <w:i/>
          <w:iCs/>
          <w:color w:val="00B050"/>
        </w:rPr>
        <w:t>漢字</w:t>
      </w:r>
      <w:hyperlink r:id="rId6" w:tooltip="Aide:Japonais" w:history="1">
        <w:r w:rsidRPr="00EE025E">
          <w:rPr>
            <w:rStyle w:val="Lienhypertexte"/>
            <w:rFonts w:ascii="Arial" w:hAnsi="Arial" w:cs="Arial"/>
            <w:b/>
            <w:bCs/>
            <w:i/>
            <w:iCs/>
            <w:color w:val="00B050"/>
            <w:vertAlign w:val="superscript"/>
          </w:rPr>
          <w:t>?</w:t>
        </w:r>
      </w:hyperlink>
      <w:r w:rsidRPr="00EE025E">
        <w:rPr>
          <w:rFonts w:ascii="Arial" w:hAnsi="Arial" w:cs="Arial"/>
          <w:i/>
          <w:iCs/>
          <w:color w:val="00B050"/>
        </w:rPr>
        <w:t>) sont des </w:t>
      </w:r>
      <w:hyperlink r:id="rId7" w:tooltip="Signe (écriture)" w:history="1">
        <w:r w:rsidRPr="00EE025E">
          <w:rPr>
            <w:rStyle w:val="Lienhypertexte"/>
            <w:rFonts w:ascii="Arial" w:hAnsi="Arial" w:cs="Arial"/>
            <w:i/>
            <w:iCs/>
            <w:color w:val="00B050"/>
          </w:rPr>
          <w:t>signes</w:t>
        </w:r>
      </w:hyperlink>
      <w:r w:rsidRPr="00EE025E">
        <w:rPr>
          <w:rFonts w:ascii="Arial" w:hAnsi="Arial" w:cs="Arial"/>
          <w:i/>
          <w:iCs/>
          <w:color w:val="00B050"/>
        </w:rPr>
        <w:t> </w:t>
      </w:r>
      <w:hyperlink r:id="rId8" w:anchor="Inclusion_des_kanjis_dans_les_caract%C3%A8res_chinois" w:history="1">
        <w:r w:rsidRPr="00EE025E">
          <w:rPr>
            <w:rStyle w:val="Lienhypertexte"/>
            <w:rFonts w:ascii="Arial" w:hAnsi="Arial" w:cs="Arial"/>
            <w:i/>
            <w:iCs/>
            <w:color w:val="00B050"/>
          </w:rPr>
          <w:t>issus</w:t>
        </w:r>
      </w:hyperlink>
      <w:r w:rsidRPr="00EE025E">
        <w:rPr>
          <w:rFonts w:ascii="Arial" w:hAnsi="Arial" w:cs="Arial"/>
          <w:i/>
          <w:iCs/>
          <w:color w:val="00B050"/>
        </w:rPr>
        <w:t> des </w:t>
      </w:r>
      <w:hyperlink r:id="rId9" w:tooltip="Caractères chinois" w:history="1">
        <w:r w:rsidRPr="00EE025E">
          <w:rPr>
            <w:rStyle w:val="Lienhypertexte"/>
            <w:rFonts w:ascii="Arial" w:hAnsi="Arial" w:cs="Arial"/>
            <w:i/>
            <w:iCs/>
            <w:color w:val="00B050"/>
          </w:rPr>
          <w:t>caractères chinois</w:t>
        </w:r>
      </w:hyperlink>
      <w:r w:rsidRPr="00EE025E">
        <w:rPr>
          <w:rFonts w:ascii="Arial" w:hAnsi="Arial" w:cs="Arial"/>
          <w:i/>
          <w:iCs/>
          <w:color w:val="00B050"/>
        </w:rPr>
        <w:t> dont le rôle est d'</w:t>
      </w:r>
      <w:hyperlink r:id="rId10" w:tooltip="Écriture" w:history="1">
        <w:r w:rsidRPr="00EE025E">
          <w:rPr>
            <w:rStyle w:val="Lienhypertexte"/>
            <w:rFonts w:ascii="Arial" w:hAnsi="Arial" w:cs="Arial"/>
            <w:i/>
            <w:iCs/>
            <w:color w:val="00B050"/>
          </w:rPr>
          <w:t>écrire</w:t>
        </w:r>
      </w:hyperlink>
      <w:r w:rsidRPr="00EE025E">
        <w:rPr>
          <w:rFonts w:ascii="Arial" w:hAnsi="Arial" w:cs="Arial"/>
          <w:i/>
          <w:iCs/>
          <w:color w:val="00B050"/>
        </w:rPr>
        <w:t> une partie de la </w:t>
      </w:r>
      <w:hyperlink r:id="rId11" w:tooltip="Japonais" w:history="1">
        <w:r w:rsidRPr="00EE025E">
          <w:rPr>
            <w:rStyle w:val="Lienhypertexte"/>
            <w:rFonts w:ascii="Arial" w:hAnsi="Arial" w:cs="Arial"/>
            <w:i/>
            <w:iCs/>
            <w:color w:val="00B050"/>
          </w:rPr>
          <w:t>langue japonaise</w:t>
        </w:r>
      </w:hyperlink>
      <w:r w:rsidRPr="00EE025E">
        <w:rPr>
          <w:rFonts w:ascii="Arial" w:hAnsi="Arial" w:cs="Arial"/>
          <w:i/>
          <w:iCs/>
          <w:color w:val="00B050"/>
        </w:rPr>
        <w:t>.</w:t>
      </w:r>
    </w:p>
    <w:p w14:paraId="5DBED09C" w14:textId="56CD794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Un kanji représente une ou plusieurs « </w:t>
      </w:r>
      <w:hyperlink r:id="rId12" w:anchor="Lectures_des_kanjis" w:history="1">
        <w:r w:rsidRPr="00EE025E">
          <w:rPr>
            <w:rStyle w:val="Lienhypertexte"/>
            <w:rFonts w:ascii="Arial" w:hAnsi="Arial" w:cs="Arial"/>
            <w:i/>
            <w:iCs/>
            <w:color w:val="00B050"/>
          </w:rPr>
          <w:t>lectures</w:t>
        </w:r>
      </w:hyperlink>
      <w:r w:rsidRPr="00EE025E">
        <w:rPr>
          <w:rFonts w:ascii="Arial" w:hAnsi="Arial" w:cs="Arial"/>
          <w:i/>
          <w:iCs/>
          <w:color w:val="00B050"/>
        </w:rPr>
        <w:t> ». Les lectures des kanjis dérivent soit de </w:t>
      </w:r>
      <w:hyperlink r:id="rId13" w:tooltip="Langues chinoises" w:history="1">
        <w:r w:rsidRPr="00EE025E">
          <w:rPr>
            <w:rStyle w:val="Lienhypertexte"/>
            <w:rFonts w:ascii="Arial" w:hAnsi="Arial" w:cs="Arial"/>
            <w:i/>
            <w:iCs/>
            <w:color w:val="00B050"/>
          </w:rPr>
          <w:t>langues chinoises</w:t>
        </w:r>
      </w:hyperlink>
      <w:r w:rsidRPr="00EE025E">
        <w:rPr>
          <w:rFonts w:ascii="Arial" w:hAnsi="Arial" w:cs="Arial"/>
          <w:i/>
          <w:iCs/>
          <w:color w:val="00B050"/>
        </w:rPr>
        <w:t> anciennes soit de la langue nipponne originelle (yamato kotoba), laquelle n'a pas de </w:t>
      </w:r>
      <w:hyperlink r:id="rId14" w:tooltip="Famille de langues" w:history="1">
        <w:r w:rsidRPr="00EE025E">
          <w:rPr>
            <w:rStyle w:val="Lienhypertexte"/>
            <w:rFonts w:ascii="Arial" w:hAnsi="Arial" w:cs="Arial"/>
            <w:i/>
            <w:iCs/>
            <w:color w:val="00B050"/>
          </w:rPr>
          <w:t>lien de parenté</w:t>
        </w:r>
      </w:hyperlink>
      <w:r w:rsidRPr="00EE025E">
        <w:rPr>
          <w:rFonts w:ascii="Arial" w:hAnsi="Arial" w:cs="Arial"/>
          <w:i/>
          <w:iCs/>
          <w:color w:val="00B050"/>
        </w:rPr>
        <w:t> avec les langues chinoises.</w:t>
      </w:r>
    </w:p>
    <w:p w14:paraId="7C55CD22" w14:textId="7777777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La </w:t>
      </w:r>
      <w:hyperlink r:id="rId15" w:anchor="Apprentissage_des_kanjis" w:history="1">
        <w:r w:rsidRPr="00EE025E">
          <w:rPr>
            <w:rStyle w:val="Lienhypertexte"/>
            <w:rFonts w:ascii="Arial" w:hAnsi="Arial" w:cs="Arial"/>
            <w:i/>
            <w:iCs/>
            <w:color w:val="00B050"/>
          </w:rPr>
          <w:t>maîtrise des kanjis</w:t>
        </w:r>
      </w:hyperlink>
      <w:r w:rsidRPr="00EE025E">
        <w:rPr>
          <w:rFonts w:ascii="Arial" w:hAnsi="Arial" w:cs="Arial"/>
          <w:i/>
          <w:iCs/>
          <w:color w:val="00B050"/>
        </w:rPr>
        <w:t> demande du temps, étant donné notamment le grand </w:t>
      </w:r>
      <w:hyperlink r:id="rId16" w:anchor="Nombre_de_caract%C3%A8res" w:history="1">
        <w:r w:rsidRPr="00EE025E">
          <w:rPr>
            <w:rStyle w:val="Lienhypertexte"/>
            <w:rFonts w:ascii="Arial" w:hAnsi="Arial" w:cs="Arial"/>
            <w:i/>
            <w:iCs/>
            <w:color w:val="00B050"/>
          </w:rPr>
          <w:t>nombre de signes</w:t>
        </w:r>
      </w:hyperlink>
      <w:r w:rsidRPr="00EE025E">
        <w:rPr>
          <w:rFonts w:ascii="Arial" w:hAnsi="Arial" w:cs="Arial"/>
          <w:i/>
          <w:iCs/>
          <w:color w:val="00B050"/>
        </w:rPr>
        <w:t> utilisés en pratique et le fait qu'une partie importante d'entre eux ont plusieurs lectures à leur disposition.</w:t>
      </w:r>
    </w:p>
    <w:p w14:paraId="73AB7C34" w14:textId="327F7F26" w:rsidR="007A5168" w:rsidRPr="00EE025E" w:rsidRDefault="00995325" w:rsidP="00C200CC">
      <w:pPr>
        <w:rPr>
          <w:i/>
          <w:iCs/>
          <w:color w:val="00B050"/>
        </w:rPr>
      </w:pPr>
      <w:r w:rsidRPr="00EE025E">
        <w:rPr>
          <w:i/>
          <w:iCs/>
          <w:color w:val="00B050"/>
          <w:shd w:val="clear" w:color="auto" w:fill="FFFFFF"/>
        </w:rPr>
        <w:t> la langue japonaise est atone, et la compilation des kanjis donna lieu à de nombreux homophones. Seule l'écriture fait foi. De ce fait — et pour d'autres considérations d'ordre historique et culturel —, on ne pourrait pas envisager, aujourd'hui, d'abolir les kanjis pour instaurer une écriture purement phonétique. Mais la langue reste évolutive, et les moyens contemporains de communication ne sont pas entravés au Japon. Au contraire, les kanjis ont des avantages : ce sont des condensés d'information.</w:t>
      </w:r>
    </w:p>
    <w:p w14:paraId="6FDF0457" w14:textId="77777777" w:rsidR="007A5168" w:rsidRPr="00EE025E" w:rsidRDefault="007A5168" w:rsidP="00C200CC">
      <w:pPr>
        <w:rPr>
          <w:i/>
          <w:iCs/>
          <w:color w:val="00B050"/>
        </w:rPr>
      </w:pPr>
    </w:p>
    <w:p w14:paraId="4FDAF126" w14:textId="6FC84AED" w:rsidR="00EE025E" w:rsidRPr="00EE025E" w:rsidRDefault="00EE025E" w:rsidP="00C200CC">
      <w:pPr>
        <w:rPr>
          <w:i/>
          <w:iCs/>
          <w:color w:val="00B050"/>
        </w:rPr>
      </w:pPr>
      <w:r w:rsidRPr="00EE025E">
        <w:rPr>
          <w:i/>
          <w:iCs/>
          <w:color w:val="00B050"/>
        </w:rPr>
        <w:t>Cette écriture reste très limitée et n’est pas vraiment apprise par le peuple. C’est pourquoi des écritures simplifiées vont voir le jour. Ce groupe composé de deux nouveaux alphabets (hiragana et katakana) sera appelé « kana ».</w:t>
      </w:r>
    </w:p>
    <w:p w14:paraId="0997CBCE" w14:textId="0202B630" w:rsidR="00EE025E" w:rsidRPr="00EE025E" w:rsidRDefault="00EE025E" w:rsidP="00EE025E">
      <w:pPr>
        <w:shd w:val="clear" w:color="auto" w:fill="FFFFFF"/>
        <w:spacing w:before="100" w:beforeAutospacing="1" w:after="24"/>
        <w:rPr>
          <w:rFonts w:eastAsia="Times New Roman"/>
          <w:i/>
          <w:iCs/>
          <w:color w:val="00B050"/>
          <w:kern w:val="0"/>
          <w14:ligatures w14:val="none"/>
        </w:rPr>
      </w:pPr>
      <w:r w:rsidRPr="00EE025E">
        <w:rPr>
          <w:rFonts w:eastAsia="Times New Roman"/>
          <w:i/>
          <w:iCs/>
          <w:color w:val="00B050"/>
          <w:kern w:val="0"/>
          <w14:ligatures w14:val="none"/>
        </w:rPr>
        <w:t xml:space="preserve">Les hiraganas dérivent d'un ensemble de kanjis utilisés de manière purement phonétique. Les hiraganas étaient autrefois beaucoup plus nombreux (près de trois </w:t>
      </w:r>
      <w:r w:rsidRPr="00EE025E">
        <w:rPr>
          <w:rFonts w:eastAsia="Times New Roman"/>
          <w:i/>
          <w:iCs/>
          <w:color w:val="00B050"/>
          <w:kern w:val="0"/>
          <w14:ligatures w14:val="none"/>
        </w:rPr>
        <w:lastRenderedPageBreak/>
        <w:t>cents). Pour une syllabe donnée, ces caractères syllabaires étaient utilisés de manière interchangeable, jusqu'à la réforme orthographique de 1900 qui réduisit le nombre à un caractère par syllabe. Ces caractères phonétiques étaient écrits en </w:t>
      </w:r>
      <w:hyperlink r:id="rId17" w:tooltip="Écriture cursive chinoise" w:history="1">
        <w:r w:rsidRPr="00EE025E">
          <w:rPr>
            <w:rFonts w:eastAsia="Times New Roman"/>
            <w:i/>
            <w:iCs/>
            <w:color w:val="00B050"/>
            <w:kern w:val="0"/>
            <w:u w:val="single"/>
            <w14:ligatures w14:val="none"/>
          </w:rPr>
          <w:t>style cursif</w:t>
        </w:r>
      </w:hyperlink>
      <w:r w:rsidRPr="00EE025E">
        <w:rPr>
          <w:rFonts w:eastAsia="Times New Roman"/>
          <w:i/>
          <w:iCs/>
          <w:color w:val="00B050"/>
          <w:kern w:val="0"/>
          <w14:ligatures w14:val="none"/>
        </w:rPr>
        <w:t>, et c'est le caractère dans son ensemble qui a subi une très forte stylisation des traits. Les hiraganas étaient accessibles aux femmes (ils étaient appelés onnate</w:t>
      </w:r>
      <w:hyperlink r:id="rId18" w:anchor="cite_note-13" w:history="1">
        <w:r w:rsidRPr="00EE025E">
          <w:rPr>
            <w:rFonts w:eastAsia="Times New Roman"/>
            <w:i/>
            <w:iCs/>
            <w:color w:val="00B050"/>
            <w:kern w:val="0"/>
            <w:u w:val="single"/>
            <w:vertAlign w:val="superscript"/>
            <w14:ligatures w14:val="none"/>
          </w:rPr>
          <w:t>12</w:t>
        </w:r>
      </w:hyperlink>
      <w:r w:rsidRPr="00EE025E">
        <w:rPr>
          <w:rFonts w:eastAsia="Times New Roman"/>
          <w:i/>
          <w:iCs/>
          <w:color w:val="00B050"/>
          <w:kern w:val="0"/>
          <w14:ligatures w14:val="none"/>
        </w:rPr>
        <w:t>, la main des femmes), qui n'avaient accès qu'à une instruction élémentaire : des œuvres majeures de l'époque de Heian (794-1185) ont ainsi été écrites par des femmes en hiragana.</w:t>
      </w:r>
    </w:p>
    <w:p w14:paraId="1F724447" w14:textId="77777777" w:rsidR="00EE025E" w:rsidRPr="00EE025E" w:rsidRDefault="00EE025E" w:rsidP="00EE025E">
      <w:pPr>
        <w:shd w:val="clear" w:color="auto" w:fill="FFFFFF"/>
        <w:spacing w:before="100" w:beforeAutospacing="1" w:after="24"/>
        <w:rPr>
          <w:rFonts w:eastAsia="Times New Roman"/>
          <w:i/>
          <w:iCs/>
          <w:color w:val="00B050"/>
          <w:kern w:val="0"/>
          <w14:ligatures w14:val="none"/>
        </w:rPr>
      </w:pPr>
      <w:r w:rsidRPr="00EE025E">
        <w:rPr>
          <w:rFonts w:eastAsia="Times New Roman"/>
          <w:i/>
          <w:iCs/>
          <w:color w:val="00B050"/>
          <w:kern w:val="0"/>
          <w14:ligatures w14:val="none"/>
        </w:rPr>
        <w:t>Les katakanas ont une origine parallèle : ils résultent d'une simplification délibérée des man'yōgana à l'usage des élèves des monastères, et datent du </w:t>
      </w:r>
      <w:r w:rsidRPr="00EE025E">
        <w:rPr>
          <w:rFonts w:eastAsia="Times New Roman"/>
          <w:i/>
          <w:iCs/>
          <w:smallCaps/>
          <w:color w:val="00B050"/>
          <w:kern w:val="0"/>
          <w14:ligatures w14:val="none"/>
        </w:rPr>
        <w:t>ix</w:t>
      </w:r>
      <w:r w:rsidRPr="00EE025E">
        <w:rPr>
          <w:rFonts w:eastAsia="Times New Roman"/>
          <w:i/>
          <w:iCs/>
          <w:color w:val="00B050"/>
          <w:kern w:val="0"/>
          <w:vertAlign w:val="superscript"/>
          <w14:ligatures w14:val="none"/>
        </w:rPr>
        <w:t>e</w:t>
      </w:r>
      <w:r w:rsidRPr="00EE025E">
        <w:rPr>
          <w:rFonts w:eastAsia="Times New Roman"/>
          <w:i/>
          <w:iCs/>
          <w:color w:val="00B050"/>
          <w:kern w:val="0"/>
          <w14:ligatures w14:val="none"/>
        </w:rPr>
        <w:t> siècle (au début de la période Heian)</w:t>
      </w:r>
      <w:hyperlink r:id="rId19" w:anchor="cite_note-14" w:history="1">
        <w:r w:rsidRPr="00EE025E">
          <w:rPr>
            <w:rFonts w:eastAsia="Times New Roman"/>
            <w:i/>
            <w:iCs/>
            <w:color w:val="00B050"/>
            <w:kern w:val="0"/>
            <w:u w:val="single"/>
            <w:vertAlign w:val="superscript"/>
            <w14:ligatures w14:val="none"/>
          </w:rPr>
          <w:t>13</w:t>
        </w:r>
      </w:hyperlink>
      <w:r w:rsidRPr="00EE025E">
        <w:rPr>
          <w:rFonts w:eastAsia="Times New Roman"/>
          <w:i/>
          <w:iCs/>
          <w:color w:val="00B050"/>
          <w:kern w:val="0"/>
          <w14:ligatures w14:val="none"/>
        </w:rPr>
        <w:t>. Ils ont été formés en ne retenant pour chaque syllabe que quelques traits simples, facilement tracés, et caractéristiques d'un man'yōgana particulier, d'où leur nom de kata (</w:t>
      </w:r>
      <w:r w:rsidRPr="00EE025E">
        <w:rPr>
          <w:rFonts w:eastAsia="MS Gothic"/>
          <w:i/>
          <w:iCs/>
          <w:color w:val="00B050"/>
          <w:kern w:val="0"/>
          <w14:ligatures w14:val="none"/>
        </w:rPr>
        <w:t>片</w:t>
      </w:r>
      <w:hyperlink r:id="rId20" w:tooltip="Aide:Japonais" w:history="1">
        <w:r w:rsidRPr="00EE025E">
          <w:rPr>
            <w:rFonts w:eastAsia="Times New Roman"/>
            <w:b/>
            <w:bCs/>
            <w:i/>
            <w:iCs/>
            <w:color w:val="00B050"/>
            <w:kern w:val="0"/>
            <w:u w:val="single"/>
            <w:vertAlign w:val="superscript"/>
            <w14:ligatures w14:val="none"/>
          </w:rPr>
          <w:t>?</w:t>
        </w:r>
      </w:hyperlink>
      <w:r w:rsidRPr="00EE025E">
        <w:rPr>
          <w:rFonts w:eastAsia="Times New Roman"/>
          <w:i/>
          <w:iCs/>
          <w:color w:val="00B050"/>
          <w:kern w:val="0"/>
          <w14:ligatures w14:val="none"/>
        </w:rPr>
        <w:t>, « partiel, fragment »). Ces traits ont ensuite été quelque peu déformés par le tracé cursif. De par leur origine, les katagana sont visuellement beaucoup plus simples que les hiraganas, et plus rapides à tracer.</w:t>
      </w:r>
    </w:p>
    <w:p w14:paraId="7DB2123C" w14:textId="3D13EE15" w:rsidR="00EE025E" w:rsidRPr="00EE025E" w:rsidRDefault="00EE025E" w:rsidP="00EE025E">
      <w:pPr>
        <w:shd w:val="clear" w:color="auto" w:fill="FFFFFF"/>
        <w:spacing w:before="120" w:after="120"/>
        <w:rPr>
          <w:rFonts w:eastAsia="Times New Roman"/>
          <w:i/>
          <w:iCs/>
          <w:color w:val="00B050"/>
          <w:kern w:val="0"/>
          <w14:ligatures w14:val="none"/>
        </w:rPr>
      </w:pPr>
      <w:r w:rsidRPr="00EE025E">
        <w:rPr>
          <w:rFonts w:eastAsia="Times New Roman"/>
          <w:i/>
          <w:iCs/>
          <w:color w:val="00B050"/>
          <w:kern w:val="0"/>
          <w14:ligatures w14:val="none"/>
        </w:rPr>
        <w:t>Les deux syllabaires (hiragana et katakana) permettent de noter l'intégralité</w:t>
      </w:r>
      <w:hyperlink r:id="rId21" w:anchor="cite_note-15" w:history="1">
        <w:r w:rsidRPr="00EE025E">
          <w:rPr>
            <w:rFonts w:eastAsia="Times New Roman"/>
            <w:i/>
            <w:iCs/>
            <w:color w:val="00B050"/>
            <w:kern w:val="0"/>
            <w:u w:val="single"/>
            <w:vertAlign w:val="superscript"/>
            <w14:ligatures w14:val="none"/>
          </w:rPr>
          <w:t>14</w:t>
        </w:r>
      </w:hyperlink>
      <w:r w:rsidRPr="00EE025E">
        <w:rPr>
          <w:rFonts w:eastAsia="Times New Roman"/>
          <w:i/>
          <w:iCs/>
          <w:color w:val="00B050"/>
          <w:kern w:val="0"/>
          <w14:ligatures w14:val="none"/>
        </w:rPr>
        <w:t> des sons existants de la langue japonaise (que l'on pourrait écrire uniquement avec ces syllabaires). Toutefois, les nombreuses </w:t>
      </w:r>
      <w:hyperlink r:id="rId22" w:tooltip="Homonymie" w:history="1">
        <w:r w:rsidRPr="00EE025E">
          <w:rPr>
            <w:rFonts w:eastAsia="Times New Roman"/>
            <w:i/>
            <w:iCs/>
            <w:color w:val="00B050"/>
            <w:kern w:val="0"/>
            <w:u w:val="single"/>
            <w14:ligatures w14:val="none"/>
          </w:rPr>
          <w:t>homonymies</w:t>
        </w:r>
      </w:hyperlink>
      <w:r w:rsidRPr="00EE025E">
        <w:rPr>
          <w:rFonts w:eastAsia="Times New Roman"/>
          <w:i/>
          <w:iCs/>
          <w:color w:val="00B050"/>
          <w:kern w:val="0"/>
          <w14:ligatures w14:val="none"/>
        </w:rPr>
        <w:t> présentes en japonais permettraient difficilement de comprendre le sens de certains mots ; d'où l'intérêt des kanjis.</w:t>
      </w:r>
    </w:p>
    <w:p w14:paraId="6E7AD69F" w14:textId="77777777" w:rsidR="00EE025E" w:rsidRDefault="00EE025E" w:rsidP="00C200CC"/>
    <w:p w14:paraId="67813E77" w14:textId="77777777" w:rsidR="00EE025E" w:rsidRDefault="00EE025E" w:rsidP="00EE025E">
      <w:r>
        <w:t>What is a kanji?</w:t>
      </w:r>
    </w:p>
    <w:p w14:paraId="64463A76" w14:textId="757F52D4" w:rsidR="00EE025E" w:rsidRDefault="00EE025E" w:rsidP="00EE025E">
      <w:pPr>
        <w:rPr>
          <w:rFonts w:hint="eastAsia"/>
        </w:rPr>
      </w:pPr>
      <w:r>
        <w:rPr>
          <w:rFonts w:hint="eastAsia"/>
        </w:rPr>
        <w:t>Kanjisa (</w:t>
      </w:r>
      <w:r>
        <w:rPr>
          <w:rFonts w:hint="eastAsia"/>
        </w:rPr>
        <w:t>漢字</w:t>
      </w:r>
      <w:r>
        <w:rPr>
          <w:rFonts w:hint="eastAsia"/>
        </w:rPr>
        <w:t>) are signs derived from Chinese characters whose role is to write a part of the Japanese language.</w:t>
      </w:r>
    </w:p>
    <w:p w14:paraId="753DBBE6" w14:textId="77777777" w:rsidR="00EE025E" w:rsidRDefault="00EE025E" w:rsidP="00EE025E">
      <w:r>
        <w:t>A kanji represents one or more "readings". Kanji readings are derived either from ancient Chinese languages or from the original Japanese language (Yamato kotoba), which is not related to the Chinese languages.</w:t>
      </w:r>
    </w:p>
    <w:p w14:paraId="5C5E4A22" w14:textId="77777777" w:rsidR="00EE025E" w:rsidRDefault="00EE025E" w:rsidP="00EE025E">
      <w:r>
        <w:t>Mastering Kanji takes time, especially given the large number of signs used in practice and the fact that a significant proportion of them have several readings at their disposal.</w:t>
      </w:r>
    </w:p>
    <w:p w14:paraId="284EE3A1" w14:textId="4CC9CD58" w:rsidR="00EE025E" w:rsidRDefault="00EE025E" w:rsidP="00EE025E">
      <w:r>
        <w:t>The Japanese language is atonic, and the compilation of kanji gave rise to numerous homophones. Only the writing is authentic. For this reason - and for other historical and cultural reasons - it would not be possible today to abolish kanji and establish a purely phonetic script. But the language is still evolving, and contemporary means of communication are not hindered in Japan. On the contrary, kanji have advantages: they are condensed information.</w:t>
      </w:r>
    </w:p>
    <w:p w14:paraId="25082778" w14:textId="77777777" w:rsidR="00EE025E" w:rsidRDefault="00EE025E" w:rsidP="00C200CC"/>
    <w:p w14:paraId="01228C04" w14:textId="77777777" w:rsidR="00EE025E" w:rsidRDefault="00EE025E" w:rsidP="00EE025E">
      <w:r>
        <w:t>This script remains very limited and is not really learned by the people. This is why simplified scripts were created. This group of two new alphabets (hiragana and katakana) will be called "kana".</w:t>
      </w:r>
    </w:p>
    <w:p w14:paraId="6D08A2FC" w14:textId="256236CB" w:rsidR="00EE025E" w:rsidRDefault="00EE025E" w:rsidP="00EE025E">
      <w:r>
        <w:t xml:space="preserve">Hiragana derives from a set of kanji used in a purely phonetic way. In the past, there were many more hiraganas (almost three hundred). For a given syllable, these syllabic characters were used interchangeably, until the orthographic reform of 1900 which reduced the number to one character per syllable. These phonetic characters were written in cursive style, and the character as a whole underwent a very strong stylisation of the strokes. Hiragana was accessible to women (they were called </w:t>
      </w:r>
      <w:r>
        <w:lastRenderedPageBreak/>
        <w:t>onnate12 , the women's hand), who only had access to elementary education: major works of the Heian period (794-1185) were thus written by women in hiragana.</w:t>
      </w:r>
    </w:p>
    <w:p w14:paraId="3714071C" w14:textId="77777777" w:rsidR="00EE025E" w:rsidRDefault="00EE025E" w:rsidP="00C200CC"/>
    <w:p w14:paraId="25F20319" w14:textId="167976A8" w:rsidR="00EE025E" w:rsidRDefault="00EE025E" w:rsidP="00EE025E">
      <w:r>
        <w:t>The katakanas have a parallel origin: they result from a deliberate simplification of man'yōgana for the use of monastery students, and date from the ninth century (early Heian period)13. They were formed by retaining for each syllable only a few simple, e</w:t>
      </w:r>
      <w:r>
        <w:rPr>
          <w:rFonts w:hint="eastAsia"/>
        </w:rPr>
        <w:t>asily traced strokes characteristic of a particular man'yōgana, hence their name kata (</w:t>
      </w:r>
      <w:r>
        <w:rPr>
          <w:rFonts w:hint="eastAsia"/>
        </w:rPr>
        <w:t>片</w:t>
      </w:r>
      <w:r>
        <w:rPr>
          <w:rFonts w:hint="eastAsia"/>
        </w:rPr>
        <w:t xml:space="preserve">, 'partial, fragment'). These strokes were later somewhat distorted by cursive tracing. Because of their origin, katagana are visually much simpler than hiragana, and </w:t>
      </w:r>
      <w:r>
        <w:t>faster to draw.</w:t>
      </w:r>
    </w:p>
    <w:p w14:paraId="2413DD37" w14:textId="506D91A6" w:rsidR="00EE025E" w:rsidRDefault="00EE025E" w:rsidP="00EE025E">
      <w:r>
        <w:t>The two syllabaries (hiragana and katakana) make it possible to note all14 of the existing sounds of the Japanese language (which could be written with these syllabaries alone). However, the numerous homonyms present in Japanese would make it difficult to understand the meaning of certain words; hence the interest of kanji.</w:t>
      </w:r>
    </w:p>
    <w:p w14:paraId="1D0C2407" w14:textId="77777777" w:rsidR="006919EE" w:rsidRDefault="006919EE" w:rsidP="00EE025E"/>
    <w:p w14:paraId="1ECA65E6" w14:textId="77777777" w:rsidR="006919EE" w:rsidRPr="00EE025E" w:rsidRDefault="006919EE" w:rsidP="00EE025E"/>
    <w:p w14:paraId="05446950" w14:textId="0EC7E11F" w:rsidR="007A5168" w:rsidRPr="00EE025E" w:rsidRDefault="007A5168" w:rsidP="00C200CC">
      <w:pPr>
        <w:rPr>
          <w:b/>
          <w:bCs/>
          <w:color w:val="FF0000"/>
        </w:rPr>
      </w:pPr>
      <w:r w:rsidRPr="00EE025E">
        <w:rPr>
          <w:b/>
          <w:bCs/>
          <w:color w:val="FF0000"/>
        </w:rPr>
        <w:t>Histoire perso Ramen</w:t>
      </w:r>
    </w:p>
    <w:p w14:paraId="106A3020" w14:textId="77777777" w:rsidR="007A5168" w:rsidRPr="00EE025E" w:rsidRDefault="007A5168" w:rsidP="00C200CC"/>
    <w:p w14:paraId="2437B18C" w14:textId="4DA413D4" w:rsidR="007A5168" w:rsidRPr="00970837" w:rsidRDefault="007A5168" w:rsidP="00C200CC">
      <w:pPr>
        <w:rPr>
          <w:i/>
          <w:iCs/>
          <w:color w:val="00B050"/>
        </w:rPr>
      </w:pPr>
      <w:r w:rsidRPr="00970837">
        <w:rPr>
          <w:i/>
          <w:iCs/>
          <w:color w:val="00B050"/>
        </w:rPr>
        <w:t>En fin de journée, après avoir eu une dure journée de labeur et pour ressourcer mon corps, je m’en vais manger un ramen dans le petit restaurant de mon village. Il propose 5 types de ramens différents par jour. Je lis avec attention les descriptions des produits avant de me décider. Ils valent tous la peine d’être dégustés.</w:t>
      </w:r>
    </w:p>
    <w:p w14:paraId="1915D991" w14:textId="391A554C" w:rsidR="007A5168" w:rsidRPr="00970837" w:rsidRDefault="007A5168" w:rsidP="00C200CC">
      <w:pPr>
        <w:rPr>
          <w:i/>
          <w:iCs/>
          <w:color w:val="00B050"/>
        </w:rPr>
      </w:pPr>
      <w:r w:rsidRPr="00970837">
        <w:rPr>
          <w:i/>
          <w:iCs/>
          <w:color w:val="00B050"/>
        </w:rPr>
        <w:t>Pourriez-vous faire un choix parmi ceux du jour ?</w:t>
      </w:r>
    </w:p>
    <w:p w14:paraId="3BFDCF35" w14:textId="77777777" w:rsidR="007A5168" w:rsidRDefault="007A5168" w:rsidP="00C200CC"/>
    <w:p w14:paraId="304A01D9" w14:textId="77777777" w:rsidR="00970837" w:rsidRDefault="00970837" w:rsidP="00970837">
      <w:r>
        <w:t>At the end of the day, after a hard day's work and to recharge my body, I go to eat ramen in the small restaurant in my village. It offers 5 different types of ramen per day. I read the descriptions of the products carefully before deciding. They are all worth trying.</w:t>
      </w:r>
    </w:p>
    <w:p w14:paraId="67A133D1" w14:textId="2235BFF2" w:rsidR="00970837" w:rsidRDefault="00970837" w:rsidP="00970837">
      <w:r>
        <w:t>Could you make a choice among the ones of the day?</w:t>
      </w:r>
    </w:p>
    <w:p w14:paraId="7978F0B6" w14:textId="77777777" w:rsidR="00970837" w:rsidRPr="00EE025E" w:rsidRDefault="00970837" w:rsidP="00C200CC"/>
    <w:p w14:paraId="4500E3B6" w14:textId="1EE9B2F7" w:rsidR="007A5168" w:rsidRDefault="007A5168" w:rsidP="00C200CC">
      <w:pPr>
        <w:rPr>
          <w:b/>
          <w:bCs/>
          <w:color w:val="FF0000"/>
        </w:rPr>
      </w:pPr>
      <w:r w:rsidRPr="00EE025E">
        <w:rPr>
          <w:b/>
          <w:bCs/>
          <w:color w:val="FF0000"/>
        </w:rPr>
        <w:t>Explication ramen</w:t>
      </w:r>
    </w:p>
    <w:p w14:paraId="72B3520E" w14:textId="77777777" w:rsidR="006919EE" w:rsidRPr="00EE025E" w:rsidRDefault="006919EE" w:rsidP="00C200CC">
      <w:pPr>
        <w:rPr>
          <w:b/>
          <w:bCs/>
          <w:color w:val="FF0000"/>
        </w:rPr>
      </w:pPr>
    </w:p>
    <w:p w14:paraId="1FDB7984" w14:textId="77777777" w:rsidR="006919EE" w:rsidRPr="00BE67AB" w:rsidRDefault="006919EE" w:rsidP="006919EE">
      <w:pPr>
        <w:rPr>
          <w:i/>
          <w:iCs/>
          <w:color w:val="00B050"/>
        </w:rPr>
      </w:pPr>
      <w:r w:rsidRPr="00BE67AB">
        <w:rPr>
          <w:i/>
          <w:iCs/>
          <w:color w:val="00B050"/>
        </w:rPr>
        <w:t>Q</w:t>
      </w:r>
      <w:r w:rsidRPr="00BE67AB">
        <w:rPr>
          <w:i/>
          <w:iCs/>
          <w:color w:val="00B050"/>
        </w:rPr>
        <w:t xml:space="preserve">u’est-ce qu’un ramen ? </w:t>
      </w:r>
    </w:p>
    <w:p w14:paraId="07ACF12C" w14:textId="3F0E3A33" w:rsidR="006919EE" w:rsidRPr="00BE67AB" w:rsidRDefault="006919EE" w:rsidP="006919EE">
      <w:pPr>
        <w:rPr>
          <w:i/>
          <w:iCs/>
          <w:color w:val="00B050"/>
        </w:rPr>
      </w:pPr>
      <w:r w:rsidRPr="00BE67AB">
        <w:rPr>
          <w:i/>
          <w:iCs/>
          <w:color w:val="00B050"/>
        </w:rPr>
        <w:t>Le ramen est à la base un plat de nouilles, accompagnées par une soupe qui donne le goût à celles-ci. C’est un élément incontournable de la gastronomie japonaise, qui a la particularité de se renouveler sans cesse depuis quelques décennies.</w:t>
      </w:r>
    </w:p>
    <w:p w14:paraId="10ACD491" w14:textId="77777777" w:rsidR="006919EE" w:rsidRPr="00BE67AB" w:rsidRDefault="006919EE" w:rsidP="006919EE">
      <w:pPr>
        <w:rPr>
          <w:i/>
          <w:iCs/>
          <w:color w:val="00B050"/>
        </w:rPr>
      </w:pPr>
    </w:p>
    <w:p w14:paraId="51637F43" w14:textId="77777777" w:rsidR="006919EE" w:rsidRPr="00BE67AB" w:rsidRDefault="006919EE" w:rsidP="006919EE">
      <w:pPr>
        <w:rPr>
          <w:i/>
          <w:iCs/>
          <w:color w:val="00B050"/>
        </w:rPr>
      </w:pPr>
      <w:r w:rsidRPr="00BE67AB">
        <w:rPr>
          <w:i/>
          <w:iCs/>
          <w:color w:val="00B050"/>
        </w:rPr>
        <w:t xml:space="preserve">Ce plat populaire, qui reste une façon simple et nourrissante de manger des nouilles, est à l’origine marqué par les traditions culinaires chinoises. Il se consomme dans les ports de commerce du Japon au milieu du XIXe siècle, préparé par des Chinois qui occupent à l’époque des emplois de dockers ou de cuisiniers. Au début du XXe siècle, en y ajoutant de la sauce soja et le dashi, les Japonais créent alors le ramen qui devient rapidement populaire. Après la Seconde Guerre mondiale, dans une quête de renouveau et avec l’apparition des nouilles instantanées, le ramen connaît un réel succès et se propage dans les îles du Japon. Il existe dès lors une grande variété de ramen et les ingrédients sont multiples et originaux selon les saisons et les terroirs, mais aussi selon les viandes que l’on utilise. Cette diversité et cet engouement autour du ramen fait naître une compétition nationale permanente, </w:t>
      </w:r>
      <w:r w:rsidRPr="00BE67AB">
        <w:rPr>
          <w:i/>
          <w:iCs/>
          <w:color w:val="00B050"/>
        </w:rPr>
        <w:lastRenderedPageBreak/>
        <w:t>toujours positive, qui favorise le « kodawari », ce souci du détail qui fera la différence dans la composition et la création d’un ramen.</w:t>
      </w:r>
    </w:p>
    <w:p w14:paraId="6B837008" w14:textId="77777777" w:rsidR="00BE67AB" w:rsidRPr="00BE67AB" w:rsidRDefault="00BE67AB" w:rsidP="00BE67AB">
      <w:pPr>
        <w:rPr>
          <w:i/>
          <w:iCs/>
          <w:color w:val="00B050"/>
        </w:rPr>
      </w:pPr>
      <w:r w:rsidRPr="00BE67AB">
        <w:rPr>
          <w:i/>
          <w:iCs/>
          <w:color w:val="00B050"/>
        </w:rPr>
        <w:t>Le ramen est composé de cinq éléments :</w:t>
      </w:r>
    </w:p>
    <w:p w14:paraId="2C6DD6F9" w14:textId="77777777" w:rsidR="00BE67AB" w:rsidRPr="00BE67AB" w:rsidRDefault="00BE67AB" w:rsidP="00BE67AB">
      <w:pPr>
        <w:rPr>
          <w:i/>
          <w:iCs/>
          <w:color w:val="00B050"/>
        </w:rPr>
      </w:pPr>
      <w:r w:rsidRPr="00BE67AB">
        <w:rPr>
          <w:i/>
          <w:iCs/>
          <w:color w:val="00B050"/>
        </w:rPr>
        <w:t xml:space="preserve"> • Les nouilles,</w:t>
      </w:r>
    </w:p>
    <w:p w14:paraId="0CDCCFDF" w14:textId="77777777" w:rsidR="00BE67AB" w:rsidRPr="00BE67AB" w:rsidRDefault="00BE67AB" w:rsidP="00BE67AB">
      <w:pPr>
        <w:rPr>
          <w:i/>
          <w:iCs/>
          <w:color w:val="00B050"/>
        </w:rPr>
      </w:pPr>
      <w:r w:rsidRPr="00BE67AB">
        <w:rPr>
          <w:i/>
          <w:iCs/>
          <w:color w:val="00B050"/>
        </w:rPr>
        <w:t xml:space="preserve"> • La soupe ou le bouillon,</w:t>
      </w:r>
    </w:p>
    <w:p w14:paraId="0E1F6772" w14:textId="77777777" w:rsidR="00BE67AB" w:rsidRPr="00BE67AB" w:rsidRDefault="00BE67AB" w:rsidP="00BE67AB">
      <w:pPr>
        <w:rPr>
          <w:i/>
          <w:iCs/>
          <w:color w:val="00B050"/>
        </w:rPr>
      </w:pPr>
      <w:r w:rsidRPr="00BE67AB">
        <w:rPr>
          <w:i/>
          <w:iCs/>
          <w:color w:val="00B050"/>
        </w:rPr>
        <w:t xml:space="preserve"> • L’huile,</w:t>
      </w:r>
    </w:p>
    <w:p w14:paraId="65D03430" w14:textId="77777777" w:rsidR="00BE67AB" w:rsidRPr="00BE67AB" w:rsidRDefault="00BE67AB" w:rsidP="00BE67AB">
      <w:pPr>
        <w:rPr>
          <w:i/>
          <w:iCs/>
          <w:color w:val="00B050"/>
        </w:rPr>
      </w:pPr>
      <w:r w:rsidRPr="00BE67AB">
        <w:rPr>
          <w:i/>
          <w:iCs/>
          <w:color w:val="00B050"/>
        </w:rPr>
        <w:t xml:space="preserve"> • Les toppings – les accompagnements – qui s’adaptent avec le ramen,</w:t>
      </w:r>
    </w:p>
    <w:p w14:paraId="77299519" w14:textId="7F6F02FB" w:rsidR="007A5168" w:rsidRPr="00BE67AB" w:rsidRDefault="00BE67AB" w:rsidP="00BE67AB">
      <w:pPr>
        <w:rPr>
          <w:i/>
          <w:iCs/>
          <w:color w:val="00B050"/>
        </w:rPr>
      </w:pPr>
      <w:r w:rsidRPr="00BE67AB">
        <w:rPr>
          <w:i/>
          <w:iCs/>
          <w:color w:val="00B050"/>
        </w:rPr>
        <w:t xml:space="preserve"> • Le taré, une base salée dont le chef détient généralement le secret de fabrication.</w:t>
      </w:r>
    </w:p>
    <w:p w14:paraId="4C9476B0" w14:textId="77777777" w:rsidR="00970837" w:rsidRDefault="00970837" w:rsidP="00C200CC"/>
    <w:p w14:paraId="10F42E12" w14:textId="77777777" w:rsidR="00BE67AB" w:rsidRDefault="00BE67AB" w:rsidP="00BE67AB">
      <w:r>
        <w:t xml:space="preserve">What is ramen? </w:t>
      </w:r>
    </w:p>
    <w:p w14:paraId="029817E6" w14:textId="77777777" w:rsidR="00BE67AB" w:rsidRDefault="00BE67AB" w:rsidP="00BE67AB">
      <w:r>
        <w:t>Ramen is basically a dish of noodles, accompanied by a soup that gives them flavour. It is an essential part of Japanese gastronomy, which has the particularity of being constantly renewed over the last few decades.</w:t>
      </w:r>
    </w:p>
    <w:p w14:paraId="1FD97E3D" w14:textId="77777777" w:rsidR="00BE67AB" w:rsidRDefault="00BE67AB" w:rsidP="00BE67AB"/>
    <w:p w14:paraId="75CCC007" w14:textId="77777777" w:rsidR="00BE67AB" w:rsidRDefault="00BE67AB" w:rsidP="00BE67AB">
      <w:r>
        <w:t>This popular dish, which remains a simple and nutritious way of eating noodles, was originally influenced by Chinese culinary traditions. It was eaten in the trading ports of Japan in the mid-19th century, prepared by Chinese who worked as dockers or cooks at the time. At the beginning of the 20th century, by adding soy sauce and dashi, the Japanese created ramen, which quickly became popular. After the Second World War, in a quest for renewal and with the advent of instant noodles, ramen became a real success and spread to the Japanese islands. From then on, there was a wide variety of ramen and the ingredients were many and original, depending on the season and the region, but also on the meats used. This diversity and craze around ramen has given rise to a permanent national competition, always positive, which favours "kodawari", the attention to detail that makes the difference in the composition and creation of a ramen.</w:t>
      </w:r>
    </w:p>
    <w:p w14:paraId="4AEFC387" w14:textId="77777777" w:rsidR="00BE67AB" w:rsidRDefault="00BE67AB" w:rsidP="00BE67AB">
      <w:r>
        <w:t>Ramen is composed of five elements:</w:t>
      </w:r>
    </w:p>
    <w:p w14:paraId="6B2CFCF7" w14:textId="77777777" w:rsidR="00BE67AB" w:rsidRDefault="00BE67AB" w:rsidP="00BE67AB">
      <w:r>
        <w:t xml:space="preserve"> - The noodles,</w:t>
      </w:r>
    </w:p>
    <w:p w14:paraId="37F1714A" w14:textId="77777777" w:rsidR="00BE67AB" w:rsidRDefault="00BE67AB" w:rsidP="00BE67AB">
      <w:r>
        <w:t xml:space="preserve"> - The soup or broth,</w:t>
      </w:r>
    </w:p>
    <w:p w14:paraId="4493EA8A" w14:textId="77777777" w:rsidR="00BE67AB" w:rsidRDefault="00BE67AB" w:rsidP="00BE67AB">
      <w:r>
        <w:t xml:space="preserve"> - The oil,</w:t>
      </w:r>
    </w:p>
    <w:p w14:paraId="799994FC" w14:textId="77777777" w:rsidR="00BE67AB" w:rsidRDefault="00BE67AB" w:rsidP="00BE67AB">
      <w:r>
        <w:t xml:space="preserve"> - The toppings - the accompaniments - that go with the ramen,</w:t>
      </w:r>
    </w:p>
    <w:p w14:paraId="1CEA360B" w14:textId="13F5741F" w:rsidR="00BE67AB" w:rsidRDefault="00BE67AB" w:rsidP="00BE67AB">
      <w:r>
        <w:t xml:space="preserve"> - The taré, a savoury base that the chef usually holds the secret of making.</w:t>
      </w:r>
    </w:p>
    <w:p w14:paraId="73076323" w14:textId="77777777" w:rsidR="00BE67AB" w:rsidRDefault="00BE67AB" w:rsidP="00BE67AB"/>
    <w:p w14:paraId="1204C529" w14:textId="4E3F5664" w:rsidR="00970837" w:rsidRPr="00970837" w:rsidRDefault="00970837" w:rsidP="00C200CC">
      <w:pPr>
        <w:rPr>
          <w:b/>
          <w:bCs/>
          <w:color w:val="FF0000"/>
        </w:rPr>
      </w:pPr>
      <w:r w:rsidRPr="00970837">
        <w:rPr>
          <w:b/>
          <w:bCs/>
          <w:color w:val="FF0000"/>
        </w:rPr>
        <w:t>Explication perso Fin</w:t>
      </w:r>
    </w:p>
    <w:p w14:paraId="07CF3CD5" w14:textId="7C34DAFB" w:rsidR="00970837" w:rsidRDefault="00970837" w:rsidP="00C200CC">
      <w:r w:rsidRPr="00970837">
        <w:rPr>
          <w:rFonts w:hint="eastAsia"/>
        </w:rPr>
        <w:t>終わり</w:t>
      </w:r>
      <w:r>
        <w:rPr>
          <w:rFonts w:hint="eastAsia"/>
        </w:rPr>
        <w:t xml:space="preserve"> </w:t>
      </w:r>
      <w:r>
        <w:t>(« owari », the end)</w:t>
      </w:r>
    </w:p>
    <w:p w14:paraId="0DAF3317" w14:textId="77777777" w:rsidR="00947DA7" w:rsidRDefault="00947DA7" w:rsidP="00C200CC"/>
    <w:p w14:paraId="798A7B60" w14:textId="77777777" w:rsidR="00947DA7" w:rsidRDefault="00947DA7" w:rsidP="00C200CC"/>
    <w:p w14:paraId="73CB602F" w14:textId="77777777" w:rsidR="00947DA7" w:rsidRDefault="00947DA7" w:rsidP="00C200CC"/>
    <w:p w14:paraId="187F17EC" w14:textId="77777777" w:rsidR="00947DA7" w:rsidRDefault="00947DA7" w:rsidP="00C200CC"/>
    <w:p w14:paraId="5ABA9869" w14:textId="77777777" w:rsidR="00947DA7" w:rsidRDefault="00947DA7" w:rsidP="00C200CC"/>
    <w:p w14:paraId="1D853F04" w14:textId="77777777" w:rsidR="00947DA7" w:rsidRDefault="00947DA7" w:rsidP="00C200CC"/>
    <w:p w14:paraId="7AE97B87" w14:textId="77777777" w:rsidR="00947DA7" w:rsidRDefault="00947DA7" w:rsidP="00C200CC"/>
    <w:p w14:paraId="0BC61C28" w14:textId="77777777" w:rsidR="00947DA7" w:rsidRDefault="00947DA7" w:rsidP="00C200CC"/>
    <w:p w14:paraId="1C846403" w14:textId="120779D0" w:rsidR="00947DA7" w:rsidRDefault="00947DA7" w:rsidP="00C200CC">
      <w:r>
        <w:t>Site explication :</w:t>
      </w:r>
    </w:p>
    <w:p w14:paraId="713FAA4F" w14:textId="13DFD857" w:rsidR="00947DA7" w:rsidRDefault="00947DA7" w:rsidP="00947DA7">
      <w:pPr>
        <w:pStyle w:val="Paragraphedeliste"/>
        <w:numPr>
          <w:ilvl w:val="0"/>
          <w:numId w:val="2"/>
        </w:numPr>
      </w:pPr>
      <w:r>
        <w:t>Wikipedia</w:t>
      </w:r>
    </w:p>
    <w:p w14:paraId="547ED394" w14:textId="45DA485E" w:rsidR="00947DA7" w:rsidRDefault="00947DA7" w:rsidP="00947DA7">
      <w:pPr>
        <w:pStyle w:val="Paragraphedeliste"/>
        <w:numPr>
          <w:ilvl w:val="0"/>
          <w:numId w:val="2"/>
        </w:numPr>
      </w:pPr>
      <w:hyperlink r:id="rId23" w:history="1">
        <w:r w:rsidRPr="00B15425">
          <w:rPr>
            <w:rStyle w:val="Lienhypertexte"/>
          </w:rPr>
          <w:t>https://www.kodawari-ramen.com/2018/06/26/ramen-de-qualite/#:~:text=Mais%20qu'est%2Dce%20qu,sans%20cesse%20depuis%20quelques%20d%C3%A9cennies</w:t>
        </w:r>
      </w:hyperlink>
      <w:r w:rsidRPr="00947DA7">
        <w:t>.</w:t>
      </w:r>
    </w:p>
    <w:p w14:paraId="382C9660" w14:textId="18F09A8C" w:rsidR="00947DA7" w:rsidRDefault="00947DA7" w:rsidP="00947DA7">
      <w:pPr>
        <w:pStyle w:val="Paragraphedeliste"/>
        <w:numPr>
          <w:ilvl w:val="0"/>
          <w:numId w:val="2"/>
        </w:numPr>
      </w:pPr>
      <w:hyperlink r:id="rId24" w:history="1">
        <w:r w:rsidRPr="00B15425">
          <w:rPr>
            <w:rStyle w:val="Lienhypertexte"/>
          </w:rPr>
          <w:t>https://www.tanoshi.fr/les-haikus-lart-de-la-poesie-au-japon/</w:t>
        </w:r>
      </w:hyperlink>
    </w:p>
    <w:p w14:paraId="6AA58684" w14:textId="77777777" w:rsidR="00947DA7" w:rsidRPr="00EE025E" w:rsidRDefault="00947DA7" w:rsidP="00947DA7">
      <w:pPr>
        <w:pStyle w:val="Paragraphedeliste"/>
      </w:pPr>
    </w:p>
    <w:sectPr w:rsidR="00947DA7" w:rsidRPr="00EE0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D3B96"/>
    <w:multiLevelType w:val="multilevel"/>
    <w:tmpl w:val="3B7A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00FB8"/>
    <w:multiLevelType w:val="hybridMultilevel"/>
    <w:tmpl w:val="D2327BD8"/>
    <w:lvl w:ilvl="0" w:tplc="DC8A3D02">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63128064">
    <w:abstractNumId w:val="0"/>
  </w:num>
  <w:num w:numId="2" w16cid:durableId="170262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05"/>
    <w:rsid w:val="00052142"/>
    <w:rsid w:val="00270C28"/>
    <w:rsid w:val="004F3E77"/>
    <w:rsid w:val="006919EE"/>
    <w:rsid w:val="006E5967"/>
    <w:rsid w:val="007A5168"/>
    <w:rsid w:val="007D55E0"/>
    <w:rsid w:val="0094689D"/>
    <w:rsid w:val="00947DA7"/>
    <w:rsid w:val="00970837"/>
    <w:rsid w:val="00995325"/>
    <w:rsid w:val="009F6101"/>
    <w:rsid w:val="00A06E07"/>
    <w:rsid w:val="00A3177A"/>
    <w:rsid w:val="00BE67AB"/>
    <w:rsid w:val="00BF5752"/>
    <w:rsid w:val="00C200CC"/>
    <w:rsid w:val="00CE575F"/>
    <w:rsid w:val="00EE025E"/>
    <w:rsid w:val="00F40505"/>
    <w:rsid w:val="00FA2B26"/>
    <w:rsid w:val="00FC13D4"/>
    <w:rsid w:val="00FE0B8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6002"/>
  <w15:chartTrackingRefBased/>
  <w15:docId w15:val="{160C3E12-FB8D-44F5-BECD-4C1D2F73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kern w:val="2"/>
        <w:sz w:val="24"/>
        <w:szCs w:val="24"/>
        <w:lang w:val="fr-CH"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95325"/>
    <w:pPr>
      <w:spacing w:before="100" w:beforeAutospacing="1" w:after="100" w:afterAutospacing="1"/>
    </w:pPr>
    <w:rPr>
      <w:rFonts w:ascii="Times New Roman" w:eastAsia="Times New Roman" w:hAnsi="Times New Roman" w:cs="Times New Roman"/>
      <w:kern w:val="0"/>
      <w14:ligatures w14:val="none"/>
    </w:rPr>
  </w:style>
  <w:style w:type="character" w:styleId="Lienhypertexte">
    <w:name w:val="Hyperlink"/>
    <w:basedOn w:val="Policepardfaut"/>
    <w:uiPriority w:val="99"/>
    <w:unhideWhenUsed/>
    <w:rsid w:val="00995325"/>
    <w:rPr>
      <w:color w:val="0000FF"/>
      <w:u w:val="single"/>
    </w:rPr>
  </w:style>
  <w:style w:type="character" w:customStyle="1" w:styleId="lang-ja">
    <w:name w:val="lang-ja"/>
    <w:basedOn w:val="Policepardfaut"/>
    <w:rsid w:val="00995325"/>
  </w:style>
  <w:style w:type="character" w:customStyle="1" w:styleId="tnihongoicon">
    <w:name w:val="t_nihongo_icon"/>
    <w:basedOn w:val="Policepardfaut"/>
    <w:rsid w:val="00995325"/>
  </w:style>
  <w:style w:type="character" w:customStyle="1" w:styleId="romain">
    <w:name w:val="romain"/>
    <w:basedOn w:val="Policepardfaut"/>
    <w:rsid w:val="00EE025E"/>
  </w:style>
  <w:style w:type="paragraph" w:styleId="Paragraphedeliste">
    <w:name w:val="List Paragraph"/>
    <w:basedOn w:val="Normal"/>
    <w:uiPriority w:val="34"/>
    <w:qFormat/>
    <w:rsid w:val="00947DA7"/>
    <w:pPr>
      <w:ind w:left="720"/>
      <w:contextualSpacing/>
    </w:pPr>
  </w:style>
  <w:style w:type="character" w:styleId="Mentionnonrsolue">
    <w:name w:val="Unresolved Mention"/>
    <w:basedOn w:val="Policepardfaut"/>
    <w:uiPriority w:val="99"/>
    <w:semiHidden/>
    <w:unhideWhenUsed/>
    <w:rsid w:val="00947DA7"/>
    <w:rPr>
      <w:color w:val="605E5C"/>
      <w:shd w:val="clear" w:color="auto" w:fill="E1DFDD"/>
    </w:rPr>
  </w:style>
  <w:style w:type="character" w:styleId="Accentuation">
    <w:name w:val="Emphasis"/>
    <w:basedOn w:val="Policepardfaut"/>
    <w:uiPriority w:val="20"/>
    <w:qFormat/>
    <w:rsid w:val="004F3E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85630">
      <w:bodyDiv w:val="1"/>
      <w:marLeft w:val="0"/>
      <w:marRight w:val="0"/>
      <w:marTop w:val="0"/>
      <w:marBottom w:val="0"/>
      <w:divBdr>
        <w:top w:val="none" w:sz="0" w:space="0" w:color="auto"/>
        <w:left w:val="none" w:sz="0" w:space="0" w:color="auto"/>
        <w:bottom w:val="none" w:sz="0" w:space="0" w:color="auto"/>
        <w:right w:val="none" w:sz="0" w:space="0" w:color="auto"/>
      </w:divBdr>
    </w:div>
    <w:div w:id="1453355122">
      <w:bodyDiv w:val="1"/>
      <w:marLeft w:val="0"/>
      <w:marRight w:val="0"/>
      <w:marTop w:val="0"/>
      <w:marBottom w:val="0"/>
      <w:divBdr>
        <w:top w:val="none" w:sz="0" w:space="0" w:color="auto"/>
        <w:left w:val="none" w:sz="0" w:space="0" w:color="auto"/>
        <w:bottom w:val="none" w:sz="0" w:space="0" w:color="auto"/>
        <w:right w:val="none" w:sz="0" w:space="0" w:color="auto"/>
      </w:divBdr>
    </w:div>
    <w:div w:id="1869827057">
      <w:bodyDiv w:val="1"/>
      <w:marLeft w:val="0"/>
      <w:marRight w:val="0"/>
      <w:marTop w:val="0"/>
      <w:marBottom w:val="0"/>
      <w:divBdr>
        <w:top w:val="none" w:sz="0" w:space="0" w:color="auto"/>
        <w:left w:val="none" w:sz="0" w:space="0" w:color="auto"/>
        <w:bottom w:val="none" w:sz="0" w:space="0" w:color="auto"/>
        <w:right w:val="none" w:sz="0" w:space="0" w:color="auto"/>
      </w:divBdr>
    </w:div>
    <w:div w:id="19111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Kanji" TargetMode="External"/><Relationship Id="rId13" Type="http://schemas.openxmlformats.org/officeDocument/2006/relationships/hyperlink" Target="https://fr.wikipedia.org/wiki/Langues_chinoises" TargetMode="External"/><Relationship Id="rId18" Type="http://schemas.openxmlformats.org/officeDocument/2006/relationships/hyperlink" Target="https://fr.wikipedia.org/wiki/%C3%89critures_du_japonai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r.wikipedia.org/wiki/%C3%89critures_du_japonais" TargetMode="External"/><Relationship Id="rId7" Type="http://schemas.openxmlformats.org/officeDocument/2006/relationships/hyperlink" Target="https://fr.wikipedia.org/wiki/Signe_(%C3%A9criture)" TargetMode="External"/><Relationship Id="rId12" Type="http://schemas.openxmlformats.org/officeDocument/2006/relationships/hyperlink" Target="https://fr.wikipedia.org/wiki/Kanji" TargetMode="External"/><Relationship Id="rId17" Type="http://schemas.openxmlformats.org/officeDocument/2006/relationships/hyperlink" Target="https://fr.wikipedia.org/wiki/%C3%89criture_cursive_chinois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wikipedia.org/wiki/Kanji" TargetMode="External"/><Relationship Id="rId20" Type="http://schemas.openxmlformats.org/officeDocument/2006/relationships/hyperlink" Target="https://fr.wikipedia.org/wiki/Aide:Japonais" TargetMode="External"/><Relationship Id="rId1" Type="http://schemas.openxmlformats.org/officeDocument/2006/relationships/numbering" Target="numbering.xml"/><Relationship Id="rId6" Type="http://schemas.openxmlformats.org/officeDocument/2006/relationships/hyperlink" Target="https://fr.wikipedia.org/wiki/Aide:Japonais" TargetMode="External"/><Relationship Id="rId11" Type="http://schemas.openxmlformats.org/officeDocument/2006/relationships/hyperlink" Target="https://fr.wikipedia.org/wiki/Japonais" TargetMode="External"/><Relationship Id="rId24" Type="http://schemas.openxmlformats.org/officeDocument/2006/relationships/hyperlink" Target="https://www.tanoshi.fr/les-haikus-lart-de-la-poesie-au-japon/" TargetMode="External"/><Relationship Id="rId5" Type="http://schemas.openxmlformats.org/officeDocument/2006/relationships/hyperlink" Target="https://fr.wikipedia.org/wiki/Kanji" TargetMode="External"/><Relationship Id="rId15" Type="http://schemas.openxmlformats.org/officeDocument/2006/relationships/hyperlink" Target="https://fr.wikipedia.org/wiki/Kanji" TargetMode="External"/><Relationship Id="rId23" Type="http://schemas.openxmlformats.org/officeDocument/2006/relationships/hyperlink" Target="https://www.kodawari-ramen.com/2018/06/26/ramen-de-qualite/#:~:text=Mais%20qu'est%2Dce%20qu,sans%20cesse%20depuis%20quelques%20d%C3%A9cennies" TargetMode="External"/><Relationship Id="rId10" Type="http://schemas.openxmlformats.org/officeDocument/2006/relationships/hyperlink" Target="https://fr.wikipedia.org/wiki/%C3%89criture" TargetMode="External"/><Relationship Id="rId19" Type="http://schemas.openxmlformats.org/officeDocument/2006/relationships/hyperlink" Target="https://fr.wikipedia.org/wiki/%C3%89critures_du_japonais" TargetMode="External"/><Relationship Id="rId4" Type="http://schemas.openxmlformats.org/officeDocument/2006/relationships/webSettings" Target="webSettings.xml"/><Relationship Id="rId9" Type="http://schemas.openxmlformats.org/officeDocument/2006/relationships/hyperlink" Target="https://fr.wikipedia.org/wiki/Caract%C3%A8res_chinois" TargetMode="External"/><Relationship Id="rId14" Type="http://schemas.openxmlformats.org/officeDocument/2006/relationships/hyperlink" Target="https://fr.wikipedia.org/wiki/Famille_de_langues" TargetMode="External"/><Relationship Id="rId22" Type="http://schemas.openxmlformats.org/officeDocument/2006/relationships/hyperlink" Target="https://fr.wikipedia.org/wiki/Homonymi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2719</Words>
  <Characters>14955</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Bonfils</dc:creator>
  <cp:keywords/>
  <dc:description/>
  <cp:lastModifiedBy>Karen Bonfils</cp:lastModifiedBy>
  <cp:revision>5</cp:revision>
  <dcterms:created xsi:type="dcterms:W3CDTF">2023-04-21T11:53:00Z</dcterms:created>
  <dcterms:modified xsi:type="dcterms:W3CDTF">2023-04-21T14:22:00Z</dcterms:modified>
</cp:coreProperties>
</file>