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13" w:rsidRDefault="00726313" w:rsidP="00726313">
      <w:pPr>
        <w:ind w:left="720" w:firstLine="720"/>
        <w:jc w:val="both"/>
        <w:rPr>
          <w:rFonts w:ascii="Tahoma" w:hAnsi="Tahoma" w:cs="Tahoma"/>
          <w:b/>
          <w:sz w:val="24"/>
          <w:szCs w:val="24"/>
        </w:rPr>
      </w:pPr>
      <w:r w:rsidRPr="00726313">
        <w:rPr>
          <w:rFonts w:ascii="Tahoma" w:hAnsi="Tahoma" w:cs="Tahoma"/>
          <w:b/>
          <w:sz w:val="24"/>
          <w:szCs w:val="24"/>
        </w:rPr>
        <w:t>Fire simulation model in a 2d model</w:t>
      </w:r>
    </w:p>
    <w:p w:rsidR="00726313" w:rsidRDefault="00726313" w:rsidP="0072631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  Documentation and Explanations.</w:t>
      </w:r>
    </w:p>
    <w:p w:rsidR="00726313" w:rsidRDefault="00726313" w:rsidP="00726313">
      <w:pPr>
        <w:jc w:val="both"/>
        <w:rPr>
          <w:rFonts w:ascii="Tahoma" w:hAnsi="Tahoma" w:cs="Tahoma"/>
          <w:sz w:val="24"/>
          <w:szCs w:val="24"/>
        </w:rPr>
      </w:pPr>
    </w:p>
    <w:p w:rsidR="00726313" w:rsidRDefault="00085212" w:rsidP="0072631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Opening remarks</w:t>
      </w:r>
      <w:r w:rsidR="00726313">
        <w:rPr>
          <w:rFonts w:ascii="Tahoma" w:hAnsi="Tahoma" w:cs="Tahoma"/>
          <w:sz w:val="24"/>
          <w:szCs w:val="24"/>
        </w:rPr>
        <w:t>:</w:t>
      </w:r>
    </w:p>
    <w:p w:rsidR="00726313" w:rsidRDefault="00726313" w:rsidP="0008521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given assignment was to simulate the spread of forest fires by using a 21 x 21 two dimensional array in c# where the rules </w:t>
      </w:r>
      <w:r w:rsidR="00085212">
        <w:rPr>
          <w:rFonts w:ascii="Tahoma" w:hAnsi="Tahoma" w:cs="Tahoma"/>
          <w:sz w:val="24"/>
          <w:szCs w:val="24"/>
        </w:rPr>
        <w:t>of spread were stated as such</w:t>
      </w:r>
    </w:p>
    <w:p w:rsidR="00726313" w:rsidRPr="00085212" w:rsidRDefault="00085212" w:rsidP="002473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5212">
        <w:rPr>
          <w:rFonts w:ascii="Tahoma" w:hAnsi="Tahoma" w:cs="Tahoma"/>
          <w:sz w:val="24"/>
          <w:szCs w:val="24"/>
        </w:rPr>
        <w:t>A c</w:t>
      </w:r>
      <w:r>
        <w:rPr>
          <w:rFonts w:ascii="Tahoma" w:hAnsi="Tahoma" w:cs="Tahoma"/>
          <w:sz w:val="24"/>
          <w:szCs w:val="24"/>
        </w:rPr>
        <w:t>ell may be of 3 stated, Burning, empty, or tree state,</w:t>
      </w:r>
    </w:p>
    <w:p w:rsidR="00085212" w:rsidRPr="00085212" w:rsidRDefault="00085212" w:rsidP="002473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a tree is present and none of its neighbors are burning, it remains a tree.</w:t>
      </w:r>
    </w:p>
    <w:p w:rsidR="00085212" w:rsidRPr="00085212" w:rsidRDefault="00085212" w:rsidP="002473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one or more of the tree’s neighbors are on fire, the tree is set on fire.</w:t>
      </w:r>
    </w:p>
    <w:p w:rsidR="00085212" w:rsidRPr="00085212" w:rsidRDefault="00085212" w:rsidP="000852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Even if none of its neighbors are on fire, it may burn with a </w:t>
      </w:r>
      <w:proofErr w:type="spellStart"/>
      <w:r>
        <w:rPr>
          <w:rFonts w:ascii="Tahoma" w:hAnsi="Tahoma" w:cs="Tahoma"/>
          <w:sz w:val="24"/>
          <w:szCs w:val="24"/>
        </w:rPr>
        <w:t>burn_probability</w:t>
      </w:r>
      <w:proofErr w:type="spellEnd"/>
      <w:r>
        <w:rPr>
          <w:rFonts w:ascii="Tahoma" w:hAnsi="Tahoma" w:cs="Tahoma"/>
          <w:sz w:val="24"/>
          <w:szCs w:val="24"/>
        </w:rPr>
        <w:t xml:space="preserve"> of 50%( </w:t>
      </w:r>
      <w:proofErr w:type="spellStart"/>
      <w:r>
        <w:rPr>
          <w:rFonts w:ascii="Tahoma" w:hAnsi="Tahoma" w:cs="Tahoma"/>
          <w:sz w:val="24"/>
          <w:szCs w:val="24"/>
        </w:rPr>
        <w:t>burn_probability</w:t>
      </w:r>
      <w:proofErr w:type="spellEnd"/>
      <w:r>
        <w:rPr>
          <w:rFonts w:ascii="Tahoma" w:hAnsi="Tahoma" w:cs="Tahoma"/>
          <w:sz w:val="24"/>
          <w:szCs w:val="24"/>
        </w:rPr>
        <w:t xml:space="preserve"> is a variable name set by me not named so in question)</w:t>
      </w:r>
    </w:p>
    <w:p w:rsidR="00085212" w:rsidRPr="00D5401A" w:rsidRDefault="00085212" w:rsidP="000852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I’ve included a growth probability where an empty ground</w:t>
      </w:r>
      <w:r w:rsidR="00D5401A">
        <w:rPr>
          <w:rFonts w:ascii="Tahoma" w:hAnsi="Tahoma" w:cs="Tahoma"/>
          <w:sz w:val="24"/>
          <w:szCs w:val="24"/>
        </w:rPr>
        <w:t xml:space="preserve"> may become a tree per a given percentage given.</w:t>
      </w:r>
    </w:p>
    <w:p w:rsidR="00D5401A" w:rsidRDefault="00D5401A" w:rsidP="00D540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401A" w:rsidRDefault="00D5401A" w:rsidP="00D5401A">
      <w:pPr>
        <w:jc w:val="both"/>
        <w:rPr>
          <w:rFonts w:ascii="Tahoma" w:hAnsi="Tahoma" w:cs="Tahoma"/>
          <w:b/>
          <w:sz w:val="24"/>
          <w:szCs w:val="24"/>
        </w:rPr>
      </w:pPr>
      <w:r w:rsidRPr="00D5401A">
        <w:rPr>
          <w:rFonts w:ascii="Tahoma" w:hAnsi="Tahoma" w:cs="Tahoma"/>
          <w:b/>
          <w:sz w:val="24"/>
          <w:szCs w:val="24"/>
        </w:rPr>
        <w:t>Answer and Explanations:</w:t>
      </w:r>
    </w:p>
    <w:p w:rsidR="00D5401A" w:rsidRDefault="00D5401A" w:rsidP="00D5401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The given question was solved with the cellular automata principle by Stephen wolfram. </w:t>
      </w:r>
      <w:proofErr w:type="gramStart"/>
      <w:r>
        <w:rPr>
          <w:rFonts w:ascii="Tahoma" w:hAnsi="Tahoma" w:cs="Tahoma"/>
          <w:sz w:val="24"/>
          <w:szCs w:val="24"/>
        </w:rPr>
        <w:t>two</w:t>
      </w:r>
      <w:proofErr w:type="gramEnd"/>
      <w:r>
        <w:rPr>
          <w:rFonts w:ascii="Tahoma" w:hAnsi="Tahoma" w:cs="Tahoma"/>
          <w:sz w:val="24"/>
          <w:szCs w:val="24"/>
        </w:rPr>
        <w:t xml:space="preserve"> 2d arrays of type of grid class was declared and initialized, one to hold the state of the class and another to hold the new state of the cells. An </w:t>
      </w:r>
      <w:proofErr w:type="spellStart"/>
      <w:r>
        <w:rPr>
          <w:rFonts w:ascii="Tahoma" w:hAnsi="Tahoma" w:cs="Tahoma"/>
          <w:sz w:val="24"/>
          <w:szCs w:val="24"/>
        </w:rPr>
        <w:t>enum</w:t>
      </w:r>
      <w:proofErr w:type="spellEnd"/>
      <w:r>
        <w:rPr>
          <w:rFonts w:ascii="Tahoma" w:hAnsi="Tahoma" w:cs="Tahoma"/>
          <w:sz w:val="24"/>
          <w:szCs w:val="24"/>
        </w:rPr>
        <w:t xml:space="preserve"> class was declared to hold the various states of the cell class</w:t>
      </w:r>
      <w:r w:rsidR="00EE3E8B">
        <w:rPr>
          <w:rFonts w:ascii="Tahoma" w:hAnsi="Tahoma" w:cs="Tahoma"/>
          <w:sz w:val="24"/>
          <w:szCs w:val="24"/>
        </w:rPr>
        <w:t xml:space="preserve"> and numbers assigned to these </w:t>
      </w:r>
      <w:proofErr w:type="spellStart"/>
      <w:r w:rsidR="00EE3E8B">
        <w:rPr>
          <w:rFonts w:ascii="Tahoma" w:hAnsi="Tahoma" w:cs="Tahoma"/>
          <w:sz w:val="24"/>
          <w:szCs w:val="24"/>
        </w:rPr>
        <w:t>enums</w:t>
      </w:r>
      <w:proofErr w:type="spellEnd"/>
      <w:r w:rsidR="00EE3E8B">
        <w:rPr>
          <w:rFonts w:ascii="Tahoma" w:hAnsi="Tahoma" w:cs="Tahoma"/>
          <w:sz w:val="24"/>
          <w:szCs w:val="24"/>
        </w:rPr>
        <w:t xml:space="preserve"> which was used to calculate the next state of the cell.</w:t>
      </w:r>
      <w:r>
        <w:rPr>
          <w:rFonts w:ascii="Tahoma" w:hAnsi="Tahoma" w:cs="Tahoma"/>
          <w:sz w:val="24"/>
          <w:szCs w:val="24"/>
        </w:rPr>
        <w:t xml:space="preserve"> after which  a for loop was used to </w:t>
      </w:r>
      <w:r w:rsidR="00EE3E8B">
        <w:rPr>
          <w:rFonts w:ascii="Tahoma" w:hAnsi="Tahoma" w:cs="Tahoma"/>
          <w:sz w:val="24"/>
          <w:szCs w:val="24"/>
        </w:rPr>
        <w:t>iterate</w:t>
      </w:r>
      <w:r>
        <w:rPr>
          <w:rFonts w:ascii="Tahoma" w:hAnsi="Tahoma" w:cs="Tahoma"/>
          <w:sz w:val="24"/>
          <w:szCs w:val="24"/>
        </w:rPr>
        <w:t xml:space="preserve"> over the 2d grid (layered for loops, using “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” to loop over the initial arrays and then a “j” variable to loop over the inner arrays) and assign a random state variable between empty ground and tree to the array ( this was done as setting all the cells to trees sets the whole grid to burning state and</w:t>
      </w:r>
      <w:r w:rsidR="00EE3E8B">
        <w:rPr>
          <w:rFonts w:ascii="Tahoma" w:hAnsi="Tahoma" w:cs="Tahoma"/>
          <w:sz w:val="24"/>
          <w:szCs w:val="24"/>
        </w:rPr>
        <w:t xml:space="preserve"> leaves only the corner grids to trees although this is observable by clicking on the ‘s’ key which generates a new array of all trees and applies simulation to this array.</w:t>
      </w:r>
      <w:r>
        <w:rPr>
          <w:rFonts w:ascii="Tahoma" w:hAnsi="Tahoma" w:cs="Tahoma"/>
          <w:sz w:val="24"/>
          <w:szCs w:val="24"/>
        </w:rPr>
        <w:t xml:space="preserve"> )</w:t>
      </w:r>
    </w:p>
    <w:p w:rsidR="00EE3E8B" w:rsidRDefault="00EE3E8B" w:rsidP="00D5401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Moore’s neighborhood was used to iterate over the eight neighbors of each cell and apply the necessary conditions.</w:t>
      </w:r>
    </w:p>
    <w:p w:rsidR="00EE3E8B" w:rsidRDefault="00EE3E8B" w:rsidP="00D5401A">
      <w:pPr>
        <w:jc w:val="both"/>
        <w:rPr>
          <w:rFonts w:ascii="Tahoma" w:hAnsi="Tahoma" w:cs="Tahoma"/>
          <w:sz w:val="24"/>
          <w:szCs w:val="24"/>
        </w:rPr>
      </w:pPr>
    </w:p>
    <w:p w:rsidR="00EE3E8B" w:rsidRDefault="00EE3E8B" w:rsidP="00D5401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 update function loops through the given array and then the numbers assigned to the cells </w:t>
      </w:r>
      <w:r w:rsidR="00733914">
        <w:rPr>
          <w:rFonts w:ascii="Tahoma" w:hAnsi="Tahoma" w:cs="Tahoma"/>
          <w:sz w:val="24"/>
          <w:szCs w:val="24"/>
        </w:rPr>
        <w:t xml:space="preserve">which </w:t>
      </w:r>
      <w:r w:rsidR="00416DD8">
        <w:rPr>
          <w:rFonts w:ascii="Tahoma" w:hAnsi="Tahoma" w:cs="Tahoma"/>
          <w:sz w:val="24"/>
          <w:szCs w:val="24"/>
        </w:rPr>
        <w:t>were</w:t>
      </w:r>
      <w:r>
        <w:rPr>
          <w:rFonts w:ascii="Tahoma" w:hAnsi="Tahoma" w:cs="Tahoma"/>
          <w:sz w:val="24"/>
          <w:szCs w:val="24"/>
        </w:rPr>
        <w:t xml:space="preserve"> 0,1,2 where 0 meant empty ground and the 1 meant a tree and 2 meant fire</w:t>
      </w:r>
      <w:r w:rsidR="00416DD8">
        <w:rPr>
          <w:rFonts w:ascii="Tahoma" w:hAnsi="Tahoma" w:cs="Tahoma"/>
          <w:sz w:val="24"/>
          <w:szCs w:val="24"/>
        </w:rPr>
        <w:t xml:space="preserve"> i.e. burning tree</w:t>
      </w:r>
      <w:r>
        <w:rPr>
          <w:rFonts w:ascii="Tahoma" w:hAnsi="Tahoma" w:cs="Tahoma"/>
          <w:sz w:val="24"/>
          <w:szCs w:val="24"/>
        </w:rPr>
        <w:t>.</w:t>
      </w:r>
    </w:p>
    <w:p w:rsidR="00416DD8" w:rsidRDefault="00BA2C2F" w:rsidP="00D5401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every cell that a number is encountered, a counter is incremented and after the array has been iterated through,</w:t>
      </w:r>
    </w:p>
    <w:p w:rsidR="00BA2C2F" w:rsidRDefault="00BA2C2F" w:rsidP="00D5401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The counter is then checked and the state of the array is updated and copied to a new array that then displays the array. After the array has been copied then it replaces the main grid array and the update can then be run on it as </w:t>
      </w:r>
      <w:proofErr w:type="gramStart"/>
      <w:r>
        <w:rPr>
          <w:rFonts w:ascii="Tahoma" w:hAnsi="Tahoma" w:cs="Tahoma"/>
          <w:sz w:val="24"/>
          <w:szCs w:val="24"/>
        </w:rPr>
        <w:t>an</w:t>
      </w:r>
      <w:proofErr w:type="gramEnd"/>
      <w:r>
        <w:rPr>
          <w:rFonts w:ascii="Tahoma" w:hAnsi="Tahoma" w:cs="Tahoma"/>
          <w:sz w:val="24"/>
          <w:szCs w:val="24"/>
        </w:rPr>
        <w:t xml:space="preserve"> the old copy is saved and displayed too.</w:t>
      </w:r>
    </w:p>
    <w:p w:rsidR="004A4AAC" w:rsidRDefault="004A4AAC" w:rsidP="00D5401A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method is used as its simple and quite shows the processes employed and hence </w:t>
      </w:r>
      <w:r w:rsidR="00CE4B41">
        <w:rPr>
          <w:rFonts w:ascii="Tahoma" w:hAnsi="Tahoma" w:cs="Tahoma"/>
          <w:sz w:val="24"/>
          <w:szCs w:val="24"/>
        </w:rPr>
        <w:t>easier</w:t>
      </w:r>
      <w:r>
        <w:rPr>
          <w:rFonts w:ascii="Tahoma" w:hAnsi="Tahoma" w:cs="Tahoma"/>
          <w:sz w:val="24"/>
          <w:szCs w:val="24"/>
        </w:rPr>
        <w:t xml:space="preserve"> to understand and read.</w:t>
      </w:r>
    </w:p>
    <w:p w:rsidR="00CE4B41" w:rsidRDefault="00CE4B41" w:rsidP="00D5401A">
      <w:pPr>
        <w:jc w:val="both"/>
        <w:rPr>
          <w:rFonts w:ascii="Tahoma" w:hAnsi="Tahoma" w:cs="Tahoma"/>
          <w:sz w:val="24"/>
          <w:szCs w:val="24"/>
        </w:rPr>
      </w:pPr>
    </w:p>
    <w:p w:rsidR="00CE4B41" w:rsidRDefault="00CE4B41" w:rsidP="00D5401A">
      <w:pPr>
        <w:jc w:val="both"/>
        <w:rPr>
          <w:rFonts w:ascii="Tahoma" w:hAnsi="Tahoma" w:cs="Tahoma"/>
          <w:sz w:val="24"/>
          <w:szCs w:val="24"/>
        </w:rPr>
      </w:pPr>
    </w:p>
    <w:p w:rsidR="00CE4B41" w:rsidRDefault="00CE4B41" w:rsidP="00CE4B41">
      <w:pPr>
        <w:ind w:left="2880" w:firstLine="720"/>
        <w:jc w:val="both"/>
        <w:rPr>
          <w:rFonts w:ascii="Tahoma" w:hAnsi="Tahoma" w:cs="Tahoma"/>
          <w:b/>
          <w:sz w:val="24"/>
          <w:szCs w:val="24"/>
        </w:rPr>
      </w:pPr>
      <w:r w:rsidRPr="00CE4B41">
        <w:rPr>
          <w:rFonts w:ascii="Tahoma" w:hAnsi="Tahoma" w:cs="Tahoma"/>
          <w:b/>
          <w:sz w:val="24"/>
          <w:szCs w:val="24"/>
        </w:rPr>
        <w:t>CLASS DIAGRAM</w:t>
      </w:r>
    </w:p>
    <w:p w:rsidR="00CE4B41" w:rsidRDefault="00CE4B41" w:rsidP="00CE4B41">
      <w:pPr>
        <w:jc w:val="both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p w:rsidR="004A4AAC" w:rsidRDefault="00A0428D" w:rsidP="00D5401A">
      <w:pPr>
        <w:jc w:val="both"/>
        <w:rPr>
          <w:rFonts w:ascii="Tahoma" w:hAnsi="Tahoma" w:cs="Tahoma"/>
          <w:sz w:val="24"/>
          <w:szCs w:val="24"/>
        </w:rPr>
      </w:pPr>
      <w:r w:rsidRPr="00A0428D">
        <w:rPr>
          <w:rFonts w:ascii="Tahoma" w:hAnsi="Tahoma" w:cs="Tahoma"/>
          <w:sz w:val="24"/>
          <w:szCs w:val="24"/>
        </w:rPr>
        <w:drawing>
          <wp:inline distT="0" distB="0" distL="0" distR="0" wp14:anchorId="69F45A8E" wp14:editId="490223A0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AC" w:rsidRDefault="004A4AAC" w:rsidP="00D5401A">
      <w:pPr>
        <w:jc w:val="both"/>
        <w:rPr>
          <w:rFonts w:ascii="Tahoma" w:hAnsi="Tahoma" w:cs="Tahoma"/>
          <w:sz w:val="24"/>
          <w:szCs w:val="24"/>
        </w:rPr>
      </w:pPr>
    </w:p>
    <w:p w:rsidR="004A4AAC" w:rsidRPr="00D5401A" w:rsidRDefault="004A4AAC" w:rsidP="00D5401A">
      <w:pPr>
        <w:jc w:val="both"/>
        <w:rPr>
          <w:rFonts w:ascii="Tahoma" w:hAnsi="Tahoma" w:cs="Tahoma"/>
          <w:sz w:val="24"/>
          <w:szCs w:val="24"/>
        </w:rPr>
      </w:pPr>
    </w:p>
    <w:sectPr w:rsidR="004A4AAC" w:rsidRPr="00D5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E63C1"/>
    <w:multiLevelType w:val="hybridMultilevel"/>
    <w:tmpl w:val="72AE0C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C23E3"/>
    <w:multiLevelType w:val="hybridMultilevel"/>
    <w:tmpl w:val="DFC8A7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E4"/>
    <w:rsid w:val="00085212"/>
    <w:rsid w:val="00416DD8"/>
    <w:rsid w:val="004A4AAC"/>
    <w:rsid w:val="00726313"/>
    <w:rsid w:val="00733914"/>
    <w:rsid w:val="007A47E4"/>
    <w:rsid w:val="00A0428D"/>
    <w:rsid w:val="00BA2C2F"/>
    <w:rsid w:val="00CE4B41"/>
    <w:rsid w:val="00D5401A"/>
    <w:rsid w:val="00E229F4"/>
    <w:rsid w:val="00EE3E8B"/>
    <w:rsid w:val="00F0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81DC9-F81B-436C-BD57-EF6531A1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12"/>
    <w:pPr>
      <w:ind w:left="720"/>
      <w:contextualSpacing/>
    </w:pPr>
  </w:style>
  <w:style w:type="table" w:styleId="TableGrid">
    <w:name w:val="Table Grid"/>
    <w:basedOn w:val="TableNormal"/>
    <w:uiPriority w:val="39"/>
    <w:rsid w:val="00A04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2022-12-08T07:08:00Z</dcterms:created>
  <dcterms:modified xsi:type="dcterms:W3CDTF">2022-12-08T13:46:00Z</dcterms:modified>
</cp:coreProperties>
</file>