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8D330">
      <w:pPr>
        <w:keepNext w:val="0"/>
        <w:keepLines w:val="0"/>
        <w:pageBreakBefore w:val="0"/>
        <w:widowControl/>
        <w:tabs>
          <w:tab w:val="center" w:pos="48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4" w:beforeLines="10" w:after="24" w:afterLines="10" w:line="236" w:lineRule="auto"/>
        <w:jc w:val="both"/>
        <w:textAlignment w:val="auto"/>
        <w:rPr>
          <w:rFonts w:hint="default" w:ascii="Cambria" w:hAnsi="Cambria" w:eastAsia="等线"/>
          <w:b/>
          <w:bCs/>
          <w:color w:val="auto"/>
          <w:sz w:val="36"/>
          <w:szCs w:val="36"/>
          <w:highlight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5674995</wp:posOffset>
            </wp:positionH>
            <wp:positionV relativeFrom="paragraph">
              <wp:posOffset>-365125</wp:posOffset>
            </wp:positionV>
            <wp:extent cx="807085" cy="1078230"/>
            <wp:effectExtent l="0" t="0" r="5715" b="1270"/>
            <wp:wrapNone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1078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Cambria" w:hAnsi="Cambria" w:eastAsia="等线"/>
          <w:b/>
          <w:bCs/>
          <w:color w:val="auto"/>
          <w:sz w:val="36"/>
          <w:szCs w:val="36"/>
          <w:highlight w:val="none"/>
          <w:lang w:val="en-US" w:eastAsia="zh-CN"/>
        </w:rPr>
        <w:t>由梓健</w:t>
      </w:r>
      <w:bookmarkStart w:id="1" w:name="_GoBack"/>
      <w:bookmarkEnd w:id="1"/>
    </w:p>
    <w:p w14:paraId="028CC3A1">
      <w:pPr>
        <w:keepNext w:val="0"/>
        <w:keepLines w:val="0"/>
        <w:pageBreakBefore w:val="0"/>
        <w:widowControl/>
        <w:tabs>
          <w:tab w:val="center" w:pos="48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24" w:beforeLines="10" w:after="24" w:afterLines="10" w:line="236" w:lineRule="auto"/>
        <w:jc w:val="both"/>
        <w:textAlignment w:val="auto"/>
        <w:rPr>
          <w:rFonts w:hint="default" w:ascii="Cambria" w:hAnsi="Cambria" w:eastAsia="等线"/>
          <w:color w:val="auto"/>
          <w:sz w:val="20"/>
          <w:szCs w:val="20"/>
          <w:highlight w:val="yellow"/>
          <w:lang w:val="en-US" w:eastAsia="zh-CN"/>
        </w:rPr>
      </w:pPr>
      <w:r>
        <w:rPr>
          <w:rFonts w:hint="eastAsia" w:ascii="Cambria" w:hAnsi="Cambria" w:eastAsia="等线"/>
          <w:color w:val="auto"/>
          <w:sz w:val="21"/>
          <w:szCs w:val="21"/>
          <w:highlight w:val="none"/>
        </w:rPr>
        <w:t>邮箱：</w:t>
      </w:r>
      <w:r>
        <w:rPr>
          <w:rFonts w:hint="eastAsia" w:ascii="Cambria" w:hAnsi="Cambria" w:eastAsia="等线"/>
          <w:color w:val="000000" w:themeColor="text1"/>
          <w:sz w:val="21"/>
          <w:szCs w:val="21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Cambria" w:hAnsi="Cambria" w:eastAsia="等线"/>
          <w:color w:val="000000" w:themeColor="text1"/>
          <w:sz w:val="21"/>
          <w:szCs w:val="21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"mailto:shicaodeyouxiang@163.com" </w:instrText>
      </w:r>
      <w:r>
        <w:rPr>
          <w:rFonts w:hint="eastAsia" w:ascii="Cambria" w:hAnsi="Cambria" w:eastAsia="等线"/>
          <w:color w:val="000000" w:themeColor="text1"/>
          <w:sz w:val="21"/>
          <w:szCs w:val="21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eastAsia" w:ascii="Cambria" w:hAnsi="Cambria" w:eastAsia="等线"/>
          <w:sz w:val="21"/>
          <w:szCs w:val="21"/>
          <w:highlight w:val="none"/>
          <w:lang w:val="en-US" w:eastAsia="zh-CN"/>
        </w:rPr>
        <w:t>shicaodeyouxiang@163.com</w:t>
      </w:r>
      <w:r>
        <w:rPr>
          <w:rFonts w:hint="eastAsia" w:ascii="Cambria" w:hAnsi="Cambria" w:eastAsia="等线"/>
          <w:color w:val="000000" w:themeColor="text1"/>
          <w:sz w:val="21"/>
          <w:szCs w:val="21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Cambria" w:hAnsi="Cambria" w:eastAsia="等线"/>
          <w:color w:val="000000" w:themeColor="text1"/>
          <w:sz w:val="21"/>
          <w:szCs w:val="21"/>
          <w:highlight w:val="none"/>
          <w:u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Cambria" w:hAnsi="Cambria" w:eastAsia="等线"/>
          <w:color w:val="auto"/>
          <w:sz w:val="21"/>
          <w:szCs w:val="21"/>
          <w:highlight w:val="none"/>
        </w:rPr>
        <w:t>|</w:t>
      </w:r>
      <w:r>
        <w:rPr>
          <w:rFonts w:hint="eastAsia" w:ascii="Cambria" w:hAnsi="Cambria" w:eastAsia="等线"/>
          <w:color w:val="auto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eastAsia" w:ascii="Cambria" w:hAnsi="Cambria" w:eastAsia="等线"/>
          <w:color w:val="auto"/>
          <w:sz w:val="21"/>
          <w:szCs w:val="21"/>
          <w:highlight w:val="none"/>
        </w:rPr>
        <w:t>手机</w:t>
      </w:r>
      <w:r>
        <w:rPr>
          <w:rFonts w:hint="eastAsia" w:ascii="Cambria" w:hAnsi="Cambria" w:eastAsia="等线"/>
          <w:color w:val="auto"/>
          <w:sz w:val="21"/>
          <w:szCs w:val="21"/>
          <w:highlight w:val="none"/>
          <w:lang w:val="en-US" w:eastAsia="zh-CN"/>
        </w:rPr>
        <w:t>&amp;微信</w:t>
      </w:r>
      <w:r>
        <w:rPr>
          <w:rFonts w:hint="eastAsia" w:ascii="Cambria" w:hAnsi="Cambria" w:eastAsia="等线"/>
          <w:color w:val="auto"/>
          <w:sz w:val="21"/>
          <w:szCs w:val="21"/>
          <w:highlight w:val="none"/>
          <w:lang w:eastAsia="zh-CN"/>
        </w:rPr>
        <w:t>：</w:t>
      </w:r>
      <w:r>
        <w:rPr>
          <w:rFonts w:hint="eastAsia" w:ascii="Cambria" w:hAnsi="Cambria" w:eastAsia="等线"/>
          <w:color w:val="auto"/>
          <w:sz w:val="21"/>
          <w:szCs w:val="21"/>
          <w:highlight w:val="none"/>
          <w:lang w:val="en-US" w:eastAsia="zh-CN"/>
        </w:rPr>
        <w:t>18846839735</w:t>
      </w:r>
    </w:p>
    <w:tbl>
      <w:tblPr>
        <w:tblStyle w:val="9"/>
        <w:tblW w:w="10200" w:type="dxa"/>
        <w:tblInd w:w="1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0"/>
        <w:gridCol w:w="3320"/>
      </w:tblGrid>
      <w:tr w14:paraId="2D170F7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200" w:type="dxa"/>
            <w:gridSpan w:val="2"/>
            <w:tcBorders>
              <w:top w:val="nil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2BE750FC">
            <w:pPr>
              <w:keepNext w:val="0"/>
              <w:keepLines w:val="0"/>
              <w:pageBreakBefore w:val="0"/>
              <w:widowControl/>
              <w:tabs>
                <w:tab w:val="center" w:pos="48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jc w:val="both"/>
              <w:textAlignment w:val="auto"/>
              <w:rPr>
                <w:rFonts w:hint="eastAsia" w:ascii="Cambria" w:hAnsi="Cambria" w:eastAsia="等线"/>
                <w:b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ambria" w:hAnsi="Cambria" w:eastAsia="等线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个人概述</w:t>
            </w:r>
          </w:p>
        </w:tc>
      </w:tr>
      <w:tr w14:paraId="23130B3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10200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6033F0FC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firstLine="0" w:firstLineChars="0"/>
              <w:jc w:val="both"/>
              <w:textAlignment w:val="auto"/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谢菲尔德大学会计金融与管理学士，华威大学项目集与项目管理硕士，具备扎实的财务分析与数据处理能力；在光大银行与中信证券的实习中，积累了客户服务、业务办理及深入的行业研究与财务分析经验，并取得优异成绩；在社团活动中展现出卓越的组织协调与跨部门沟通能力；责任心强，学习与适应能力突出，渴望在实战中持续成长；</w:t>
            </w:r>
          </w:p>
        </w:tc>
      </w:tr>
      <w:tr w14:paraId="5E6DC0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0200" w:type="dxa"/>
            <w:gridSpan w:val="2"/>
            <w:tcBorders>
              <w:top w:val="nil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3B4004D9">
            <w:pPr>
              <w:keepNext w:val="0"/>
              <w:keepLines w:val="0"/>
              <w:pageBreakBefore w:val="0"/>
              <w:widowControl/>
              <w:tabs>
                <w:tab w:val="center" w:pos="48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jc w:val="both"/>
              <w:textAlignment w:val="auto"/>
              <w:rPr>
                <w:rFonts w:ascii="Cambria" w:hAnsi="Cambria" w:eastAsia="等线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Cambria" w:hAnsi="Cambria" w:eastAsia="等线"/>
                <w:b/>
                <w:color w:val="auto"/>
                <w:sz w:val="21"/>
                <w:szCs w:val="21"/>
                <w:highlight w:val="none"/>
              </w:rPr>
              <w:t>教育经历</w:t>
            </w:r>
          </w:p>
        </w:tc>
      </w:tr>
      <w:tr w14:paraId="0BBB75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688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119D42D7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firstLine="0" w:firstLineChars="0"/>
              <w:jc w:val="both"/>
              <w:textAlignment w:val="auto"/>
              <w:rPr>
                <w:rFonts w:hint="default" w:ascii="Cambria" w:hAnsi="Cambria" w:eastAsia="等线" w:cs="Calibri"/>
                <w:b w:val="0"/>
                <w:bCs/>
                <w:color w:val="auto"/>
                <w:sz w:val="20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Cambria" w:hAnsi="Cambria" w:eastAsia="等线" w:cs="Calibri"/>
                <w:b/>
                <w:bCs w:val="0"/>
                <w:color w:val="auto"/>
                <w:sz w:val="20"/>
                <w:szCs w:val="21"/>
                <w:highlight w:val="none"/>
                <w:lang w:val="en-US" w:eastAsia="zh-CN" w:bidi="ar-SA"/>
              </w:rPr>
              <w:t>华威大学（QS：74）</w:t>
            </w:r>
            <w:r>
              <w:rPr>
                <w:rFonts w:hint="eastAsia" w:ascii="Cambria" w:hAnsi="Cambria" w:eastAsia="等线" w:cs="Calibri"/>
                <w:b w:val="0"/>
                <w:bCs/>
                <w:color w:val="auto"/>
                <w:sz w:val="20"/>
                <w:szCs w:val="21"/>
                <w:highlight w:val="none"/>
                <w:lang w:val="en-US" w:eastAsia="zh-CN" w:bidi="ar-SA"/>
              </w:rPr>
              <w:t>，项目集与项目管理，硕士</w:t>
            </w:r>
          </w:p>
        </w:tc>
        <w:tc>
          <w:tcPr>
            <w:tcW w:w="332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5A45FF4C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firstLine="0" w:firstLineChars="0"/>
              <w:jc w:val="right"/>
              <w:textAlignment w:val="auto"/>
              <w:rPr>
                <w:rFonts w:hint="default" w:ascii="Cambria" w:hAnsi="Cambria" w:eastAsia="等线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Cambria" w:hAnsi="Cambria" w:eastAsia="等线"/>
                <w:color w:val="auto"/>
                <w:sz w:val="20"/>
                <w:szCs w:val="20"/>
                <w:highlight w:val="none"/>
                <w:lang w:val="en-US" w:eastAsia="zh-CN"/>
              </w:rPr>
              <w:t>英国，考文垂|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2025.09-2026.09</w:t>
            </w:r>
          </w:p>
        </w:tc>
      </w:tr>
      <w:tr w14:paraId="06712E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200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42F38C47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firstLine="0" w:firstLineChars="0"/>
              <w:jc w:val="left"/>
              <w:textAlignment w:val="auto"/>
              <w:rPr>
                <w:rFonts w:hint="default" w:ascii="Cambria" w:hAnsi="Cambria" w:eastAsia="等线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/>
              </w:rPr>
              <w:t>主修课程：项目规划管理与控制，组织、人员与绩效，项目财务管理，变革管理，多项目与项目群环境管理等；</w:t>
            </w:r>
          </w:p>
        </w:tc>
      </w:tr>
      <w:tr w14:paraId="4B4530A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8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21A4A726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firstLine="0" w:firstLineChars="0"/>
              <w:jc w:val="both"/>
              <w:textAlignment w:val="auto"/>
              <w:rPr>
                <w:rFonts w:hint="default" w:ascii="Cambria" w:hAnsi="Cambria" w:eastAsia="等线"/>
                <w:color w:val="auto"/>
                <w:sz w:val="20"/>
                <w:szCs w:val="21"/>
                <w:highlight w:val="none"/>
                <w:lang w:val="en-US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  <w:lang w:val="en-US" w:eastAsia="zh-CN"/>
              </w:rPr>
              <w:t>英国谢菲尔德大学</w:t>
            </w:r>
            <w:r>
              <w:rPr>
                <w:rFonts w:hint="eastAsia" w:ascii="Cambria" w:hAnsi="Cambria" w:eastAsia="等线" w:cs="Calibri"/>
                <w:b/>
                <w:bCs w:val="0"/>
                <w:color w:val="auto"/>
                <w:sz w:val="20"/>
                <w:szCs w:val="21"/>
                <w:highlight w:val="none"/>
                <w:lang w:val="en-US" w:eastAsia="zh-CN" w:bidi="ar-SA"/>
              </w:rPr>
              <w:t>（QS：92）</w:t>
            </w:r>
            <w:r>
              <w:rPr>
                <w:rFonts w:hint="eastAsia" w:ascii="Cambria" w:hAnsi="Cambria" w:eastAsia="等线" w:cs="Calibri"/>
                <w:b w:val="0"/>
                <w:bCs/>
                <w:color w:val="auto"/>
                <w:sz w:val="20"/>
                <w:szCs w:val="21"/>
                <w:highlight w:val="none"/>
                <w:lang w:val="en-US" w:eastAsia="zh-CN" w:bidi="ar-SA"/>
              </w:rPr>
              <w:t>，会计金融与管理，学士</w:t>
            </w:r>
          </w:p>
        </w:tc>
        <w:tc>
          <w:tcPr>
            <w:tcW w:w="332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7D317151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firstLine="0" w:firstLineChars="0"/>
              <w:jc w:val="right"/>
              <w:textAlignment w:val="auto"/>
              <w:rPr>
                <w:rFonts w:hint="default" w:ascii="Cambria" w:hAnsi="Cambria" w:eastAsia="等线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Cambria" w:hAnsi="Cambria" w:eastAsia="等线"/>
                <w:color w:val="auto"/>
                <w:sz w:val="20"/>
                <w:szCs w:val="20"/>
                <w:highlight w:val="none"/>
              </w:rPr>
              <w:t>英</w:t>
            </w:r>
            <w:r>
              <w:rPr>
                <w:rFonts w:hint="eastAsia" w:ascii="Cambria" w:hAnsi="Cambria" w:eastAsia="等线"/>
                <w:color w:val="auto"/>
                <w:sz w:val="20"/>
                <w:szCs w:val="20"/>
                <w:highlight w:val="none"/>
                <w:lang w:val="en-US" w:eastAsia="zh-CN"/>
              </w:rPr>
              <w:t>国，谢</w:t>
            </w:r>
            <w:r>
              <w:rPr>
                <w:rFonts w:hint="eastAsia" w:ascii="Cambria" w:hAnsi="Cambria" w:eastAsia="等线"/>
                <w:color w:val="auto"/>
                <w:sz w:val="20"/>
                <w:szCs w:val="20"/>
                <w:highlight w:val="none"/>
              </w:rPr>
              <w:t>菲尔德</w:t>
            </w:r>
            <w:r>
              <w:rPr>
                <w:rFonts w:hint="eastAsia" w:ascii="Cambria" w:hAnsi="Cambria" w:eastAsia="等线"/>
                <w:color w:val="auto"/>
                <w:sz w:val="20"/>
                <w:szCs w:val="20"/>
                <w:highlight w:val="none"/>
                <w:lang w:val="en-US" w:eastAsia="zh-CN"/>
              </w:rPr>
              <w:t>|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2021.09-2025.06</w:t>
            </w:r>
          </w:p>
        </w:tc>
      </w:tr>
      <w:tr w14:paraId="296213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10200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557CD567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firstLine="0" w:firstLineChars="0"/>
              <w:jc w:val="both"/>
              <w:textAlignment w:val="auto"/>
              <w:rPr>
                <w:rFonts w:hint="default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主修课程：管理会计，</w:t>
            </w:r>
            <w:r>
              <w:rPr>
                <w:rFonts w:hint="eastAsia" w:ascii="等线" w:hAnsi="等线" w:eastAsia="等线" w:cs="等线"/>
                <w:sz w:val="20"/>
                <w:szCs w:val="20"/>
                <w:lang w:val="en-US" w:eastAsia="zh-CN"/>
              </w:rPr>
              <w:t>财务会计，公司分析与管理，应用会计与财务管理，会计与咨询案例研究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等；</w:t>
            </w:r>
          </w:p>
        </w:tc>
      </w:tr>
      <w:tr w14:paraId="0EF10F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10200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713D99B3">
            <w:pPr>
              <w:pStyle w:val="1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firstLine="0" w:firstLineChars="0"/>
              <w:jc w:val="both"/>
              <w:textAlignment w:val="auto"/>
              <w:rPr>
                <w:rFonts w:hint="default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荣誉奖项：2021年谢菲尔德大学奖学金；</w:t>
            </w:r>
          </w:p>
        </w:tc>
      </w:tr>
      <w:tr w14:paraId="32FA46B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200" w:type="dxa"/>
            <w:gridSpan w:val="2"/>
            <w:tcBorders>
              <w:top w:val="nil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50604BE4">
            <w:pPr>
              <w:keepNext w:val="0"/>
              <w:keepLines w:val="0"/>
              <w:pageBreakBefore w:val="0"/>
              <w:widowControl/>
              <w:tabs>
                <w:tab w:val="center" w:pos="48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jc w:val="both"/>
              <w:textAlignment w:val="auto"/>
              <w:rPr>
                <w:rFonts w:hint="default" w:ascii="Cambria" w:hAnsi="Cambria" w:eastAsia="等线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实习经历</w:t>
            </w:r>
          </w:p>
        </w:tc>
      </w:tr>
      <w:tr w14:paraId="1E3587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" w:hRule="atLeast"/>
        </w:trPr>
        <w:tc>
          <w:tcPr>
            <w:tcW w:w="688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5205C09D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Chars="0"/>
              <w:jc w:val="both"/>
              <w:textAlignment w:val="auto"/>
              <w:rPr>
                <w:rFonts w:hint="default" w:ascii="Cambria" w:hAnsi="Cambria" w:eastAsia="等线"/>
                <w:b/>
                <w:bCs/>
                <w:color w:val="auto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  <w:lang w:val="en-US" w:eastAsia="zh-CN"/>
              </w:rPr>
              <w:t>普华永道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  <w:lang w:val="en-US" w:eastAsia="zh-CN"/>
              </w:rPr>
              <w:t>，战略管理咨询，实习生</w:t>
            </w:r>
          </w:p>
        </w:tc>
        <w:tc>
          <w:tcPr>
            <w:tcW w:w="332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7A5214A1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Chars="0"/>
              <w:jc w:val="right"/>
              <w:textAlignment w:val="auto"/>
              <w:rPr>
                <w:rFonts w:hint="default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ambria" w:hAnsi="Cambria" w:eastAsia="等线"/>
                <w:color w:val="auto"/>
                <w:sz w:val="20"/>
                <w:szCs w:val="20"/>
                <w:highlight w:val="none"/>
                <w:lang w:val="en-US" w:eastAsia="zh-CN"/>
              </w:rPr>
              <w:t>英国，考文垂|2026.01-2026.04</w:t>
            </w:r>
          </w:p>
        </w:tc>
      </w:tr>
      <w:tr w14:paraId="414D23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10200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695AC3B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="227" w:hanging="227" w:firstLineChars="0"/>
              <w:jc w:val="both"/>
              <w:textAlignment w:val="auto"/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项目架构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  <w:t>：主导中国新式茶饮市场进入可行性分析，构建从宏观（14.1亿人口、人均可支配收入超4万元）到微观（单店盈利模型）的研究框架，输出完整分析报告，支持客户进入决策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  <w:lang w:eastAsia="zh-CN"/>
              </w:rPr>
              <w:t>；</w:t>
            </w:r>
          </w:p>
          <w:p w14:paraId="6FB3BDA5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="227" w:hanging="227" w:firstLineChars="0"/>
              <w:jc w:val="both"/>
              <w:textAlignment w:val="auto"/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商业分析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  <w:t>：构建“产品—消费场景—竞争品牌”三层分析模型，运用波特五力识别供应链深度与数字化运营两大壁垒；预设自建/联营/加盟/并购四种模式，设计A/B/C三套准入方案；对标奈雪的茶、蜜雪冰城、古茗等头部品牌，提出差异化市场进入策略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  <w:lang w:eastAsia="zh-CN"/>
              </w:rPr>
              <w:t>；</w:t>
            </w:r>
          </w:p>
          <w:p w14:paraId="091402A9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="227" w:hanging="227" w:firstLineChars="0"/>
              <w:jc w:val="both"/>
              <w:textAlignment w:val="auto"/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财务建模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  <w:t>：搭建单店盈利模型，测算资本支出30-50万元及成本结构（原料35-40%、租金及人力各15-20%），推演投资回收周期12-18个月；量化自动泡茶机对人力成本（占比15-20%）的控制效果，为成本优化及商业模式设计提供量化依据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  <w:lang w:eastAsia="zh-CN"/>
              </w:rPr>
              <w:t>；</w:t>
            </w:r>
          </w:p>
          <w:p w14:paraId="109DA6BE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="227" w:hanging="227" w:firstLineChars="0"/>
              <w:jc w:val="both"/>
              <w:textAlignment w:val="auto"/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关键判断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  <w:t>：识别健康化（0添加、真鲜奶）为市场准入底线，明确上游锁价与冷链能力为核心护城河；基于年报、行业报告及统计局数据完成可行性分析，量化外卖扣点（约10%）及损耗波动对净利润的影响，支持盈利预测与客户进入评估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  <w:lang w:eastAsia="zh-CN"/>
              </w:rPr>
              <w:t>；</w:t>
            </w:r>
          </w:p>
        </w:tc>
      </w:tr>
      <w:tr w14:paraId="2226576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8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13A9EB3D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Chars="0"/>
              <w:jc w:val="both"/>
              <w:textAlignment w:val="auto"/>
              <w:rPr>
                <w:rFonts w:hint="default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中信证券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投资分析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实习生</w:t>
            </w:r>
          </w:p>
        </w:tc>
        <w:tc>
          <w:tcPr>
            <w:tcW w:w="332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0CD75B70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Chars="0"/>
              <w:jc w:val="right"/>
              <w:textAlignment w:val="auto"/>
              <w:rPr>
                <w:rFonts w:hint="default" w:ascii="Cambria" w:hAnsi="Cambria" w:eastAsia="等线"/>
                <w:color w:val="auto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中国，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杭州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|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2024.05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-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2024.07</w:t>
            </w:r>
          </w:p>
        </w:tc>
      </w:tr>
      <w:tr w14:paraId="30FE57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10200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4C9011E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="227" w:hanging="227" w:firstLineChars="0"/>
              <w:jc w:val="both"/>
              <w:textAlignment w:val="auto"/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行业研究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  <w:t>：分析行业及上市公司数据，支持撰写日/周报及深度研究报告，提炼行业趋势与投资逻辑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  <w:lang w:eastAsia="zh-CN"/>
              </w:rPr>
              <w:t>；</w:t>
            </w:r>
          </w:p>
          <w:p w14:paraId="0AEAE1D4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="227" w:hanging="227" w:firstLineChars="0"/>
              <w:jc w:val="both"/>
              <w:textAlignment w:val="auto"/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财务分析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  <w:t>：分析上市公司三大财务报表，运用Excel进行数据建模与可视化，提升财务分析效率并支持投资判断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  <w:lang w:eastAsia="zh-CN"/>
              </w:rPr>
              <w:t>；</w:t>
            </w:r>
          </w:p>
          <w:p w14:paraId="2B2E63E9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="227" w:hanging="227" w:firstLineChars="0"/>
              <w:jc w:val="both"/>
              <w:textAlignment w:val="auto"/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材料支持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  <w:t>：整理调研及电话会议纪要，提炼核心信息并形成结构化分析，为投资决策提供支持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  <w:lang w:eastAsia="zh-CN"/>
              </w:rPr>
              <w:t>；</w:t>
            </w:r>
          </w:p>
          <w:p w14:paraId="5E173BBB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="227" w:hanging="227" w:firstLineChars="0"/>
              <w:jc w:val="both"/>
              <w:textAlignment w:val="auto"/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能力提升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  <w:t>：研究证券行业财税政策，理解税收对财务运作的影响，系统提升数据处理、建模及报告撰写能力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  <w:lang w:eastAsia="zh-CN"/>
              </w:rPr>
              <w:t>；</w:t>
            </w:r>
          </w:p>
        </w:tc>
      </w:tr>
      <w:tr w14:paraId="6D1ABD0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688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01FDE7D3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Chars="0"/>
              <w:jc w:val="both"/>
              <w:textAlignment w:val="auto"/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光大银行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营业部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客户经理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实习生</w:t>
            </w:r>
          </w:p>
        </w:tc>
        <w:tc>
          <w:tcPr>
            <w:tcW w:w="332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1EF4737A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Chars="0"/>
              <w:jc w:val="right"/>
              <w:textAlignment w:val="auto"/>
              <w:rPr>
                <w:rFonts w:hint="eastAsia" w:ascii="Cambria" w:hAnsi="Cambria" w:eastAsia="等线" w:cs="Cambria"/>
                <w:sz w:val="20"/>
                <w:szCs w:val="20"/>
                <w:lang w:val="en-US" w:eastAsia="zh-CN"/>
              </w:rPr>
            </w:pP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中国，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哈尔滨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|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202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.0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4-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202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.0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7</w:t>
            </w:r>
          </w:p>
        </w:tc>
      </w:tr>
      <w:tr w14:paraId="3AAB8C1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10200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62885848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="227" w:hanging="227" w:firstLineChars="0"/>
              <w:jc w:val="both"/>
              <w:textAlignment w:val="auto"/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产品销售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  <w:t>：分析客户资产结构及风险偏好，匹配理财、基金等产品，提供资产配置建议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  <w:t>累计服务客户100余人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  <w:lang w:eastAsia="zh-CN"/>
              </w:rPr>
              <w:t>；推动客户资金转化，实现新增存款20万元，提升客户资产规模及资金留存率；</w:t>
            </w:r>
          </w:p>
          <w:p w14:paraId="2E083840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="227" w:hanging="227" w:firstLineChars="0"/>
              <w:jc w:val="both"/>
              <w:textAlignment w:val="auto"/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运营支持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  <w:t>：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pacing w:val="-6"/>
                <w:sz w:val="20"/>
                <w:szCs w:val="21"/>
                <w:highlight w:val="none"/>
              </w:rPr>
              <w:t>参与贷前材料收集、风险初审及流程跟进，支持业务合规开展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pacing w:val="-6"/>
                <w:sz w:val="2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pacing w:val="-6"/>
                <w:sz w:val="20"/>
                <w:szCs w:val="21"/>
                <w:highlight w:val="none"/>
              </w:rPr>
              <w:t>维护客户关系并推动营销活动执行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pacing w:val="-6"/>
                <w:sz w:val="2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pacing w:val="-6"/>
                <w:sz w:val="20"/>
                <w:szCs w:val="21"/>
                <w:highlight w:val="none"/>
              </w:rPr>
              <w:t>提升客户转化率与业务拓展能力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pacing w:val="-6"/>
                <w:sz w:val="2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pacing w:val="-6"/>
                <w:sz w:val="20"/>
                <w:szCs w:val="21"/>
                <w:highlight w:val="none"/>
              </w:rPr>
              <w:t>处理客户投诉并优化沟通流程，推动客户满意度提升65%，获得业务部门认可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pacing w:val="-6"/>
                <w:sz w:val="20"/>
                <w:szCs w:val="21"/>
                <w:highlight w:val="none"/>
                <w:lang w:eastAsia="zh-CN"/>
              </w:rPr>
              <w:t>；</w:t>
            </w:r>
          </w:p>
        </w:tc>
      </w:tr>
      <w:tr w14:paraId="74B316B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0200" w:type="dxa"/>
            <w:gridSpan w:val="2"/>
            <w:tcBorders>
              <w:top w:val="nil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74D604BE">
            <w:pPr>
              <w:keepNext w:val="0"/>
              <w:keepLines w:val="0"/>
              <w:pageBreakBefore w:val="0"/>
              <w:widowControl/>
              <w:tabs>
                <w:tab w:val="center" w:pos="48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jc w:val="both"/>
              <w:textAlignment w:val="auto"/>
              <w:rPr>
                <w:rFonts w:hint="eastAsia" w:ascii="Cambria" w:hAnsi="Cambria" w:eastAsia="等线"/>
                <w:b/>
                <w:color w:val="auto"/>
                <w:sz w:val="21"/>
                <w:szCs w:val="24"/>
                <w:highlight w:val="none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1"/>
                <w:szCs w:val="22"/>
                <w:highlight w:val="none"/>
                <w:lang w:val="en-US" w:eastAsia="zh-CN"/>
              </w:rPr>
              <w:t>校园经历</w:t>
            </w:r>
          </w:p>
        </w:tc>
      </w:tr>
      <w:tr w14:paraId="4DAAF91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8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4CC8031F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Chars="0"/>
              <w:jc w:val="both"/>
              <w:textAlignment w:val="auto"/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红十字会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内联部成员</w:t>
            </w:r>
          </w:p>
        </w:tc>
        <w:tc>
          <w:tcPr>
            <w:tcW w:w="332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0E4AC868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Chars="0"/>
              <w:jc w:val="right"/>
              <w:textAlignment w:val="auto"/>
              <w:rPr>
                <w:rFonts w:hint="default" w:ascii="Cambria" w:hAnsi="Cambria" w:eastAsia="宋体" w:cs="Cambria"/>
                <w:sz w:val="20"/>
                <w:szCs w:val="20"/>
                <w:lang w:val="en-US" w:eastAsia="zh-CN"/>
              </w:rPr>
            </w:pPr>
            <w:r>
              <w:rPr>
                <w:rFonts w:hint="eastAsia" w:ascii="Cambria" w:hAnsi="Cambria" w:eastAsia="等线"/>
                <w:color w:val="auto"/>
                <w:sz w:val="20"/>
                <w:szCs w:val="20"/>
                <w:highlight w:val="none"/>
              </w:rPr>
              <w:t>英</w:t>
            </w:r>
            <w:r>
              <w:rPr>
                <w:rFonts w:hint="eastAsia" w:ascii="Cambria" w:hAnsi="Cambria" w:eastAsia="等线"/>
                <w:color w:val="auto"/>
                <w:sz w:val="20"/>
                <w:szCs w:val="20"/>
                <w:highlight w:val="none"/>
                <w:lang w:val="en-US" w:eastAsia="zh-CN"/>
              </w:rPr>
              <w:t>国，谢</w:t>
            </w:r>
            <w:r>
              <w:rPr>
                <w:rFonts w:hint="eastAsia" w:ascii="Cambria" w:hAnsi="Cambria" w:eastAsia="等线"/>
                <w:color w:val="auto"/>
                <w:sz w:val="20"/>
                <w:szCs w:val="20"/>
                <w:highlight w:val="none"/>
              </w:rPr>
              <w:t>菲尔德</w:t>
            </w:r>
            <w:r>
              <w:rPr>
                <w:rFonts w:hint="eastAsia" w:ascii="Cambria" w:hAnsi="Cambria" w:eastAsia="等线"/>
                <w:color w:val="auto"/>
                <w:sz w:val="20"/>
                <w:szCs w:val="20"/>
                <w:highlight w:val="none"/>
                <w:lang w:val="en-US" w:eastAsia="zh-CN"/>
              </w:rPr>
              <w:t>|</w:t>
            </w:r>
            <w:r>
              <w:rPr>
                <w:rFonts w:hint="eastAsia" w:ascii="Cambria" w:hAnsi="Cambria" w:eastAsia="宋体" w:cs="Cambria"/>
                <w:sz w:val="20"/>
                <w:szCs w:val="20"/>
                <w:highlight w:val="none"/>
                <w:lang w:val="en-US" w:eastAsia="zh-CN"/>
              </w:rPr>
              <w:t>2021.09-2025.06</w:t>
            </w:r>
          </w:p>
        </w:tc>
      </w:tr>
      <w:tr w14:paraId="4D68231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10200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2CD62C1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="227" w:hanging="227" w:firstLineChars="0"/>
              <w:jc w:val="both"/>
              <w:textAlignment w:val="auto"/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活动统筹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：统筹部门日常活动计划、内容设计与任务安排，协调与其他部门的工作对接，保障工作高效推进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eastAsia="zh-CN"/>
              </w:rPr>
              <w:t>；</w:t>
            </w:r>
          </w:p>
          <w:p w14:paraId="41D4DAB1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="227" w:hanging="227" w:firstLineChars="0"/>
              <w:jc w:val="both"/>
              <w:textAlignment w:val="auto"/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考核组织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：参与救护员资格考核工作，协助设计考试流程、策划考核内容并担任现场监考，提升规范性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eastAsia="zh-CN"/>
              </w:rPr>
              <w:t>；</w:t>
            </w:r>
          </w:p>
          <w:p w14:paraId="52295644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="227" w:hanging="227" w:firstLineChars="0"/>
              <w:jc w:val="both"/>
              <w:textAlignment w:val="auto"/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宣传策划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：策划艾滋病预防与反歧视主题活动，负责方案撰写、宣传与海报设计、场地协调及跨部门协作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eastAsia="zh-CN"/>
              </w:rPr>
              <w:t>；</w:t>
            </w:r>
          </w:p>
        </w:tc>
      </w:tr>
      <w:tr w14:paraId="4717A30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88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7C10527E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Chars="0"/>
              <w:jc w:val="both"/>
              <w:textAlignment w:val="auto"/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  <w:lang w:val="en-US" w:eastAsia="zh-CN"/>
              </w:rPr>
            </w:pPr>
            <w:bookmarkStart w:id="0" w:name="_Hlk158886359"/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谢菲尔德中国学联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  <w:t>外事部部长</w:t>
            </w:r>
          </w:p>
        </w:tc>
        <w:tc>
          <w:tcPr>
            <w:tcW w:w="3320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080FECB5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Chars="0"/>
              <w:jc w:val="right"/>
              <w:textAlignment w:val="auto"/>
              <w:rPr>
                <w:rFonts w:hint="default" w:ascii="Cambria" w:hAnsi="Cambria" w:eastAsia="等线" w:cs="Cambria"/>
                <w:sz w:val="20"/>
                <w:szCs w:val="20"/>
                <w:highlight w:val="yellow"/>
                <w:lang w:val="en-US" w:eastAsia="zh-CN"/>
              </w:rPr>
            </w:pPr>
            <w:r>
              <w:rPr>
                <w:rFonts w:hint="eastAsia" w:ascii="Cambria" w:hAnsi="Cambria" w:eastAsia="等线"/>
                <w:color w:val="auto"/>
                <w:sz w:val="20"/>
                <w:szCs w:val="20"/>
                <w:highlight w:val="none"/>
              </w:rPr>
              <w:t>英</w:t>
            </w:r>
            <w:r>
              <w:rPr>
                <w:rFonts w:hint="eastAsia" w:ascii="Cambria" w:hAnsi="Cambria" w:eastAsia="等线"/>
                <w:color w:val="auto"/>
                <w:sz w:val="20"/>
                <w:szCs w:val="20"/>
                <w:highlight w:val="none"/>
                <w:lang w:val="en-US" w:eastAsia="zh-CN"/>
              </w:rPr>
              <w:t>国，谢</w:t>
            </w:r>
            <w:r>
              <w:rPr>
                <w:rFonts w:hint="eastAsia" w:ascii="Cambria" w:hAnsi="Cambria" w:eastAsia="等线"/>
                <w:color w:val="auto"/>
                <w:sz w:val="20"/>
                <w:szCs w:val="20"/>
                <w:highlight w:val="none"/>
              </w:rPr>
              <w:t>菲尔德</w:t>
            </w:r>
            <w:r>
              <w:rPr>
                <w:rFonts w:hint="eastAsia" w:ascii="Cambria" w:hAnsi="Cambria" w:eastAsia="等线"/>
                <w:color w:val="auto"/>
                <w:sz w:val="20"/>
                <w:szCs w:val="20"/>
                <w:highlight w:val="none"/>
                <w:lang w:val="en-US" w:eastAsia="zh-CN"/>
              </w:rPr>
              <w:t>|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  <w:t>2021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  <w:lang w:val="en-US" w:eastAsia="zh-CN"/>
              </w:rPr>
              <w:t>.09-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  <w:t>2025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  <w:lang w:val="en-US" w:eastAsia="zh-CN"/>
              </w:rPr>
              <w:t>.06</w:t>
            </w:r>
          </w:p>
        </w:tc>
      </w:tr>
      <w:tr w14:paraId="297DAA8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10200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6AD6E06A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="227" w:hanging="227" w:firstLineChars="0"/>
              <w:jc w:val="both"/>
              <w:textAlignment w:val="auto"/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公益统筹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  <w:t>：统筹年度公益与慈善活动，为华人学子营造友好社区环境，增强学联服务属性与凝聚力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  <w:lang w:eastAsia="zh-CN"/>
              </w:rPr>
              <w:t>；</w:t>
            </w:r>
          </w:p>
          <w:p w14:paraId="129CD20E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="227" w:hanging="227" w:firstLineChars="0"/>
              <w:jc w:val="both"/>
              <w:textAlignment w:val="auto"/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沟通协调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  <w:t>：作为学生、校方与中国驻曼彻斯特总领馆之间的沟通桥梁，系统收集并反馈华人学生学者需求，推动事务协调与解决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  <w:lang w:eastAsia="zh-CN"/>
              </w:rPr>
              <w:t>；</w:t>
            </w:r>
          </w:p>
          <w:p w14:paraId="13C4941D">
            <w:pPr>
              <w:pStyle w:val="18"/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left="227" w:hanging="227" w:firstLineChars="0"/>
              <w:jc w:val="both"/>
              <w:textAlignment w:val="auto"/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</w:pPr>
            <w:r>
              <w:rPr>
                <w:rFonts w:hint="eastAsia" w:ascii="Cambria" w:hAnsi="Cambria" w:eastAsia="等线"/>
                <w:b/>
                <w:bCs/>
                <w:color w:val="auto"/>
                <w:sz w:val="20"/>
                <w:szCs w:val="21"/>
                <w:highlight w:val="none"/>
              </w:rPr>
              <w:t>校友建设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  <w:t>：策划并推动校友会的创建与运作，搭建在校生与毕业校友的交流平台，持续加强校友网络建设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</w:rPr>
              <w:t>学联获评“全英最佳学生会”连续多年</w:t>
            </w:r>
            <w:r>
              <w:rPr>
                <w:rFonts w:hint="eastAsia" w:ascii="Cambria" w:hAnsi="Cambria" w:eastAsia="等线"/>
                <w:b w:val="0"/>
                <w:bCs w:val="0"/>
                <w:color w:val="auto"/>
                <w:sz w:val="20"/>
                <w:szCs w:val="21"/>
                <w:highlight w:val="none"/>
                <w:lang w:eastAsia="zh-CN"/>
              </w:rPr>
              <w:t>；</w:t>
            </w:r>
          </w:p>
        </w:tc>
      </w:tr>
      <w:bookmarkEnd w:id="0"/>
      <w:tr w14:paraId="204A033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0200" w:type="dxa"/>
            <w:gridSpan w:val="2"/>
            <w:tcBorders>
              <w:top w:val="nil"/>
              <w:bottom w:val="single" w:color="auto" w:sz="4" w:space="0"/>
            </w:tcBorders>
            <w:tcMar>
              <w:left w:w="0" w:type="dxa"/>
              <w:right w:w="0" w:type="dxa"/>
            </w:tcMar>
          </w:tcPr>
          <w:p w14:paraId="7FC4F2EE">
            <w:pPr>
              <w:keepNext w:val="0"/>
              <w:keepLines w:val="0"/>
              <w:pageBreakBefore w:val="0"/>
              <w:widowControl/>
              <w:tabs>
                <w:tab w:val="center" w:pos="48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jc w:val="both"/>
              <w:textAlignment w:val="auto"/>
              <w:rPr>
                <w:rFonts w:ascii="Cambria" w:hAnsi="Cambria" w:eastAsia="等线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Cambria" w:hAnsi="Cambria" w:eastAsia="等线"/>
                <w:b/>
                <w:color w:val="auto"/>
                <w:sz w:val="21"/>
                <w:szCs w:val="24"/>
                <w:highlight w:val="none"/>
              </w:rPr>
              <w:t>技能</w:t>
            </w:r>
          </w:p>
        </w:tc>
      </w:tr>
      <w:tr w14:paraId="3CBC7C3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0200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5476AA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ind w:right="-143" w:rightChars="-65"/>
              <w:jc w:val="both"/>
              <w:textAlignment w:val="auto"/>
              <w:rPr>
                <w:rFonts w:ascii="Cambria" w:hAnsi="Cambria" w:eastAsia="等线"/>
                <w:color w:val="auto"/>
                <w:sz w:val="20"/>
                <w:szCs w:val="21"/>
                <w:highlight w:val="none"/>
              </w:rPr>
            </w:pP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语言：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中文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母语），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英语（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精通，可作为工作语言</w:t>
            </w: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</w:rPr>
              <w:t>）；</w:t>
            </w:r>
          </w:p>
        </w:tc>
      </w:tr>
      <w:tr w14:paraId="5BFE31A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0200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6153BB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jc w:val="both"/>
              <w:textAlignment w:val="auto"/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会计软件：熟练使用金蝶、用友、SAP等主流财务软件，能够高效处理账务、报表及税务申报；</w:t>
            </w:r>
          </w:p>
          <w:p w14:paraId="2CCE1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4" w:beforeLines="10" w:after="24" w:afterLines="10" w:line="236" w:lineRule="auto"/>
              <w:jc w:val="both"/>
              <w:textAlignment w:val="auto"/>
              <w:rPr>
                <w:rFonts w:hint="default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ambria" w:hAnsi="Cambria" w:eastAsia="等线"/>
                <w:color w:val="auto"/>
                <w:sz w:val="20"/>
                <w:szCs w:val="21"/>
                <w:highlight w:val="none"/>
                <w:lang w:val="en-US" w:eastAsia="zh-CN"/>
              </w:rPr>
              <w:t>办公软件：精通Excel高级功能（如数据透视表、VLOOKUP、宏），熟练使用Word、PowerPoint。</w:t>
            </w:r>
          </w:p>
        </w:tc>
      </w:tr>
    </w:tbl>
    <w:p w14:paraId="4972659D">
      <w:pPr>
        <w:keepNext w:val="0"/>
        <w:keepLines w:val="0"/>
        <w:pageBreakBefore w:val="0"/>
        <w:widowControl/>
        <w:tabs>
          <w:tab w:val="center" w:pos="662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Cambria" w:hAnsi="Cambria" w:eastAsia="等线"/>
          <w:color w:val="auto"/>
          <w:sz w:val="2"/>
          <w:highlight w:val="yellow"/>
        </w:rPr>
      </w:pPr>
    </w:p>
    <w:sectPr>
      <w:pgSz w:w="11904" w:h="16840"/>
      <w:pgMar w:top="1020" w:right="851" w:bottom="567" w:left="851" w:header="720" w:footer="720" w:gutter="0"/>
      <w:pgBorders w:offsetFrom="page">
        <w:top w:val="none" w:sz="0" w:space="0"/>
        <w:left w:val="none" w:sz="0" w:space="0"/>
        <w:bottom w:val="single" w:color="FFFFFF" w:themeColor="background1" w:sz="4" w:space="24"/>
        <w:right w:val="none" w:sz="0" w:space="0"/>
      </w:pgBorders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AB4F33"/>
    <w:multiLevelType w:val="multilevel"/>
    <w:tmpl w:val="7AAB4F33"/>
    <w:lvl w:ilvl="0" w:tentative="0">
      <w:start w:val="1"/>
      <w:numFmt w:val="bullet"/>
      <w:lvlText w:val="-"/>
      <w:lvlJc w:val="left"/>
      <w:pPr>
        <w:ind w:left="420" w:hanging="420"/>
      </w:pPr>
      <w:rPr>
        <w:rFonts w:hint="default" w:ascii="Arial" w:hAnsi="Arial"/>
        <w:color w:val="808080" w:themeColor="background1" w:themeShade="80"/>
        <w:sz w:val="20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I0M2UwNzBiMmU3YjM4NTk5ZmQxMmY0ZGNmODEwZDgifQ=="/>
  </w:docVars>
  <w:rsids>
    <w:rsidRoot w:val="00EA234F"/>
    <w:rsid w:val="00000B5E"/>
    <w:rsid w:val="00005634"/>
    <w:rsid w:val="00013B86"/>
    <w:rsid w:val="0001487F"/>
    <w:rsid w:val="00015961"/>
    <w:rsid w:val="00020281"/>
    <w:rsid w:val="000215D3"/>
    <w:rsid w:val="0002417F"/>
    <w:rsid w:val="00024F12"/>
    <w:rsid w:val="00030C98"/>
    <w:rsid w:val="00031F8A"/>
    <w:rsid w:val="00032614"/>
    <w:rsid w:val="000338D8"/>
    <w:rsid w:val="00033BCE"/>
    <w:rsid w:val="00033BE5"/>
    <w:rsid w:val="00034AE8"/>
    <w:rsid w:val="00035042"/>
    <w:rsid w:val="0004129C"/>
    <w:rsid w:val="00041A34"/>
    <w:rsid w:val="00042CFF"/>
    <w:rsid w:val="000441B1"/>
    <w:rsid w:val="00044A33"/>
    <w:rsid w:val="000450ED"/>
    <w:rsid w:val="000505FE"/>
    <w:rsid w:val="00053245"/>
    <w:rsid w:val="00053568"/>
    <w:rsid w:val="00054FE2"/>
    <w:rsid w:val="00056637"/>
    <w:rsid w:val="00060149"/>
    <w:rsid w:val="00062963"/>
    <w:rsid w:val="00062AF5"/>
    <w:rsid w:val="000648BD"/>
    <w:rsid w:val="00065631"/>
    <w:rsid w:val="000676DF"/>
    <w:rsid w:val="00067D5C"/>
    <w:rsid w:val="000722DD"/>
    <w:rsid w:val="00072CB5"/>
    <w:rsid w:val="0007388A"/>
    <w:rsid w:val="000741ED"/>
    <w:rsid w:val="00075EEC"/>
    <w:rsid w:val="000772D1"/>
    <w:rsid w:val="00077FF2"/>
    <w:rsid w:val="00081658"/>
    <w:rsid w:val="00090ECA"/>
    <w:rsid w:val="00090FC1"/>
    <w:rsid w:val="000925BC"/>
    <w:rsid w:val="000932B5"/>
    <w:rsid w:val="00093AF1"/>
    <w:rsid w:val="0009473C"/>
    <w:rsid w:val="00095FB0"/>
    <w:rsid w:val="000A2088"/>
    <w:rsid w:val="000A3083"/>
    <w:rsid w:val="000A5A44"/>
    <w:rsid w:val="000A5B15"/>
    <w:rsid w:val="000A5FFA"/>
    <w:rsid w:val="000A7673"/>
    <w:rsid w:val="000B1298"/>
    <w:rsid w:val="000B2474"/>
    <w:rsid w:val="000B3192"/>
    <w:rsid w:val="000B38D5"/>
    <w:rsid w:val="000B54B2"/>
    <w:rsid w:val="000B5B90"/>
    <w:rsid w:val="000C2DCB"/>
    <w:rsid w:val="000D32E3"/>
    <w:rsid w:val="000D3C77"/>
    <w:rsid w:val="000D4AC5"/>
    <w:rsid w:val="000D620F"/>
    <w:rsid w:val="000D6FBD"/>
    <w:rsid w:val="000D7EB6"/>
    <w:rsid w:val="000E2E93"/>
    <w:rsid w:val="000E3136"/>
    <w:rsid w:val="000E392A"/>
    <w:rsid w:val="000E4B58"/>
    <w:rsid w:val="000E5AC8"/>
    <w:rsid w:val="000F2659"/>
    <w:rsid w:val="000F54F9"/>
    <w:rsid w:val="000F6C78"/>
    <w:rsid w:val="000F7C2D"/>
    <w:rsid w:val="001014FC"/>
    <w:rsid w:val="00103C89"/>
    <w:rsid w:val="00104AC6"/>
    <w:rsid w:val="0010549E"/>
    <w:rsid w:val="00111126"/>
    <w:rsid w:val="00122F2D"/>
    <w:rsid w:val="00125BA8"/>
    <w:rsid w:val="001317E5"/>
    <w:rsid w:val="0013325F"/>
    <w:rsid w:val="00134524"/>
    <w:rsid w:val="00134666"/>
    <w:rsid w:val="0013573C"/>
    <w:rsid w:val="00137FCE"/>
    <w:rsid w:val="00140146"/>
    <w:rsid w:val="00151E11"/>
    <w:rsid w:val="00153E0D"/>
    <w:rsid w:val="0015536A"/>
    <w:rsid w:val="00155FFB"/>
    <w:rsid w:val="00156201"/>
    <w:rsid w:val="00156CF3"/>
    <w:rsid w:val="0015785A"/>
    <w:rsid w:val="001665F4"/>
    <w:rsid w:val="00167778"/>
    <w:rsid w:val="00170A81"/>
    <w:rsid w:val="00170B70"/>
    <w:rsid w:val="00171C01"/>
    <w:rsid w:val="00172083"/>
    <w:rsid w:val="001729AD"/>
    <w:rsid w:val="0017771F"/>
    <w:rsid w:val="00177C54"/>
    <w:rsid w:val="00177CCE"/>
    <w:rsid w:val="00180256"/>
    <w:rsid w:val="00180E42"/>
    <w:rsid w:val="0018572F"/>
    <w:rsid w:val="00186497"/>
    <w:rsid w:val="00186896"/>
    <w:rsid w:val="0019172D"/>
    <w:rsid w:val="001917D7"/>
    <w:rsid w:val="00192836"/>
    <w:rsid w:val="0019300A"/>
    <w:rsid w:val="001954AC"/>
    <w:rsid w:val="00195C02"/>
    <w:rsid w:val="001A0CFF"/>
    <w:rsid w:val="001A1C41"/>
    <w:rsid w:val="001A431F"/>
    <w:rsid w:val="001A74AD"/>
    <w:rsid w:val="001B4CB5"/>
    <w:rsid w:val="001B58C9"/>
    <w:rsid w:val="001B63F8"/>
    <w:rsid w:val="001B686B"/>
    <w:rsid w:val="001B7E11"/>
    <w:rsid w:val="001C199C"/>
    <w:rsid w:val="001C1B1D"/>
    <w:rsid w:val="001C1FEA"/>
    <w:rsid w:val="001C21BA"/>
    <w:rsid w:val="001C32AA"/>
    <w:rsid w:val="001C3D0A"/>
    <w:rsid w:val="001C400C"/>
    <w:rsid w:val="001C48FD"/>
    <w:rsid w:val="001C5577"/>
    <w:rsid w:val="001D10A1"/>
    <w:rsid w:val="001D2B9A"/>
    <w:rsid w:val="001D4186"/>
    <w:rsid w:val="001D4524"/>
    <w:rsid w:val="001D5105"/>
    <w:rsid w:val="001D55DF"/>
    <w:rsid w:val="001D59C5"/>
    <w:rsid w:val="001D7384"/>
    <w:rsid w:val="001D7936"/>
    <w:rsid w:val="001E3E34"/>
    <w:rsid w:val="001E6F5F"/>
    <w:rsid w:val="001F3D31"/>
    <w:rsid w:val="001F44D8"/>
    <w:rsid w:val="00200DDD"/>
    <w:rsid w:val="00202F39"/>
    <w:rsid w:val="00202F5E"/>
    <w:rsid w:val="00203146"/>
    <w:rsid w:val="002069CA"/>
    <w:rsid w:val="00211D7E"/>
    <w:rsid w:val="00211DDA"/>
    <w:rsid w:val="00221002"/>
    <w:rsid w:val="00221D07"/>
    <w:rsid w:val="0022352F"/>
    <w:rsid w:val="0022378E"/>
    <w:rsid w:val="00225033"/>
    <w:rsid w:val="0023178D"/>
    <w:rsid w:val="00231CBD"/>
    <w:rsid w:val="002342B6"/>
    <w:rsid w:val="00240000"/>
    <w:rsid w:val="0024144C"/>
    <w:rsid w:val="0024238D"/>
    <w:rsid w:val="0024248C"/>
    <w:rsid w:val="00244454"/>
    <w:rsid w:val="00246A74"/>
    <w:rsid w:val="00246BA2"/>
    <w:rsid w:val="00246C7A"/>
    <w:rsid w:val="00250898"/>
    <w:rsid w:val="002509FD"/>
    <w:rsid w:val="0025136F"/>
    <w:rsid w:val="00251F48"/>
    <w:rsid w:val="00255C60"/>
    <w:rsid w:val="0025704B"/>
    <w:rsid w:val="00270D16"/>
    <w:rsid w:val="00274340"/>
    <w:rsid w:val="00276318"/>
    <w:rsid w:val="00280706"/>
    <w:rsid w:val="0028123D"/>
    <w:rsid w:val="00284961"/>
    <w:rsid w:val="0028510E"/>
    <w:rsid w:val="0028600F"/>
    <w:rsid w:val="00287076"/>
    <w:rsid w:val="00291328"/>
    <w:rsid w:val="002942E9"/>
    <w:rsid w:val="00296690"/>
    <w:rsid w:val="00296F74"/>
    <w:rsid w:val="002A1412"/>
    <w:rsid w:val="002A16EF"/>
    <w:rsid w:val="002A21DC"/>
    <w:rsid w:val="002A6019"/>
    <w:rsid w:val="002B0297"/>
    <w:rsid w:val="002B5205"/>
    <w:rsid w:val="002B6E04"/>
    <w:rsid w:val="002B7B35"/>
    <w:rsid w:val="002C170A"/>
    <w:rsid w:val="002C3E24"/>
    <w:rsid w:val="002C53A6"/>
    <w:rsid w:val="002C5F22"/>
    <w:rsid w:val="002D1CDA"/>
    <w:rsid w:val="002D2B48"/>
    <w:rsid w:val="002D3951"/>
    <w:rsid w:val="002D6BCF"/>
    <w:rsid w:val="002D7351"/>
    <w:rsid w:val="002D7D0F"/>
    <w:rsid w:val="002E0927"/>
    <w:rsid w:val="002E09F5"/>
    <w:rsid w:val="002E30AA"/>
    <w:rsid w:val="002E4C7E"/>
    <w:rsid w:val="002E4D01"/>
    <w:rsid w:val="002F0E56"/>
    <w:rsid w:val="002F1A15"/>
    <w:rsid w:val="002F1A26"/>
    <w:rsid w:val="002F2301"/>
    <w:rsid w:val="002F28E1"/>
    <w:rsid w:val="002F2D5B"/>
    <w:rsid w:val="002F4CF6"/>
    <w:rsid w:val="00301EE6"/>
    <w:rsid w:val="0030261E"/>
    <w:rsid w:val="00302D6F"/>
    <w:rsid w:val="00305EB5"/>
    <w:rsid w:val="0030684D"/>
    <w:rsid w:val="00307B66"/>
    <w:rsid w:val="00311BB2"/>
    <w:rsid w:val="00315F4D"/>
    <w:rsid w:val="00317FDF"/>
    <w:rsid w:val="00321010"/>
    <w:rsid w:val="00322D2C"/>
    <w:rsid w:val="00324530"/>
    <w:rsid w:val="003245B5"/>
    <w:rsid w:val="00324F44"/>
    <w:rsid w:val="003251C2"/>
    <w:rsid w:val="00325678"/>
    <w:rsid w:val="00325B42"/>
    <w:rsid w:val="00325EFC"/>
    <w:rsid w:val="00326448"/>
    <w:rsid w:val="0032668B"/>
    <w:rsid w:val="00330AEF"/>
    <w:rsid w:val="0033286F"/>
    <w:rsid w:val="00336407"/>
    <w:rsid w:val="00337BF7"/>
    <w:rsid w:val="00337D76"/>
    <w:rsid w:val="00340AB2"/>
    <w:rsid w:val="00345799"/>
    <w:rsid w:val="0034739F"/>
    <w:rsid w:val="003473E7"/>
    <w:rsid w:val="00351C0A"/>
    <w:rsid w:val="0035720D"/>
    <w:rsid w:val="00362685"/>
    <w:rsid w:val="00364C21"/>
    <w:rsid w:val="00365E1D"/>
    <w:rsid w:val="00367403"/>
    <w:rsid w:val="00367E13"/>
    <w:rsid w:val="00371B6E"/>
    <w:rsid w:val="003736B4"/>
    <w:rsid w:val="00376725"/>
    <w:rsid w:val="003810C2"/>
    <w:rsid w:val="003812D8"/>
    <w:rsid w:val="00382BF0"/>
    <w:rsid w:val="00383B0E"/>
    <w:rsid w:val="00383E4D"/>
    <w:rsid w:val="0038426E"/>
    <w:rsid w:val="00384289"/>
    <w:rsid w:val="0038601D"/>
    <w:rsid w:val="00386571"/>
    <w:rsid w:val="00387ED8"/>
    <w:rsid w:val="003910F7"/>
    <w:rsid w:val="0039136E"/>
    <w:rsid w:val="003938A7"/>
    <w:rsid w:val="003941D7"/>
    <w:rsid w:val="003A049F"/>
    <w:rsid w:val="003A0D1E"/>
    <w:rsid w:val="003A76D9"/>
    <w:rsid w:val="003B1145"/>
    <w:rsid w:val="003B3F6F"/>
    <w:rsid w:val="003B4B33"/>
    <w:rsid w:val="003B773D"/>
    <w:rsid w:val="003C0B63"/>
    <w:rsid w:val="003C1D12"/>
    <w:rsid w:val="003C2FA1"/>
    <w:rsid w:val="003C4198"/>
    <w:rsid w:val="003C4746"/>
    <w:rsid w:val="003D04A9"/>
    <w:rsid w:val="003D0631"/>
    <w:rsid w:val="003D0FFF"/>
    <w:rsid w:val="003D797B"/>
    <w:rsid w:val="003E0A00"/>
    <w:rsid w:val="003E3EBA"/>
    <w:rsid w:val="003E4E43"/>
    <w:rsid w:val="003E53D7"/>
    <w:rsid w:val="003E5B7A"/>
    <w:rsid w:val="003F2589"/>
    <w:rsid w:val="003F6A45"/>
    <w:rsid w:val="00400581"/>
    <w:rsid w:val="00403261"/>
    <w:rsid w:val="004033D9"/>
    <w:rsid w:val="00404336"/>
    <w:rsid w:val="004049C9"/>
    <w:rsid w:val="004056F7"/>
    <w:rsid w:val="0040622A"/>
    <w:rsid w:val="004071DE"/>
    <w:rsid w:val="00407AD3"/>
    <w:rsid w:val="00412F5F"/>
    <w:rsid w:val="00416B14"/>
    <w:rsid w:val="00420651"/>
    <w:rsid w:val="00420BEA"/>
    <w:rsid w:val="0042368D"/>
    <w:rsid w:val="00423A38"/>
    <w:rsid w:val="00423DF0"/>
    <w:rsid w:val="00424627"/>
    <w:rsid w:val="004253DF"/>
    <w:rsid w:val="004270E1"/>
    <w:rsid w:val="0042789E"/>
    <w:rsid w:val="00430B72"/>
    <w:rsid w:val="00433B8B"/>
    <w:rsid w:val="00433C3C"/>
    <w:rsid w:val="004379D8"/>
    <w:rsid w:val="00440402"/>
    <w:rsid w:val="00440AB6"/>
    <w:rsid w:val="0044233E"/>
    <w:rsid w:val="00442933"/>
    <w:rsid w:val="00443C5D"/>
    <w:rsid w:val="00444EAB"/>
    <w:rsid w:val="00445654"/>
    <w:rsid w:val="00446287"/>
    <w:rsid w:val="0045138A"/>
    <w:rsid w:val="004524FC"/>
    <w:rsid w:val="00452599"/>
    <w:rsid w:val="004526AE"/>
    <w:rsid w:val="00454709"/>
    <w:rsid w:val="004571D4"/>
    <w:rsid w:val="00457D9F"/>
    <w:rsid w:val="00460EE0"/>
    <w:rsid w:val="004669F6"/>
    <w:rsid w:val="00470CF6"/>
    <w:rsid w:val="00472A44"/>
    <w:rsid w:val="004763DB"/>
    <w:rsid w:val="00476E47"/>
    <w:rsid w:val="00482525"/>
    <w:rsid w:val="00484430"/>
    <w:rsid w:val="00484B92"/>
    <w:rsid w:val="00485250"/>
    <w:rsid w:val="0048530E"/>
    <w:rsid w:val="00486446"/>
    <w:rsid w:val="00486988"/>
    <w:rsid w:val="00486B4C"/>
    <w:rsid w:val="00495451"/>
    <w:rsid w:val="00497F31"/>
    <w:rsid w:val="004A260C"/>
    <w:rsid w:val="004A586C"/>
    <w:rsid w:val="004A771B"/>
    <w:rsid w:val="004B1E11"/>
    <w:rsid w:val="004B69FC"/>
    <w:rsid w:val="004B7B0B"/>
    <w:rsid w:val="004C1131"/>
    <w:rsid w:val="004C5655"/>
    <w:rsid w:val="004D0C79"/>
    <w:rsid w:val="004D3B6F"/>
    <w:rsid w:val="004D3BBD"/>
    <w:rsid w:val="004D4BC8"/>
    <w:rsid w:val="004D6D2B"/>
    <w:rsid w:val="004D6F40"/>
    <w:rsid w:val="004E1C20"/>
    <w:rsid w:val="004E3424"/>
    <w:rsid w:val="004E3E2A"/>
    <w:rsid w:val="004E6D3B"/>
    <w:rsid w:val="004E7BD4"/>
    <w:rsid w:val="004F21D8"/>
    <w:rsid w:val="004F64BF"/>
    <w:rsid w:val="004F72F8"/>
    <w:rsid w:val="004F7360"/>
    <w:rsid w:val="005029B9"/>
    <w:rsid w:val="00504619"/>
    <w:rsid w:val="00505CCE"/>
    <w:rsid w:val="00511249"/>
    <w:rsid w:val="00512B68"/>
    <w:rsid w:val="00513D74"/>
    <w:rsid w:val="0051481E"/>
    <w:rsid w:val="005152FD"/>
    <w:rsid w:val="00516AF4"/>
    <w:rsid w:val="005222C4"/>
    <w:rsid w:val="005264E1"/>
    <w:rsid w:val="00527F6D"/>
    <w:rsid w:val="005321CC"/>
    <w:rsid w:val="00533961"/>
    <w:rsid w:val="0053731A"/>
    <w:rsid w:val="00542DD1"/>
    <w:rsid w:val="005433C6"/>
    <w:rsid w:val="0055294E"/>
    <w:rsid w:val="0055649D"/>
    <w:rsid w:val="00557C67"/>
    <w:rsid w:val="005602F5"/>
    <w:rsid w:val="00560739"/>
    <w:rsid w:val="00562980"/>
    <w:rsid w:val="00570665"/>
    <w:rsid w:val="0057557C"/>
    <w:rsid w:val="00577727"/>
    <w:rsid w:val="005809F4"/>
    <w:rsid w:val="00582228"/>
    <w:rsid w:val="0058753B"/>
    <w:rsid w:val="0059132B"/>
    <w:rsid w:val="00592BC0"/>
    <w:rsid w:val="0059639B"/>
    <w:rsid w:val="00596EF9"/>
    <w:rsid w:val="005A0E8C"/>
    <w:rsid w:val="005A2DE3"/>
    <w:rsid w:val="005A4464"/>
    <w:rsid w:val="005A7609"/>
    <w:rsid w:val="005B1524"/>
    <w:rsid w:val="005B2417"/>
    <w:rsid w:val="005B2C71"/>
    <w:rsid w:val="005B2E3E"/>
    <w:rsid w:val="005B3BB2"/>
    <w:rsid w:val="005B411A"/>
    <w:rsid w:val="005B5063"/>
    <w:rsid w:val="005B6C6D"/>
    <w:rsid w:val="005C06FF"/>
    <w:rsid w:val="005C287D"/>
    <w:rsid w:val="005C3212"/>
    <w:rsid w:val="005C3C00"/>
    <w:rsid w:val="005C5B39"/>
    <w:rsid w:val="005C6408"/>
    <w:rsid w:val="005C73F0"/>
    <w:rsid w:val="005D2FD8"/>
    <w:rsid w:val="005D416B"/>
    <w:rsid w:val="005D611D"/>
    <w:rsid w:val="005D6383"/>
    <w:rsid w:val="005D6FD4"/>
    <w:rsid w:val="005F3871"/>
    <w:rsid w:val="006012D9"/>
    <w:rsid w:val="00604492"/>
    <w:rsid w:val="00606D1A"/>
    <w:rsid w:val="0060712E"/>
    <w:rsid w:val="0061278B"/>
    <w:rsid w:val="0061548E"/>
    <w:rsid w:val="0061565F"/>
    <w:rsid w:val="00615D9B"/>
    <w:rsid w:val="00616BCC"/>
    <w:rsid w:val="00617CD8"/>
    <w:rsid w:val="00621339"/>
    <w:rsid w:val="00621C30"/>
    <w:rsid w:val="006234FC"/>
    <w:rsid w:val="00624065"/>
    <w:rsid w:val="00625896"/>
    <w:rsid w:val="0063003C"/>
    <w:rsid w:val="00631227"/>
    <w:rsid w:val="00633401"/>
    <w:rsid w:val="006335C7"/>
    <w:rsid w:val="0063416B"/>
    <w:rsid w:val="006368DF"/>
    <w:rsid w:val="00637438"/>
    <w:rsid w:val="00637821"/>
    <w:rsid w:val="00644DC4"/>
    <w:rsid w:val="0064570C"/>
    <w:rsid w:val="00647856"/>
    <w:rsid w:val="00651F4D"/>
    <w:rsid w:val="00655934"/>
    <w:rsid w:val="0066099F"/>
    <w:rsid w:val="00660EE6"/>
    <w:rsid w:val="00662455"/>
    <w:rsid w:val="0066380B"/>
    <w:rsid w:val="00664E59"/>
    <w:rsid w:val="00666103"/>
    <w:rsid w:val="0066672C"/>
    <w:rsid w:val="0066682E"/>
    <w:rsid w:val="0067128F"/>
    <w:rsid w:val="006727BD"/>
    <w:rsid w:val="00674C40"/>
    <w:rsid w:val="00680994"/>
    <w:rsid w:val="006812DB"/>
    <w:rsid w:val="00683048"/>
    <w:rsid w:val="00683303"/>
    <w:rsid w:val="00683950"/>
    <w:rsid w:val="006844AF"/>
    <w:rsid w:val="006844E7"/>
    <w:rsid w:val="00685FE1"/>
    <w:rsid w:val="0068761C"/>
    <w:rsid w:val="00693C93"/>
    <w:rsid w:val="00694E99"/>
    <w:rsid w:val="00695A35"/>
    <w:rsid w:val="006B2219"/>
    <w:rsid w:val="006B3A3B"/>
    <w:rsid w:val="006B68EF"/>
    <w:rsid w:val="006B6D04"/>
    <w:rsid w:val="006B7EB5"/>
    <w:rsid w:val="006C0D98"/>
    <w:rsid w:val="006C4DF8"/>
    <w:rsid w:val="006D09A6"/>
    <w:rsid w:val="006D5692"/>
    <w:rsid w:val="006E4F5E"/>
    <w:rsid w:val="006F2CEA"/>
    <w:rsid w:val="006F6D08"/>
    <w:rsid w:val="006F6E16"/>
    <w:rsid w:val="007018DB"/>
    <w:rsid w:val="007018F1"/>
    <w:rsid w:val="0070260A"/>
    <w:rsid w:val="0070307E"/>
    <w:rsid w:val="00703B59"/>
    <w:rsid w:val="007115DC"/>
    <w:rsid w:val="0071252A"/>
    <w:rsid w:val="0071374F"/>
    <w:rsid w:val="00714922"/>
    <w:rsid w:val="00715882"/>
    <w:rsid w:val="007164C7"/>
    <w:rsid w:val="00717068"/>
    <w:rsid w:val="007175F9"/>
    <w:rsid w:val="00717848"/>
    <w:rsid w:val="00717D21"/>
    <w:rsid w:val="0072296C"/>
    <w:rsid w:val="00722BB5"/>
    <w:rsid w:val="00724B90"/>
    <w:rsid w:val="007300F2"/>
    <w:rsid w:val="00730702"/>
    <w:rsid w:val="0073107E"/>
    <w:rsid w:val="0073561A"/>
    <w:rsid w:val="00736A1E"/>
    <w:rsid w:val="00741062"/>
    <w:rsid w:val="007454ED"/>
    <w:rsid w:val="00745FAE"/>
    <w:rsid w:val="00747AB4"/>
    <w:rsid w:val="00754131"/>
    <w:rsid w:val="00757A5A"/>
    <w:rsid w:val="00757BCA"/>
    <w:rsid w:val="007602B3"/>
    <w:rsid w:val="007610DA"/>
    <w:rsid w:val="00761AFC"/>
    <w:rsid w:val="0076288D"/>
    <w:rsid w:val="00766F71"/>
    <w:rsid w:val="007719F7"/>
    <w:rsid w:val="00772636"/>
    <w:rsid w:val="007737B8"/>
    <w:rsid w:val="00776B36"/>
    <w:rsid w:val="00777BCE"/>
    <w:rsid w:val="0078111F"/>
    <w:rsid w:val="007818D4"/>
    <w:rsid w:val="0078338C"/>
    <w:rsid w:val="0078768E"/>
    <w:rsid w:val="007879E3"/>
    <w:rsid w:val="00791540"/>
    <w:rsid w:val="00791A84"/>
    <w:rsid w:val="0079294C"/>
    <w:rsid w:val="0079327B"/>
    <w:rsid w:val="00797EA0"/>
    <w:rsid w:val="007A6FDE"/>
    <w:rsid w:val="007B1A07"/>
    <w:rsid w:val="007B291E"/>
    <w:rsid w:val="007B5CF3"/>
    <w:rsid w:val="007C0074"/>
    <w:rsid w:val="007C19FA"/>
    <w:rsid w:val="007C1EB3"/>
    <w:rsid w:val="007C1EDA"/>
    <w:rsid w:val="007C37CC"/>
    <w:rsid w:val="007C447E"/>
    <w:rsid w:val="007C796F"/>
    <w:rsid w:val="007D094D"/>
    <w:rsid w:val="007D2064"/>
    <w:rsid w:val="007D383B"/>
    <w:rsid w:val="007D3F3D"/>
    <w:rsid w:val="007D69A1"/>
    <w:rsid w:val="007D71EB"/>
    <w:rsid w:val="007D73D0"/>
    <w:rsid w:val="007E21DA"/>
    <w:rsid w:val="007E5F2A"/>
    <w:rsid w:val="007E6892"/>
    <w:rsid w:val="007F12DD"/>
    <w:rsid w:val="007F4AB5"/>
    <w:rsid w:val="007F4D93"/>
    <w:rsid w:val="007F5AEC"/>
    <w:rsid w:val="007F5B40"/>
    <w:rsid w:val="007F65EE"/>
    <w:rsid w:val="007F6634"/>
    <w:rsid w:val="008013EE"/>
    <w:rsid w:val="0080417D"/>
    <w:rsid w:val="008059BD"/>
    <w:rsid w:val="008065D6"/>
    <w:rsid w:val="0080775F"/>
    <w:rsid w:val="00810496"/>
    <w:rsid w:val="008107E8"/>
    <w:rsid w:val="00811B55"/>
    <w:rsid w:val="00815C14"/>
    <w:rsid w:val="00820A00"/>
    <w:rsid w:val="008210DD"/>
    <w:rsid w:val="00824E68"/>
    <w:rsid w:val="00824F50"/>
    <w:rsid w:val="0082761D"/>
    <w:rsid w:val="00837098"/>
    <w:rsid w:val="0084415B"/>
    <w:rsid w:val="0084786B"/>
    <w:rsid w:val="008500E2"/>
    <w:rsid w:val="00850D47"/>
    <w:rsid w:val="00850EF1"/>
    <w:rsid w:val="00851655"/>
    <w:rsid w:val="00853D62"/>
    <w:rsid w:val="00862C53"/>
    <w:rsid w:val="008630A0"/>
    <w:rsid w:val="00866714"/>
    <w:rsid w:val="00867FFD"/>
    <w:rsid w:val="00871A23"/>
    <w:rsid w:val="00873904"/>
    <w:rsid w:val="00881088"/>
    <w:rsid w:val="00881AEE"/>
    <w:rsid w:val="00882E0D"/>
    <w:rsid w:val="0089206B"/>
    <w:rsid w:val="008941D1"/>
    <w:rsid w:val="00896EBB"/>
    <w:rsid w:val="008973C4"/>
    <w:rsid w:val="008A258A"/>
    <w:rsid w:val="008A2A70"/>
    <w:rsid w:val="008A3359"/>
    <w:rsid w:val="008A6D80"/>
    <w:rsid w:val="008B07EE"/>
    <w:rsid w:val="008B3325"/>
    <w:rsid w:val="008B548F"/>
    <w:rsid w:val="008C1D06"/>
    <w:rsid w:val="008C4BF8"/>
    <w:rsid w:val="008D0C06"/>
    <w:rsid w:val="008D5699"/>
    <w:rsid w:val="008D77FD"/>
    <w:rsid w:val="008E134D"/>
    <w:rsid w:val="008E2881"/>
    <w:rsid w:val="008F11C0"/>
    <w:rsid w:val="008F2427"/>
    <w:rsid w:val="008F434D"/>
    <w:rsid w:val="009017E2"/>
    <w:rsid w:val="00904611"/>
    <w:rsid w:val="00904B30"/>
    <w:rsid w:val="00904B77"/>
    <w:rsid w:val="00910C0F"/>
    <w:rsid w:val="00911D81"/>
    <w:rsid w:val="00912932"/>
    <w:rsid w:val="009139D4"/>
    <w:rsid w:val="00916A21"/>
    <w:rsid w:val="00916AE7"/>
    <w:rsid w:val="0091754F"/>
    <w:rsid w:val="0092295F"/>
    <w:rsid w:val="00924DAC"/>
    <w:rsid w:val="0092748D"/>
    <w:rsid w:val="00930049"/>
    <w:rsid w:val="00930E94"/>
    <w:rsid w:val="0093112B"/>
    <w:rsid w:val="00931207"/>
    <w:rsid w:val="00931CEB"/>
    <w:rsid w:val="00931F5F"/>
    <w:rsid w:val="00933323"/>
    <w:rsid w:val="00933B70"/>
    <w:rsid w:val="009360D1"/>
    <w:rsid w:val="00943D85"/>
    <w:rsid w:val="00950A90"/>
    <w:rsid w:val="00953615"/>
    <w:rsid w:val="0095677F"/>
    <w:rsid w:val="00960B52"/>
    <w:rsid w:val="009638FC"/>
    <w:rsid w:val="00966EE9"/>
    <w:rsid w:val="00971EE8"/>
    <w:rsid w:val="00972EEB"/>
    <w:rsid w:val="00975276"/>
    <w:rsid w:val="0097598B"/>
    <w:rsid w:val="00977015"/>
    <w:rsid w:val="0097767E"/>
    <w:rsid w:val="00986FBB"/>
    <w:rsid w:val="009879EA"/>
    <w:rsid w:val="00987C39"/>
    <w:rsid w:val="00990041"/>
    <w:rsid w:val="00991AEC"/>
    <w:rsid w:val="00997083"/>
    <w:rsid w:val="00997803"/>
    <w:rsid w:val="009A278C"/>
    <w:rsid w:val="009A3ED4"/>
    <w:rsid w:val="009A54A3"/>
    <w:rsid w:val="009B109A"/>
    <w:rsid w:val="009B3FEB"/>
    <w:rsid w:val="009B79FE"/>
    <w:rsid w:val="009B7EC5"/>
    <w:rsid w:val="009C0666"/>
    <w:rsid w:val="009C10BE"/>
    <w:rsid w:val="009C37F3"/>
    <w:rsid w:val="009C4343"/>
    <w:rsid w:val="009C608E"/>
    <w:rsid w:val="009C7E52"/>
    <w:rsid w:val="009D0B2F"/>
    <w:rsid w:val="009D1245"/>
    <w:rsid w:val="009D2E46"/>
    <w:rsid w:val="009D6DE7"/>
    <w:rsid w:val="009E0595"/>
    <w:rsid w:val="009E298A"/>
    <w:rsid w:val="009E3653"/>
    <w:rsid w:val="009E7085"/>
    <w:rsid w:val="009F0BB0"/>
    <w:rsid w:val="009F0BB1"/>
    <w:rsid w:val="009F0C90"/>
    <w:rsid w:val="009F1309"/>
    <w:rsid w:val="009F4A7E"/>
    <w:rsid w:val="009F6237"/>
    <w:rsid w:val="00A000B2"/>
    <w:rsid w:val="00A00F22"/>
    <w:rsid w:val="00A028AF"/>
    <w:rsid w:val="00A0566B"/>
    <w:rsid w:val="00A05EDD"/>
    <w:rsid w:val="00A10CB6"/>
    <w:rsid w:val="00A10FB3"/>
    <w:rsid w:val="00A1124E"/>
    <w:rsid w:val="00A114BC"/>
    <w:rsid w:val="00A118A1"/>
    <w:rsid w:val="00A11F30"/>
    <w:rsid w:val="00A124CC"/>
    <w:rsid w:val="00A124EB"/>
    <w:rsid w:val="00A12D4C"/>
    <w:rsid w:val="00A1324E"/>
    <w:rsid w:val="00A13BE4"/>
    <w:rsid w:val="00A1592E"/>
    <w:rsid w:val="00A15D41"/>
    <w:rsid w:val="00A16047"/>
    <w:rsid w:val="00A17503"/>
    <w:rsid w:val="00A351F5"/>
    <w:rsid w:val="00A353A2"/>
    <w:rsid w:val="00A42412"/>
    <w:rsid w:val="00A44AA2"/>
    <w:rsid w:val="00A45386"/>
    <w:rsid w:val="00A4548B"/>
    <w:rsid w:val="00A475BD"/>
    <w:rsid w:val="00A53550"/>
    <w:rsid w:val="00A56888"/>
    <w:rsid w:val="00A5769F"/>
    <w:rsid w:val="00A578DE"/>
    <w:rsid w:val="00A607DF"/>
    <w:rsid w:val="00A60DC6"/>
    <w:rsid w:val="00A6275D"/>
    <w:rsid w:val="00A64B94"/>
    <w:rsid w:val="00A67306"/>
    <w:rsid w:val="00A73AF6"/>
    <w:rsid w:val="00A74EE0"/>
    <w:rsid w:val="00A752FA"/>
    <w:rsid w:val="00A776A4"/>
    <w:rsid w:val="00A778D7"/>
    <w:rsid w:val="00A8738F"/>
    <w:rsid w:val="00A9158A"/>
    <w:rsid w:val="00A9168A"/>
    <w:rsid w:val="00A923FB"/>
    <w:rsid w:val="00A94E37"/>
    <w:rsid w:val="00A951EB"/>
    <w:rsid w:val="00A96D62"/>
    <w:rsid w:val="00AA18A4"/>
    <w:rsid w:val="00AA1FCD"/>
    <w:rsid w:val="00AA61F2"/>
    <w:rsid w:val="00AA6DB5"/>
    <w:rsid w:val="00AB04C2"/>
    <w:rsid w:val="00AB0761"/>
    <w:rsid w:val="00AB7A01"/>
    <w:rsid w:val="00AC051E"/>
    <w:rsid w:val="00AC075A"/>
    <w:rsid w:val="00AC2253"/>
    <w:rsid w:val="00AC78B3"/>
    <w:rsid w:val="00AC7CE0"/>
    <w:rsid w:val="00AD0389"/>
    <w:rsid w:val="00AD261A"/>
    <w:rsid w:val="00AE0654"/>
    <w:rsid w:val="00AE606E"/>
    <w:rsid w:val="00AF011C"/>
    <w:rsid w:val="00AF05C1"/>
    <w:rsid w:val="00AF3BCC"/>
    <w:rsid w:val="00AF7F68"/>
    <w:rsid w:val="00B01953"/>
    <w:rsid w:val="00B02577"/>
    <w:rsid w:val="00B0411D"/>
    <w:rsid w:val="00B05B41"/>
    <w:rsid w:val="00B068D7"/>
    <w:rsid w:val="00B06FB0"/>
    <w:rsid w:val="00B1113C"/>
    <w:rsid w:val="00B11857"/>
    <w:rsid w:val="00B128E4"/>
    <w:rsid w:val="00B13E7E"/>
    <w:rsid w:val="00B145BC"/>
    <w:rsid w:val="00B14DA1"/>
    <w:rsid w:val="00B15076"/>
    <w:rsid w:val="00B153B4"/>
    <w:rsid w:val="00B158EA"/>
    <w:rsid w:val="00B206BA"/>
    <w:rsid w:val="00B22D3B"/>
    <w:rsid w:val="00B23219"/>
    <w:rsid w:val="00B234DB"/>
    <w:rsid w:val="00B260F5"/>
    <w:rsid w:val="00B312C1"/>
    <w:rsid w:val="00B35D10"/>
    <w:rsid w:val="00B36D53"/>
    <w:rsid w:val="00B404C3"/>
    <w:rsid w:val="00B43D78"/>
    <w:rsid w:val="00B45DB2"/>
    <w:rsid w:val="00B55F86"/>
    <w:rsid w:val="00B57531"/>
    <w:rsid w:val="00B6147F"/>
    <w:rsid w:val="00B62859"/>
    <w:rsid w:val="00B6578E"/>
    <w:rsid w:val="00B67ACE"/>
    <w:rsid w:val="00B710DB"/>
    <w:rsid w:val="00B7119F"/>
    <w:rsid w:val="00B76A97"/>
    <w:rsid w:val="00B77B75"/>
    <w:rsid w:val="00B82740"/>
    <w:rsid w:val="00B830D2"/>
    <w:rsid w:val="00B834CC"/>
    <w:rsid w:val="00B83D64"/>
    <w:rsid w:val="00B930EF"/>
    <w:rsid w:val="00B94194"/>
    <w:rsid w:val="00B95258"/>
    <w:rsid w:val="00B9652F"/>
    <w:rsid w:val="00BA0648"/>
    <w:rsid w:val="00BA0AF3"/>
    <w:rsid w:val="00BA11DC"/>
    <w:rsid w:val="00BA3573"/>
    <w:rsid w:val="00BA5817"/>
    <w:rsid w:val="00BA66E3"/>
    <w:rsid w:val="00BA7A15"/>
    <w:rsid w:val="00BB1EF1"/>
    <w:rsid w:val="00BB3BCC"/>
    <w:rsid w:val="00BB6616"/>
    <w:rsid w:val="00BB7AE2"/>
    <w:rsid w:val="00BC1581"/>
    <w:rsid w:val="00BC33AF"/>
    <w:rsid w:val="00BC393D"/>
    <w:rsid w:val="00BC4F72"/>
    <w:rsid w:val="00BC565D"/>
    <w:rsid w:val="00BC6BB7"/>
    <w:rsid w:val="00BD277B"/>
    <w:rsid w:val="00BD5A71"/>
    <w:rsid w:val="00BD6A1E"/>
    <w:rsid w:val="00BE1006"/>
    <w:rsid w:val="00BE1928"/>
    <w:rsid w:val="00BE4719"/>
    <w:rsid w:val="00BE57C0"/>
    <w:rsid w:val="00BE5C57"/>
    <w:rsid w:val="00BE66DA"/>
    <w:rsid w:val="00BF0B6D"/>
    <w:rsid w:val="00BF195B"/>
    <w:rsid w:val="00BF49B9"/>
    <w:rsid w:val="00BF5773"/>
    <w:rsid w:val="00BF7DD6"/>
    <w:rsid w:val="00C01F5E"/>
    <w:rsid w:val="00C05458"/>
    <w:rsid w:val="00C10DA7"/>
    <w:rsid w:val="00C12DF6"/>
    <w:rsid w:val="00C1376D"/>
    <w:rsid w:val="00C1429B"/>
    <w:rsid w:val="00C14DA0"/>
    <w:rsid w:val="00C1752C"/>
    <w:rsid w:val="00C2096F"/>
    <w:rsid w:val="00C22544"/>
    <w:rsid w:val="00C23328"/>
    <w:rsid w:val="00C24F5F"/>
    <w:rsid w:val="00C26D2A"/>
    <w:rsid w:val="00C27670"/>
    <w:rsid w:val="00C3171E"/>
    <w:rsid w:val="00C33F61"/>
    <w:rsid w:val="00C340E2"/>
    <w:rsid w:val="00C35CF2"/>
    <w:rsid w:val="00C36E5D"/>
    <w:rsid w:val="00C371D9"/>
    <w:rsid w:val="00C37D79"/>
    <w:rsid w:val="00C41C6C"/>
    <w:rsid w:val="00C43E55"/>
    <w:rsid w:val="00C46901"/>
    <w:rsid w:val="00C513F4"/>
    <w:rsid w:val="00C5167B"/>
    <w:rsid w:val="00C52C2C"/>
    <w:rsid w:val="00C558FE"/>
    <w:rsid w:val="00C5611C"/>
    <w:rsid w:val="00C63DDF"/>
    <w:rsid w:val="00C64CAC"/>
    <w:rsid w:val="00C65254"/>
    <w:rsid w:val="00C65863"/>
    <w:rsid w:val="00C742F2"/>
    <w:rsid w:val="00C74AEB"/>
    <w:rsid w:val="00C81025"/>
    <w:rsid w:val="00C82B22"/>
    <w:rsid w:val="00C90ACB"/>
    <w:rsid w:val="00C9182A"/>
    <w:rsid w:val="00C92BE7"/>
    <w:rsid w:val="00CA3E0A"/>
    <w:rsid w:val="00CA5191"/>
    <w:rsid w:val="00CA5DEB"/>
    <w:rsid w:val="00CA6C01"/>
    <w:rsid w:val="00CB1EA1"/>
    <w:rsid w:val="00CB3DDE"/>
    <w:rsid w:val="00CB5BF6"/>
    <w:rsid w:val="00CB70BA"/>
    <w:rsid w:val="00CC0092"/>
    <w:rsid w:val="00CC1195"/>
    <w:rsid w:val="00CC148B"/>
    <w:rsid w:val="00CC2080"/>
    <w:rsid w:val="00CC229D"/>
    <w:rsid w:val="00CC4E83"/>
    <w:rsid w:val="00CC6CE6"/>
    <w:rsid w:val="00CC6E78"/>
    <w:rsid w:val="00CD12BA"/>
    <w:rsid w:val="00CD3117"/>
    <w:rsid w:val="00CD38EB"/>
    <w:rsid w:val="00CD7530"/>
    <w:rsid w:val="00CE5C35"/>
    <w:rsid w:val="00CF1BF2"/>
    <w:rsid w:val="00CF239F"/>
    <w:rsid w:val="00CF2683"/>
    <w:rsid w:val="00D00841"/>
    <w:rsid w:val="00D011E5"/>
    <w:rsid w:val="00D034D1"/>
    <w:rsid w:val="00D03825"/>
    <w:rsid w:val="00D06757"/>
    <w:rsid w:val="00D11633"/>
    <w:rsid w:val="00D16A50"/>
    <w:rsid w:val="00D2067B"/>
    <w:rsid w:val="00D22E71"/>
    <w:rsid w:val="00D31604"/>
    <w:rsid w:val="00D41556"/>
    <w:rsid w:val="00D457A9"/>
    <w:rsid w:val="00D457CF"/>
    <w:rsid w:val="00D46CBD"/>
    <w:rsid w:val="00D47F1B"/>
    <w:rsid w:val="00D50125"/>
    <w:rsid w:val="00D523F6"/>
    <w:rsid w:val="00D55E88"/>
    <w:rsid w:val="00D57FA6"/>
    <w:rsid w:val="00D6222F"/>
    <w:rsid w:val="00D624D3"/>
    <w:rsid w:val="00D6255B"/>
    <w:rsid w:val="00D653B8"/>
    <w:rsid w:val="00D72364"/>
    <w:rsid w:val="00D72CB8"/>
    <w:rsid w:val="00D73646"/>
    <w:rsid w:val="00D74460"/>
    <w:rsid w:val="00D76E1B"/>
    <w:rsid w:val="00D80D06"/>
    <w:rsid w:val="00D8694A"/>
    <w:rsid w:val="00D87F56"/>
    <w:rsid w:val="00DA104B"/>
    <w:rsid w:val="00DA1CA0"/>
    <w:rsid w:val="00DA4323"/>
    <w:rsid w:val="00DB1764"/>
    <w:rsid w:val="00DB37D9"/>
    <w:rsid w:val="00DC0EE5"/>
    <w:rsid w:val="00DC3BE9"/>
    <w:rsid w:val="00DC66DA"/>
    <w:rsid w:val="00DC6C86"/>
    <w:rsid w:val="00DD35DD"/>
    <w:rsid w:val="00DD571C"/>
    <w:rsid w:val="00DD5922"/>
    <w:rsid w:val="00DD6449"/>
    <w:rsid w:val="00DD795B"/>
    <w:rsid w:val="00DE49F4"/>
    <w:rsid w:val="00DE6074"/>
    <w:rsid w:val="00DE7808"/>
    <w:rsid w:val="00DF3E87"/>
    <w:rsid w:val="00DF3F96"/>
    <w:rsid w:val="00DF5CC4"/>
    <w:rsid w:val="00DF5EAE"/>
    <w:rsid w:val="00DF7C0F"/>
    <w:rsid w:val="00E01784"/>
    <w:rsid w:val="00E02A1C"/>
    <w:rsid w:val="00E06022"/>
    <w:rsid w:val="00E07389"/>
    <w:rsid w:val="00E103F3"/>
    <w:rsid w:val="00E125F8"/>
    <w:rsid w:val="00E12D17"/>
    <w:rsid w:val="00E12F9D"/>
    <w:rsid w:val="00E20F6C"/>
    <w:rsid w:val="00E210D3"/>
    <w:rsid w:val="00E22634"/>
    <w:rsid w:val="00E25033"/>
    <w:rsid w:val="00E30478"/>
    <w:rsid w:val="00E30E92"/>
    <w:rsid w:val="00E315F6"/>
    <w:rsid w:val="00E35144"/>
    <w:rsid w:val="00E35E37"/>
    <w:rsid w:val="00E366F5"/>
    <w:rsid w:val="00E369FE"/>
    <w:rsid w:val="00E408EC"/>
    <w:rsid w:val="00E412B2"/>
    <w:rsid w:val="00E433BC"/>
    <w:rsid w:val="00E437D1"/>
    <w:rsid w:val="00E451FA"/>
    <w:rsid w:val="00E45292"/>
    <w:rsid w:val="00E5001C"/>
    <w:rsid w:val="00E53611"/>
    <w:rsid w:val="00E550EC"/>
    <w:rsid w:val="00E559D8"/>
    <w:rsid w:val="00E55C85"/>
    <w:rsid w:val="00E57DF3"/>
    <w:rsid w:val="00E6183E"/>
    <w:rsid w:val="00E67CD1"/>
    <w:rsid w:val="00E72DC0"/>
    <w:rsid w:val="00E73268"/>
    <w:rsid w:val="00E77050"/>
    <w:rsid w:val="00E8058F"/>
    <w:rsid w:val="00E80637"/>
    <w:rsid w:val="00E85F0C"/>
    <w:rsid w:val="00E90724"/>
    <w:rsid w:val="00E91998"/>
    <w:rsid w:val="00E92291"/>
    <w:rsid w:val="00E93663"/>
    <w:rsid w:val="00E94A49"/>
    <w:rsid w:val="00E956E5"/>
    <w:rsid w:val="00E95A5C"/>
    <w:rsid w:val="00EA234F"/>
    <w:rsid w:val="00EA33F8"/>
    <w:rsid w:val="00EA7269"/>
    <w:rsid w:val="00EB220D"/>
    <w:rsid w:val="00EB226C"/>
    <w:rsid w:val="00EB2CC8"/>
    <w:rsid w:val="00EB3ED0"/>
    <w:rsid w:val="00EC4966"/>
    <w:rsid w:val="00EC5446"/>
    <w:rsid w:val="00EC76E1"/>
    <w:rsid w:val="00ED30EC"/>
    <w:rsid w:val="00ED4CC4"/>
    <w:rsid w:val="00ED5400"/>
    <w:rsid w:val="00EE2E1B"/>
    <w:rsid w:val="00EE3D1F"/>
    <w:rsid w:val="00EE50FA"/>
    <w:rsid w:val="00EF18D4"/>
    <w:rsid w:val="00EF2AA5"/>
    <w:rsid w:val="00F0159A"/>
    <w:rsid w:val="00F028FF"/>
    <w:rsid w:val="00F03EEC"/>
    <w:rsid w:val="00F0556D"/>
    <w:rsid w:val="00F063EC"/>
    <w:rsid w:val="00F11CC4"/>
    <w:rsid w:val="00F1325B"/>
    <w:rsid w:val="00F1532A"/>
    <w:rsid w:val="00F157D6"/>
    <w:rsid w:val="00F20DDC"/>
    <w:rsid w:val="00F219B2"/>
    <w:rsid w:val="00F21E0D"/>
    <w:rsid w:val="00F23F80"/>
    <w:rsid w:val="00F244E9"/>
    <w:rsid w:val="00F25356"/>
    <w:rsid w:val="00F26EBB"/>
    <w:rsid w:val="00F27E91"/>
    <w:rsid w:val="00F3042E"/>
    <w:rsid w:val="00F30606"/>
    <w:rsid w:val="00F319E7"/>
    <w:rsid w:val="00F33A1B"/>
    <w:rsid w:val="00F354E0"/>
    <w:rsid w:val="00F41B28"/>
    <w:rsid w:val="00F433CD"/>
    <w:rsid w:val="00F44CA2"/>
    <w:rsid w:val="00F47268"/>
    <w:rsid w:val="00F47C3E"/>
    <w:rsid w:val="00F47C4F"/>
    <w:rsid w:val="00F53604"/>
    <w:rsid w:val="00F56821"/>
    <w:rsid w:val="00F56D41"/>
    <w:rsid w:val="00F57CEC"/>
    <w:rsid w:val="00F60784"/>
    <w:rsid w:val="00F6497C"/>
    <w:rsid w:val="00F707C9"/>
    <w:rsid w:val="00F7108D"/>
    <w:rsid w:val="00F718FF"/>
    <w:rsid w:val="00F73077"/>
    <w:rsid w:val="00F73B76"/>
    <w:rsid w:val="00F74F8D"/>
    <w:rsid w:val="00F81B1A"/>
    <w:rsid w:val="00F82FC9"/>
    <w:rsid w:val="00F83516"/>
    <w:rsid w:val="00F8493D"/>
    <w:rsid w:val="00F936AF"/>
    <w:rsid w:val="00F960F1"/>
    <w:rsid w:val="00F962AA"/>
    <w:rsid w:val="00FA0F22"/>
    <w:rsid w:val="00FA540E"/>
    <w:rsid w:val="00FB13A7"/>
    <w:rsid w:val="00FB7F3D"/>
    <w:rsid w:val="00FC36B4"/>
    <w:rsid w:val="00FC76E8"/>
    <w:rsid w:val="00FD2455"/>
    <w:rsid w:val="00FD6705"/>
    <w:rsid w:val="00FD6DDE"/>
    <w:rsid w:val="00FE0C1B"/>
    <w:rsid w:val="00FE1D4C"/>
    <w:rsid w:val="00FE4C32"/>
    <w:rsid w:val="00FF074A"/>
    <w:rsid w:val="00FF49F8"/>
    <w:rsid w:val="00FF4A18"/>
    <w:rsid w:val="00FF4F6E"/>
    <w:rsid w:val="00FF5D06"/>
    <w:rsid w:val="00FF7D4A"/>
    <w:rsid w:val="013B6666"/>
    <w:rsid w:val="017E6F26"/>
    <w:rsid w:val="0227311A"/>
    <w:rsid w:val="02A237A3"/>
    <w:rsid w:val="02A429BD"/>
    <w:rsid w:val="02E35293"/>
    <w:rsid w:val="02E64D83"/>
    <w:rsid w:val="02EE59E6"/>
    <w:rsid w:val="02F05C02"/>
    <w:rsid w:val="02FE20CD"/>
    <w:rsid w:val="03315CCB"/>
    <w:rsid w:val="037E4FBC"/>
    <w:rsid w:val="03A8028B"/>
    <w:rsid w:val="04144199"/>
    <w:rsid w:val="0430799D"/>
    <w:rsid w:val="043D09D3"/>
    <w:rsid w:val="04447FB3"/>
    <w:rsid w:val="0473621C"/>
    <w:rsid w:val="04831DF5"/>
    <w:rsid w:val="048C2B9D"/>
    <w:rsid w:val="04AD789D"/>
    <w:rsid w:val="04D73E6E"/>
    <w:rsid w:val="04F80D92"/>
    <w:rsid w:val="05056ECB"/>
    <w:rsid w:val="052527A4"/>
    <w:rsid w:val="05880374"/>
    <w:rsid w:val="05B72A07"/>
    <w:rsid w:val="05C3315A"/>
    <w:rsid w:val="061816F7"/>
    <w:rsid w:val="06451DC1"/>
    <w:rsid w:val="0679054C"/>
    <w:rsid w:val="068B1EC9"/>
    <w:rsid w:val="074309F6"/>
    <w:rsid w:val="0749768F"/>
    <w:rsid w:val="074D53D1"/>
    <w:rsid w:val="076D18CD"/>
    <w:rsid w:val="079441DC"/>
    <w:rsid w:val="079E5C2C"/>
    <w:rsid w:val="07B23486"/>
    <w:rsid w:val="07D73ED2"/>
    <w:rsid w:val="08634780"/>
    <w:rsid w:val="0865499C"/>
    <w:rsid w:val="0869623A"/>
    <w:rsid w:val="08A90D2D"/>
    <w:rsid w:val="08BF40AC"/>
    <w:rsid w:val="09267CDA"/>
    <w:rsid w:val="09273A00"/>
    <w:rsid w:val="098175B4"/>
    <w:rsid w:val="09AF5502"/>
    <w:rsid w:val="09C247EA"/>
    <w:rsid w:val="0A1E3055"/>
    <w:rsid w:val="0A9D041D"/>
    <w:rsid w:val="0AD810EE"/>
    <w:rsid w:val="0B031D51"/>
    <w:rsid w:val="0B1F7084"/>
    <w:rsid w:val="0B2C587F"/>
    <w:rsid w:val="0B6E5916"/>
    <w:rsid w:val="0BC814CA"/>
    <w:rsid w:val="0BD527EE"/>
    <w:rsid w:val="0BDF05C2"/>
    <w:rsid w:val="0C113EB4"/>
    <w:rsid w:val="0C360F60"/>
    <w:rsid w:val="0C760F26"/>
    <w:rsid w:val="0CE01437"/>
    <w:rsid w:val="0D490890"/>
    <w:rsid w:val="0DC932D7"/>
    <w:rsid w:val="0DE713A6"/>
    <w:rsid w:val="0E107158"/>
    <w:rsid w:val="0E121122"/>
    <w:rsid w:val="0E99589D"/>
    <w:rsid w:val="0EB36461"/>
    <w:rsid w:val="0ED14B39"/>
    <w:rsid w:val="0F220EF1"/>
    <w:rsid w:val="0F2B485F"/>
    <w:rsid w:val="0F2E74A3"/>
    <w:rsid w:val="0F6B6D3C"/>
    <w:rsid w:val="0F8B12BB"/>
    <w:rsid w:val="0FDF6DE2"/>
    <w:rsid w:val="10042CED"/>
    <w:rsid w:val="10172A20"/>
    <w:rsid w:val="105C00CA"/>
    <w:rsid w:val="110411F6"/>
    <w:rsid w:val="11717F0E"/>
    <w:rsid w:val="11F528ED"/>
    <w:rsid w:val="11FB6611"/>
    <w:rsid w:val="1202325C"/>
    <w:rsid w:val="12631A47"/>
    <w:rsid w:val="130049EE"/>
    <w:rsid w:val="130F79DE"/>
    <w:rsid w:val="131B6383"/>
    <w:rsid w:val="136D5C71"/>
    <w:rsid w:val="139922A7"/>
    <w:rsid w:val="13E72709"/>
    <w:rsid w:val="13F07810"/>
    <w:rsid w:val="14697343"/>
    <w:rsid w:val="1471100F"/>
    <w:rsid w:val="150D43F1"/>
    <w:rsid w:val="151B08BC"/>
    <w:rsid w:val="153F4709"/>
    <w:rsid w:val="156A2EEC"/>
    <w:rsid w:val="15932B49"/>
    <w:rsid w:val="15B900D5"/>
    <w:rsid w:val="15BF393E"/>
    <w:rsid w:val="15D373E9"/>
    <w:rsid w:val="16143297"/>
    <w:rsid w:val="16565924"/>
    <w:rsid w:val="169D0EED"/>
    <w:rsid w:val="16F94C2D"/>
    <w:rsid w:val="1711539F"/>
    <w:rsid w:val="173A1115"/>
    <w:rsid w:val="173C7DDA"/>
    <w:rsid w:val="17465999"/>
    <w:rsid w:val="1747512A"/>
    <w:rsid w:val="1767603B"/>
    <w:rsid w:val="17680005"/>
    <w:rsid w:val="176E2418"/>
    <w:rsid w:val="177249E0"/>
    <w:rsid w:val="177E3384"/>
    <w:rsid w:val="17854713"/>
    <w:rsid w:val="17AE6E5E"/>
    <w:rsid w:val="17BD3EAD"/>
    <w:rsid w:val="17D97528"/>
    <w:rsid w:val="1853036D"/>
    <w:rsid w:val="188B3FAB"/>
    <w:rsid w:val="188B493D"/>
    <w:rsid w:val="18AA7EAD"/>
    <w:rsid w:val="18B828C6"/>
    <w:rsid w:val="18CB25F9"/>
    <w:rsid w:val="191044B0"/>
    <w:rsid w:val="193E101D"/>
    <w:rsid w:val="196565AA"/>
    <w:rsid w:val="19AD6BCA"/>
    <w:rsid w:val="19F85670"/>
    <w:rsid w:val="1A0C2EC9"/>
    <w:rsid w:val="1A18186E"/>
    <w:rsid w:val="1A200F0D"/>
    <w:rsid w:val="1A615D75"/>
    <w:rsid w:val="1AA720D8"/>
    <w:rsid w:val="1AAE3F81"/>
    <w:rsid w:val="1ADC0B4E"/>
    <w:rsid w:val="1AF220BF"/>
    <w:rsid w:val="1B1E65D7"/>
    <w:rsid w:val="1B3D772A"/>
    <w:rsid w:val="1B6034CD"/>
    <w:rsid w:val="1BB13D28"/>
    <w:rsid w:val="1BCD0437"/>
    <w:rsid w:val="1BE35EAC"/>
    <w:rsid w:val="1C2207D3"/>
    <w:rsid w:val="1C4050AC"/>
    <w:rsid w:val="1C534DE0"/>
    <w:rsid w:val="1C550B58"/>
    <w:rsid w:val="1C6057B9"/>
    <w:rsid w:val="1C6A2129"/>
    <w:rsid w:val="1CB515F6"/>
    <w:rsid w:val="1CBF2475"/>
    <w:rsid w:val="1CDD28FB"/>
    <w:rsid w:val="1CFA16FF"/>
    <w:rsid w:val="1D1D0F4A"/>
    <w:rsid w:val="1D1F4CC2"/>
    <w:rsid w:val="1D6B6159"/>
    <w:rsid w:val="1D750D86"/>
    <w:rsid w:val="1DC42A23"/>
    <w:rsid w:val="1DFC4982"/>
    <w:rsid w:val="1E0A5972"/>
    <w:rsid w:val="1E16356B"/>
    <w:rsid w:val="1E195BB5"/>
    <w:rsid w:val="1E205264"/>
    <w:rsid w:val="1EBF49AE"/>
    <w:rsid w:val="1F2667DB"/>
    <w:rsid w:val="1F3F33F9"/>
    <w:rsid w:val="1F4E7B71"/>
    <w:rsid w:val="1FCA53B9"/>
    <w:rsid w:val="1FE56C14"/>
    <w:rsid w:val="20174376"/>
    <w:rsid w:val="202B38F2"/>
    <w:rsid w:val="204D7D98"/>
    <w:rsid w:val="204E0364"/>
    <w:rsid w:val="207D067D"/>
    <w:rsid w:val="208A4B48"/>
    <w:rsid w:val="208B5695"/>
    <w:rsid w:val="20914128"/>
    <w:rsid w:val="20A53730"/>
    <w:rsid w:val="20DA787E"/>
    <w:rsid w:val="20DF4E94"/>
    <w:rsid w:val="21466980"/>
    <w:rsid w:val="216B5DD0"/>
    <w:rsid w:val="21CD57D3"/>
    <w:rsid w:val="22162B37"/>
    <w:rsid w:val="226C09A9"/>
    <w:rsid w:val="22BB723B"/>
    <w:rsid w:val="22C77C94"/>
    <w:rsid w:val="23953F30"/>
    <w:rsid w:val="23C24E74"/>
    <w:rsid w:val="23D34A58"/>
    <w:rsid w:val="23EE53EE"/>
    <w:rsid w:val="245B0CD5"/>
    <w:rsid w:val="24771887"/>
    <w:rsid w:val="24822FB2"/>
    <w:rsid w:val="249935AC"/>
    <w:rsid w:val="24AF2DCF"/>
    <w:rsid w:val="24BD373E"/>
    <w:rsid w:val="24F84776"/>
    <w:rsid w:val="25115838"/>
    <w:rsid w:val="252F3ED9"/>
    <w:rsid w:val="254479BB"/>
    <w:rsid w:val="25455A40"/>
    <w:rsid w:val="254D45A6"/>
    <w:rsid w:val="25903AE6"/>
    <w:rsid w:val="259B3353"/>
    <w:rsid w:val="25B64A05"/>
    <w:rsid w:val="25BD52A9"/>
    <w:rsid w:val="25F03788"/>
    <w:rsid w:val="262B2929"/>
    <w:rsid w:val="263D2356"/>
    <w:rsid w:val="2685028B"/>
    <w:rsid w:val="268B01DB"/>
    <w:rsid w:val="26C55046"/>
    <w:rsid w:val="26F45411"/>
    <w:rsid w:val="276F4A98"/>
    <w:rsid w:val="278C73F8"/>
    <w:rsid w:val="279B588D"/>
    <w:rsid w:val="27A42993"/>
    <w:rsid w:val="28011B94"/>
    <w:rsid w:val="28074CD0"/>
    <w:rsid w:val="282E2E4B"/>
    <w:rsid w:val="28813BCA"/>
    <w:rsid w:val="28C037FD"/>
    <w:rsid w:val="28D51279"/>
    <w:rsid w:val="28DA3395"/>
    <w:rsid w:val="28E76FDE"/>
    <w:rsid w:val="29001E4B"/>
    <w:rsid w:val="29332221"/>
    <w:rsid w:val="29631412"/>
    <w:rsid w:val="2997279E"/>
    <w:rsid w:val="29EE6148"/>
    <w:rsid w:val="29FB43BA"/>
    <w:rsid w:val="2A04596B"/>
    <w:rsid w:val="2A7A1FBE"/>
    <w:rsid w:val="2A7C19A5"/>
    <w:rsid w:val="2AA34415"/>
    <w:rsid w:val="2AFA28CA"/>
    <w:rsid w:val="2B12230A"/>
    <w:rsid w:val="2B14398C"/>
    <w:rsid w:val="2B2636BF"/>
    <w:rsid w:val="2B487ADA"/>
    <w:rsid w:val="2B5B6281"/>
    <w:rsid w:val="2B924574"/>
    <w:rsid w:val="2BBB64FD"/>
    <w:rsid w:val="2BE77953"/>
    <w:rsid w:val="2C4722D2"/>
    <w:rsid w:val="2C7072E8"/>
    <w:rsid w:val="2C7C1D57"/>
    <w:rsid w:val="2C82701B"/>
    <w:rsid w:val="2CA156F3"/>
    <w:rsid w:val="2CCA26AF"/>
    <w:rsid w:val="2D306A77"/>
    <w:rsid w:val="2D3C366E"/>
    <w:rsid w:val="2D522E91"/>
    <w:rsid w:val="2D8B6406"/>
    <w:rsid w:val="2D9A14BD"/>
    <w:rsid w:val="2DC90881"/>
    <w:rsid w:val="2DF541BF"/>
    <w:rsid w:val="2E5068C7"/>
    <w:rsid w:val="2E671F0E"/>
    <w:rsid w:val="2E982B26"/>
    <w:rsid w:val="2ECA0D1C"/>
    <w:rsid w:val="2F104DB2"/>
    <w:rsid w:val="2F3C1703"/>
    <w:rsid w:val="2FC31E25"/>
    <w:rsid w:val="2FCA6D0F"/>
    <w:rsid w:val="2FDB3DEE"/>
    <w:rsid w:val="2FF65D56"/>
    <w:rsid w:val="30274161"/>
    <w:rsid w:val="302F3016"/>
    <w:rsid w:val="30601421"/>
    <w:rsid w:val="30926198"/>
    <w:rsid w:val="3103697D"/>
    <w:rsid w:val="3106021B"/>
    <w:rsid w:val="310944F3"/>
    <w:rsid w:val="3145164E"/>
    <w:rsid w:val="3171695A"/>
    <w:rsid w:val="31A43590"/>
    <w:rsid w:val="32513211"/>
    <w:rsid w:val="32D86CB5"/>
    <w:rsid w:val="32E71CE3"/>
    <w:rsid w:val="32F50547"/>
    <w:rsid w:val="33093FF2"/>
    <w:rsid w:val="332E5CA7"/>
    <w:rsid w:val="333F7A14"/>
    <w:rsid w:val="334B2724"/>
    <w:rsid w:val="335F794E"/>
    <w:rsid w:val="338F44F8"/>
    <w:rsid w:val="342D3D10"/>
    <w:rsid w:val="34866CF5"/>
    <w:rsid w:val="34FB20D8"/>
    <w:rsid w:val="351C3D83"/>
    <w:rsid w:val="355C48AD"/>
    <w:rsid w:val="356674DA"/>
    <w:rsid w:val="356B689E"/>
    <w:rsid w:val="358D5910"/>
    <w:rsid w:val="35973B37"/>
    <w:rsid w:val="359978AF"/>
    <w:rsid w:val="35F42D38"/>
    <w:rsid w:val="36251143"/>
    <w:rsid w:val="36381CBD"/>
    <w:rsid w:val="3656754F"/>
    <w:rsid w:val="368628C9"/>
    <w:rsid w:val="36A1183D"/>
    <w:rsid w:val="36B9188B"/>
    <w:rsid w:val="36D3294D"/>
    <w:rsid w:val="36E14248"/>
    <w:rsid w:val="37427AD3"/>
    <w:rsid w:val="3744384B"/>
    <w:rsid w:val="374C0952"/>
    <w:rsid w:val="37645071"/>
    <w:rsid w:val="379A224F"/>
    <w:rsid w:val="37A20841"/>
    <w:rsid w:val="37B564F7"/>
    <w:rsid w:val="37C130EE"/>
    <w:rsid w:val="37DA4D41"/>
    <w:rsid w:val="37E172EC"/>
    <w:rsid w:val="37E8067A"/>
    <w:rsid w:val="37F76B0F"/>
    <w:rsid w:val="382D42DF"/>
    <w:rsid w:val="38390ED6"/>
    <w:rsid w:val="383E473E"/>
    <w:rsid w:val="38A345A1"/>
    <w:rsid w:val="391750FD"/>
    <w:rsid w:val="39331DC9"/>
    <w:rsid w:val="39400685"/>
    <w:rsid w:val="396718B3"/>
    <w:rsid w:val="398048E2"/>
    <w:rsid w:val="398C14D9"/>
    <w:rsid w:val="39B60304"/>
    <w:rsid w:val="39F72E11"/>
    <w:rsid w:val="39FC21BB"/>
    <w:rsid w:val="3A0B21E6"/>
    <w:rsid w:val="3A1E12D9"/>
    <w:rsid w:val="3A1E65D5"/>
    <w:rsid w:val="3A31181B"/>
    <w:rsid w:val="3A3E0A25"/>
    <w:rsid w:val="3A6D4E67"/>
    <w:rsid w:val="3A726921"/>
    <w:rsid w:val="3AD849D6"/>
    <w:rsid w:val="3ADA7815"/>
    <w:rsid w:val="3B120BC1"/>
    <w:rsid w:val="3B567176"/>
    <w:rsid w:val="3B8A189C"/>
    <w:rsid w:val="3BB0325D"/>
    <w:rsid w:val="3C447E49"/>
    <w:rsid w:val="3C5E715D"/>
    <w:rsid w:val="3C6D114E"/>
    <w:rsid w:val="3C7249B6"/>
    <w:rsid w:val="3CBE5E4E"/>
    <w:rsid w:val="3D057360"/>
    <w:rsid w:val="3D07215B"/>
    <w:rsid w:val="3D0D0EAF"/>
    <w:rsid w:val="3D170CBA"/>
    <w:rsid w:val="3D533387"/>
    <w:rsid w:val="3D5567B2"/>
    <w:rsid w:val="3D9D499A"/>
    <w:rsid w:val="3DB66B25"/>
    <w:rsid w:val="3DC94AAA"/>
    <w:rsid w:val="3DD90449"/>
    <w:rsid w:val="3E371A14"/>
    <w:rsid w:val="3E9820D3"/>
    <w:rsid w:val="3EA55D9E"/>
    <w:rsid w:val="3ECD05CA"/>
    <w:rsid w:val="3EF142B8"/>
    <w:rsid w:val="3F122481"/>
    <w:rsid w:val="3FEB6F5A"/>
    <w:rsid w:val="3FEC2CD2"/>
    <w:rsid w:val="3FF658FE"/>
    <w:rsid w:val="40464190"/>
    <w:rsid w:val="40531B78"/>
    <w:rsid w:val="40700B49"/>
    <w:rsid w:val="40B05AAD"/>
    <w:rsid w:val="40F010F7"/>
    <w:rsid w:val="413B181B"/>
    <w:rsid w:val="413D1A37"/>
    <w:rsid w:val="41984EBF"/>
    <w:rsid w:val="419D24D5"/>
    <w:rsid w:val="41D13F2D"/>
    <w:rsid w:val="42845443"/>
    <w:rsid w:val="42C03782"/>
    <w:rsid w:val="42C46549"/>
    <w:rsid w:val="42D9753D"/>
    <w:rsid w:val="43284021"/>
    <w:rsid w:val="4354239F"/>
    <w:rsid w:val="4355293C"/>
    <w:rsid w:val="438C21E0"/>
    <w:rsid w:val="43AA3934"/>
    <w:rsid w:val="445423A4"/>
    <w:rsid w:val="449D27EC"/>
    <w:rsid w:val="44FC3848"/>
    <w:rsid w:val="45097E82"/>
    <w:rsid w:val="451A3E3D"/>
    <w:rsid w:val="455D21FA"/>
    <w:rsid w:val="456B6447"/>
    <w:rsid w:val="45814806"/>
    <w:rsid w:val="45AF4585"/>
    <w:rsid w:val="45B778DE"/>
    <w:rsid w:val="45F45E5E"/>
    <w:rsid w:val="46827EEC"/>
    <w:rsid w:val="46A0062F"/>
    <w:rsid w:val="46E40A48"/>
    <w:rsid w:val="46E933C7"/>
    <w:rsid w:val="476D294A"/>
    <w:rsid w:val="47855EE6"/>
    <w:rsid w:val="478704A5"/>
    <w:rsid w:val="47B9392A"/>
    <w:rsid w:val="47ED5839"/>
    <w:rsid w:val="48006E04"/>
    <w:rsid w:val="4803505C"/>
    <w:rsid w:val="48111527"/>
    <w:rsid w:val="48382F58"/>
    <w:rsid w:val="4856646F"/>
    <w:rsid w:val="487A4E77"/>
    <w:rsid w:val="487B5894"/>
    <w:rsid w:val="48BD3ADD"/>
    <w:rsid w:val="48BF3D66"/>
    <w:rsid w:val="48C91E02"/>
    <w:rsid w:val="48D10CB7"/>
    <w:rsid w:val="497A134E"/>
    <w:rsid w:val="49B358F8"/>
    <w:rsid w:val="49D40A5E"/>
    <w:rsid w:val="49DE7B2F"/>
    <w:rsid w:val="49EC5341"/>
    <w:rsid w:val="4A712751"/>
    <w:rsid w:val="4A783AE0"/>
    <w:rsid w:val="4A817ACE"/>
    <w:rsid w:val="4AA93C99"/>
    <w:rsid w:val="4AC41483"/>
    <w:rsid w:val="4B1650A7"/>
    <w:rsid w:val="4B38326F"/>
    <w:rsid w:val="4B442C0F"/>
    <w:rsid w:val="4B614574"/>
    <w:rsid w:val="4B913C44"/>
    <w:rsid w:val="4B9562C3"/>
    <w:rsid w:val="4BEB3BDE"/>
    <w:rsid w:val="4BEB66FD"/>
    <w:rsid w:val="4BFF7066"/>
    <w:rsid w:val="4C0A5929"/>
    <w:rsid w:val="4C266949"/>
    <w:rsid w:val="4C465518"/>
    <w:rsid w:val="4C4A325A"/>
    <w:rsid w:val="4CB53967"/>
    <w:rsid w:val="4CD62D3F"/>
    <w:rsid w:val="4CF8175F"/>
    <w:rsid w:val="4D137AF0"/>
    <w:rsid w:val="4D17290A"/>
    <w:rsid w:val="4D5B4FF3"/>
    <w:rsid w:val="4D924F44"/>
    <w:rsid w:val="4DB03590"/>
    <w:rsid w:val="4DB50BA7"/>
    <w:rsid w:val="4DDA685F"/>
    <w:rsid w:val="4E6879C7"/>
    <w:rsid w:val="4ECC264C"/>
    <w:rsid w:val="4EDE7C89"/>
    <w:rsid w:val="4EEF3615"/>
    <w:rsid w:val="4F207766"/>
    <w:rsid w:val="4F2706F4"/>
    <w:rsid w:val="4F277882"/>
    <w:rsid w:val="4F3B50DC"/>
    <w:rsid w:val="4FAE1D52"/>
    <w:rsid w:val="50762BB4"/>
    <w:rsid w:val="50B52C6C"/>
    <w:rsid w:val="50B74C36"/>
    <w:rsid w:val="51404C2B"/>
    <w:rsid w:val="51A229D8"/>
    <w:rsid w:val="51C22793"/>
    <w:rsid w:val="51DC0F9C"/>
    <w:rsid w:val="52020133"/>
    <w:rsid w:val="521A547C"/>
    <w:rsid w:val="521E1E95"/>
    <w:rsid w:val="525206B3"/>
    <w:rsid w:val="52524C16"/>
    <w:rsid w:val="529A65BD"/>
    <w:rsid w:val="52AB4ABC"/>
    <w:rsid w:val="52B022B8"/>
    <w:rsid w:val="52B4767F"/>
    <w:rsid w:val="53035F10"/>
    <w:rsid w:val="531E43EF"/>
    <w:rsid w:val="5385101B"/>
    <w:rsid w:val="53AC0356"/>
    <w:rsid w:val="53E144A4"/>
    <w:rsid w:val="53F745C6"/>
    <w:rsid w:val="54246EE3"/>
    <w:rsid w:val="54330A77"/>
    <w:rsid w:val="543D10F0"/>
    <w:rsid w:val="54547ECB"/>
    <w:rsid w:val="546724CF"/>
    <w:rsid w:val="54901A26"/>
    <w:rsid w:val="54971006"/>
    <w:rsid w:val="553E76D4"/>
    <w:rsid w:val="55630089"/>
    <w:rsid w:val="55B160F8"/>
    <w:rsid w:val="55B25C83"/>
    <w:rsid w:val="55B41744"/>
    <w:rsid w:val="55BB2954"/>
    <w:rsid w:val="55C27A0C"/>
    <w:rsid w:val="55D50038"/>
    <w:rsid w:val="55D65B5E"/>
    <w:rsid w:val="56242D6E"/>
    <w:rsid w:val="563D5BDD"/>
    <w:rsid w:val="565076BF"/>
    <w:rsid w:val="569A530E"/>
    <w:rsid w:val="56B539ED"/>
    <w:rsid w:val="56CB4F97"/>
    <w:rsid w:val="571921A6"/>
    <w:rsid w:val="57603931"/>
    <w:rsid w:val="57693B6A"/>
    <w:rsid w:val="578D2223"/>
    <w:rsid w:val="57903D2D"/>
    <w:rsid w:val="57B4435C"/>
    <w:rsid w:val="582A1A51"/>
    <w:rsid w:val="58694A68"/>
    <w:rsid w:val="58F76517"/>
    <w:rsid w:val="58FC3B2E"/>
    <w:rsid w:val="590B1FC3"/>
    <w:rsid w:val="596F4300"/>
    <w:rsid w:val="59816ED7"/>
    <w:rsid w:val="5988716F"/>
    <w:rsid w:val="598C3104"/>
    <w:rsid w:val="598F25FC"/>
    <w:rsid w:val="59B77A55"/>
    <w:rsid w:val="59C3464B"/>
    <w:rsid w:val="5A221372"/>
    <w:rsid w:val="5A5D3FCB"/>
    <w:rsid w:val="5A632AEE"/>
    <w:rsid w:val="5A755946"/>
    <w:rsid w:val="5A9D3116"/>
    <w:rsid w:val="5AAC3332"/>
    <w:rsid w:val="5B3E6CE1"/>
    <w:rsid w:val="5B5E462C"/>
    <w:rsid w:val="5BDB29B7"/>
    <w:rsid w:val="5BE6127F"/>
    <w:rsid w:val="5BF925A6"/>
    <w:rsid w:val="5C192097"/>
    <w:rsid w:val="5C2D4CCD"/>
    <w:rsid w:val="5C2F56D9"/>
    <w:rsid w:val="5C327436"/>
    <w:rsid w:val="5C930305"/>
    <w:rsid w:val="5C990CF9"/>
    <w:rsid w:val="5CA43710"/>
    <w:rsid w:val="5CA72002"/>
    <w:rsid w:val="5CBC3D00"/>
    <w:rsid w:val="5CC949A4"/>
    <w:rsid w:val="5CDB2878"/>
    <w:rsid w:val="5D096819"/>
    <w:rsid w:val="5D0E3AED"/>
    <w:rsid w:val="5D105DFA"/>
    <w:rsid w:val="5D151EF0"/>
    <w:rsid w:val="5D5850AB"/>
    <w:rsid w:val="5D631D62"/>
    <w:rsid w:val="5DBE0E07"/>
    <w:rsid w:val="5E08087F"/>
    <w:rsid w:val="5E0A5DD1"/>
    <w:rsid w:val="5E127950"/>
    <w:rsid w:val="5E420235"/>
    <w:rsid w:val="5E4510BC"/>
    <w:rsid w:val="5E4542BD"/>
    <w:rsid w:val="5E745F14"/>
    <w:rsid w:val="5E7474F9"/>
    <w:rsid w:val="5E8F0FA0"/>
    <w:rsid w:val="5E9345EC"/>
    <w:rsid w:val="5EB36A3D"/>
    <w:rsid w:val="5EB55E5F"/>
    <w:rsid w:val="5F0B6879"/>
    <w:rsid w:val="5F42525F"/>
    <w:rsid w:val="5F48187B"/>
    <w:rsid w:val="5F585836"/>
    <w:rsid w:val="5FBC5DC5"/>
    <w:rsid w:val="608228C1"/>
    <w:rsid w:val="6085646A"/>
    <w:rsid w:val="608A21AE"/>
    <w:rsid w:val="6109503A"/>
    <w:rsid w:val="618042CE"/>
    <w:rsid w:val="61CB0541"/>
    <w:rsid w:val="61CB22EF"/>
    <w:rsid w:val="627C183B"/>
    <w:rsid w:val="62B47227"/>
    <w:rsid w:val="62EC69C1"/>
    <w:rsid w:val="63251ED3"/>
    <w:rsid w:val="63414F5F"/>
    <w:rsid w:val="6348405C"/>
    <w:rsid w:val="63506F50"/>
    <w:rsid w:val="636323A7"/>
    <w:rsid w:val="63BD210C"/>
    <w:rsid w:val="63E57910"/>
    <w:rsid w:val="64070EB2"/>
    <w:rsid w:val="64223432"/>
    <w:rsid w:val="646E3CD1"/>
    <w:rsid w:val="648E317B"/>
    <w:rsid w:val="64947310"/>
    <w:rsid w:val="64B33C3A"/>
    <w:rsid w:val="64E738E4"/>
    <w:rsid w:val="65077AE2"/>
    <w:rsid w:val="655D3BA6"/>
    <w:rsid w:val="65605444"/>
    <w:rsid w:val="6568736A"/>
    <w:rsid w:val="6596534E"/>
    <w:rsid w:val="659A2704"/>
    <w:rsid w:val="65FF4C5D"/>
    <w:rsid w:val="6632293D"/>
    <w:rsid w:val="663366B5"/>
    <w:rsid w:val="66342B59"/>
    <w:rsid w:val="66B51134"/>
    <w:rsid w:val="66BB6DD6"/>
    <w:rsid w:val="66CC0FE5"/>
    <w:rsid w:val="66E14363"/>
    <w:rsid w:val="66E63727"/>
    <w:rsid w:val="66ED4AB6"/>
    <w:rsid w:val="67210FE1"/>
    <w:rsid w:val="673B67CA"/>
    <w:rsid w:val="67542D87"/>
    <w:rsid w:val="676236F6"/>
    <w:rsid w:val="677463FB"/>
    <w:rsid w:val="678E6299"/>
    <w:rsid w:val="679A69EC"/>
    <w:rsid w:val="67D0240D"/>
    <w:rsid w:val="682409AB"/>
    <w:rsid w:val="683A1F7D"/>
    <w:rsid w:val="6865349E"/>
    <w:rsid w:val="68BC0BE4"/>
    <w:rsid w:val="69164798"/>
    <w:rsid w:val="69561038"/>
    <w:rsid w:val="696F54E3"/>
    <w:rsid w:val="69A464EF"/>
    <w:rsid w:val="69B12479"/>
    <w:rsid w:val="6A0C7949"/>
    <w:rsid w:val="6A576E16"/>
    <w:rsid w:val="6A954316"/>
    <w:rsid w:val="6A9E4A45"/>
    <w:rsid w:val="6A9E67F3"/>
    <w:rsid w:val="6AE461D0"/>
    <w:rsid w:val="6AF37D05"/>
    <w:rsid w:val="6B0F76F1"/>
    <w:rsid w:val="6B1D46DB"/>
    <w:rsid w:val="6B4D0219"/>
    <w:rsid w:val="6B6216D1"/>
    <w:rsid w:val="6B6F4633"/>
    <w:rsid w:val="6BA563E7"/>
    <w:rsid w:val="6BEF307E"/>
    <w:rsid w:val="6BF863D7"/>
    <w:rsid w:val="6C1F5711"/>
    <w:rsid w:val="6C8B0FF9"/>
    <w:rsid w:val="6CC61F9A"/>
    <w:rsid w:val="6CF7668E"/>
    <w:rsid w:val="6D1E1ECB"/>
    <w:rsid w:val="6D282CEC"/>
    <w:rsid w:val="6D3102E5"/>
    <w:rsid w:val="6D806684"/>
    <w:rsid w:val="6D8A7502"/>
    <w:rsid w:val="6DA2484C"/>
    <w:rsid w:val="6DD16EDF"/>
    <w:rsid w:val="6DF368C9"/>
    <w:rsid w:val="6DFB3F5C"/>
    <w:rsid w:val="6E5147FB"/>
    <w:rsid w:val="6E8E3022"/>
    <w:rsid w:val="6EDA1DC4"/>
    <w:rsid w:val="6EE669BA"/>
    <w:rsid w:val="6EE92007"/>
    <w:rsid w:val="6EF46B22"/>
    <w:rsid w:val="6F046E40"/>
    <w:rsid w:val="6F190B3E"/>
    <w:rsid w:val="6F3516F0"/>
    <w:rsid w:val="6F5E1AE9"/>
    <w:rsid w:val="6F660C7C"/>
    <w:rsid w:val="6FCD36D6"/>
    <w:rsid w:val="6FD42F16"/>
    <w:rsid w:val="6FE14C08"/>
    <w:rsid w:val="70334DC3"/>
    <w:rsid w:val="70400364"/>
    <w:rsid w:val="705B0CE2"/>
    <w:rsid w:val="70B7060E"/>
    <w:rsid w:val="71771B4C"/>
    <w:rsid w:val="71DF3806"/>
    <w:rsid w:val="71F72C8D"/>
    <w:rsid w:val="720D24B0"/>
    <w:rsid w:val="7250551C"/>
    <w:rsid w:val="72B82F50"/>
    <w:rsid w:val="72BB4521"/>
    <w:rsid w:val="731C29AB"/>
    <w:rsid w:val="738B37BB"/>
    <w:rsid w:val="739F35DC"/>
    <w:rsid w:val="73BE1CB4"/>
    <w:rsid w:val="73D414D7"/>
    <w:rsid w:val="73F05BE5"/>
    <w:rsid w:val="742D0BE7"/>
    <w:rsid w:val="744E128A"/>
    <w:rsid w:val="74B9247B"/>
    <w:rsid w:val="752C70F1"/>
    <w:rsid w:val="75660855"/>
    <w:rsid w:val="75695C4F"/>
    <w:rsid w:val="75B23A9A"/>
    <w:rsid w:val="75C03C40"/>
    <w:rsid w:val="75C15EE7"/>
    <w:rsid w:val="75C24BE5"/>
    <w:rsid w:val="762400E1"/>
    <w:rsid w:val="76425506"/>
    <w:rsid w:val="76796366"/>
    <w:rsid w:val="77141E28"/>
    <w:rsid w:val="77470212"/>
    <w:rsid w:val="774A385E"/>
    <w:rsid w:val="775A1CF3"/>
    <w:rsid w:val="778117ED"/>
    <w:rsid w:val="77D210A2"/>
    <w:rsid w:val="78202F3D"/>
    <w:rsid w:val="784C5638"/>
    <w:rsid w:val="79091C23"/>
    <w:rsid w:val="79144A7D"/>
    <w:rsid w:val="79206F6D"/>
    <w:rsid w:val="79752E15"/>
    <w:rsid w:val="79B55907"/>
    <w:rsid w:val="79E0565C"/>
    <w:rsid w:val="79F1693A"/>
    <w:rsid w:val="7A236D15"/>
    <w:rsid w:val="7A944F02"/>
    <w:rsid w:val="7AFC5D47"/>
    <w:rsid w:val="7B0C77A9"/>
    <w:rsid w:val="7B9B45D9"/>
    <w:rsid w:val="7BFC781D"/>
    <w:rsid w:val="7C1A7CA3"/>
    <w:rsid w:val="7C2D5C29"/>
    <w:rsid w:val="7C4B2553"/>
    <w:rsid w:val="7CAD6D69"/>
    <w:rsid w:val="7CD92028"/>
    <w:rsid w:val="7D223DB6"/>
    <w:rsid w:val="7D400246"/>
    <w:rsid w:val="7D546D2B"/>
    <w:rsid w:val="7D9A72EE"/>
    <w:rsid w:val="7DD02F8C"/>
    <w:rsid w:val="7DFD162B"/>
    <w:rsid w:val="7E2B43EA"/>
    <w:rsid w:val="7E3E344F"/>
    <w:rsid w:val="7E551467"/>
    <w:rsid w:val="7EDC1B88"/>
    <w:rsid w:val="7EEB3B79"/>
    <w:rsid w:val="7F2826D7"/>
    <w:rsid w:val="7F363046"/>
    <w:rsid w:val="7F6A0F42"/>
    <w:rsid w:val="7F6A35E8"/>
    <w:rsid w:val="7F750A95"/>
    <w:rsid w:val="7FBD747E"/>
    <w:rsid w:val="7FC468A4"/>
    <w:rsid w:val="7FF8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2"/>
    <w:autoRedefine/>
    <w:unhideWhenUsed/>
    <w:qFormat/>
    <w:uiPriority w:val="99"/>
  </w:style>
  <w:style w:type="paragraph" w:styleId="3">
    <w:name w:val="Balloon Text"/>
    <w:basedOn w:val="1"/>
    <w:link w:val="23"/>
    <w:autoRedefine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4">
    <w:name w:val="footer"/>
    <w:basedOn w:val="1"/>
    <w:link w:val="16"/>
    <w:autoRedefine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5">
    <w:name w:val="header"/>
    <w:basedOn w:val="1"/>
    <w:link w:val="15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Normal (Web)"/>
    <w:basedOn w:val="1"/>
    <w:autoRedefine/>
    <w:semiHidden/>
    <w:unhideWhenUsed/>
    <w:qFormat/>
    <w:uiPriority w:val="99"/>
    <w:pPr>
      <w:spacing w:beforeAutospacing="1" w:after="0" w:afterAutospacing="1"/>
    </w:pPr>
    <w:rPr>
      <w:rFonts w:cs="Times New Roman"/>
      <w:sz w:val="24"/>
    </w:rPr>
  </w:style>
  <w:style w:type="paragraph" w:styleId="7">
    <w:name w:val="annotation subject"/>
    <w:basedOn w:val="2"/>
    <w:next w:val="2"/>
    <w:link w:val="24"/>
    <w:autoRedefine/>
    <w:semiHidden/>
    <w:unhideWhenUsed/>
    <w:qFormat/>
    <w:uiPriority w:val="99"/>
    <w:rPr>
      <w:b/>
      <w:bCs/>
    </w:rPr>
  </w:style>
  <w:style w:type="table" w:styleId="9">
    <w:name w:val="Table Grid"/>
    <w:basedOn w:val="8"/>
    <w:autoRedefine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1">
    <w:name w:val="Strong"/>
    <w:basedOn w:val="10"/>
    <w:autoRedefine/>
    <w:qFormat/>
    <w:uiPriority w:val="22"/>
    <w:rPr>
      <w:b/>
    </w:rPr>
  </w:style>
  <w:style w:type="character" w:styleId="12">
    <w:name w:val="Hyperlink"/>
    <w:basedOn w:val="10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annotation reference"/>
    <w:basedOn w:val="10"/>
    <w:autoRedefine/>
    <w:semiHidden/>
    <w:unhideWhenUsed/>
    <w:qFormat/>
    <w:uiPriority w:val="99"/>
    <w:rPr>
      <w:sz w:val="21"/>
      <w:szCs w:val="21"/>
    </w:rPr>
  </w:style>
  <w:style w:type="character" w:customStyle="1" w:styleId="14">
    <w:name w:val="public-profile-url"/>
    <w:basedOn w:val="10"/>
    <w:autoRedefine/>
    <w:qFormat/>
    <w:uiPriority w:val="0"/>
  </w:style>
  <w:style w:type="character" w:customStyle="1" w:styleId="15">
    <w:name w:val="页眉 字符"/>
    <w:basedOn w:val="10"/>
    <w:link w:val="5"/>
    <w:autoRedefine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character" w:customStyle="1" w:styleId="16">
    <w:name w:val="页脚 字符"/>
    <w:basedOn w:val="10"/>
    <w:link w:val="4"/>
    <w:autoRedefine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character" w:customStyle="1" w:styleId="17">
    <w:name w:val="displayvalue"/>
    <w:basedOn w:val="10"/>
    <w:autoRedefine/>
    <w:qFormat/>
    <w:uiPriority w:val="0"/>
  </w:style>
  <w:style w:type="paragraph" w:styleId="18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9">
    <w:name w:val="批注主题 Char"/>
    <w:link w:val="20"/>
    <w:autoRedefine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20">
    <w:name w:val="批注主题1"/>
    <w:basedOn w:val="2"/>
    <w:next w:val="2"/>
    <w:link w:val="19"/>
    <w:autoRedefine/>
    <w:qFormat/>
    <w:uiPriority w:val="0"/>
    <w:pPr>
      <w:widowControl w:val="0"/>
      <w:spacing w:after="0" w:line="240" w:lineRule="auto"/>
    </w:pPr>
    <w:rPr>
      <w:rFonts w:ascii="Times New Roman" w:hAnsi="Times New Roman" w:eastAsia="宋体" w:cs="Times New Roman"/>
      <w:b/>
      <w:bCs/>
      <w:color w:val="auto"/>
      <w:szCs w:val="24"/>
    </w:rPr>
  </w:style>
  <w:style w:type="paragraph" w:customStyle="1" w:styleId="21">
    <w:name w:val="正文 New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2">
    <w:name w:val="批注文字 字符"/>
    <w:basedOn w:val="10"/>
    <w:link w:val="2"/>
    <w:autoRedefine/>
    <w:qFormat/>
    <w:uiPriority w:val="99"/>
    <w:rPr>
      <w:rFonts w:ascii="Calibri" w:hAnsi="Calibri" w:eastAsia="Calibri" w:cs="Calibri"/>
      <w:color w:val="000000"/>
    </w:rPr>
  </w:style>
  <w:style w:type="character" w:customStyle="1" w:styleId="23">
    <w:name w:val="批注框文本 字符"/>
    <w:basedOn w:val="10"/>
    <w:link w:val="3"/>
    <w:autoRedefine/>
    <w:semiHidden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character" w:customStyle="1" w:styleId="24">
    <w:name w:val="批注主题 字符"/>
    <w:basedOn w:val="22"/>
    <w:link w:val="7"/>
    <w:autoRedefine/>
    <w:semiHidden/>
    <w:qFormat/>
    <w:uiPriority w:val="99"/>
    <w:rPr>
      <w:rFonts w:ascii="Calibri" w:hAnsi="Calibri" w:eastAsia="Calibri" w:cs="Calibri"/>
      <w:b/>
      <w:bCs/>
      <w:color w:val="000000"/>
    </w:rPr>
  </w:style>
  <w:style w:type="character" w:customStyle="1" w:styleId="25">
    <w:name w:val="apple-converted-space"/>
    <w:basedOn w:val="10"/>
    <w:autoRedefine/>
    <w:qFormat/>
    <w:uiPriority w:val="0"/>
  </w:style>
  <w:style w:type="character" w:customStyle="1" w:styleId="26">
    <w:name w:val="未处理的提及1"/>
    <w:basedOn w:val="10"/>
    <w:autoRedefine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7">
    <w:name w:val="List Paragraph1"/>
    <w:basedOn w:val="1"/>
    <w:autoRedefine/>
    <w:qFormat/>
    <w:uiPriority w:val="99"/>
    <w:pPr>
      <w:ind w:left="720"/>
      <w:contextualSpacing/>
    </w:pPr>
  </w:style>
  <w:style w:type="paragraph" w:customStyle="1" w:styleId="28">
    <w:name w:val="列出段落2"/>
    <w:basedOn w:val="1"/>
    <w:autoRedefine/>
    <w:unhideWhenUsed/>
    <w:qFormat/>
    <w:uiPriority w:val="99"/>
    <w:pPr>
      <w:ind w:firstLine="420" w:firstLineChars="200"/>
    </w:pPr>
  </w:style>
  <w:style w:type="paragraph" w:customStyle="1" w:styleId="29">
    <w:name w:val="列出段落1"/>
    <w:basedOn w:val="1"/>
    <w:autoRedefine/>
    <w:qFormat/>
    <w:uiPriority w:val="34"/>
    <w:pPr>
      <w:ind w:left="720"/>
      <w:contextualSpacing/>
    </w:pPr>
    <w:rPr>
      <w:sz w:val="24"/>
    </w:rPr>
  </w:style>
  <w:style w:type="character" w:customStyle="1" w:styleId="30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1612</Words>
  <Characters>1820</Characters>
  <Lines>15</Lines>
  <Paragraphs>4</Paragraphs>
  <TotalTime>24</TotalTime>
  <ScaleCrop>false</ScaleCrop>
  <LinksUpToDate>false</LinksUpToDate>
  <CharactersWithSpaces>1822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2024-02-14T07:40:00Z</dcterms:created>
  <dc:creator>Jes</dc:creator>
  <cp:lastModifiedBy>WPS_1478871728</cp:lastModifiedBy>
  <cp:lastPrinted>2024-02-15T02:58:00Z</cp:lastPrinted>
  <dcterms:modified xsi:type="dcterms:W3CDTF">2026-04-20T09:33:47Z</dcterms:modified>
  <dc:title>Microsoft Word - Jessie Mengjie Ren resume-Fall 2014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AFBF92F9D8294D3594BDAC3ED29DC37B_13</vt:lpwstr>
  </property>
  <property fmtid="{D5CDD505-2E9C-101B-9397-08002B2CF9AE}" pid="4" name="GrammarlyDocumentId">
    <vt:lpwstr>ba405f929f73f5258282aeeecbfcfcbcdea82a4b89be311ab5492369b519f984</vt:lpwstr>
  </property>
  <property fmtid="{D5CDD505-2E9C-101B-9397-08002B2CF9AE}" pid="5" name="KSOTemplateDocerSaveRecord">
    <vt:lpwstr>eyJoZGlkIjoiNGE4OGVmMmJkOWRlMDQ2ZDBjNTYzOGEwZmVmODMwOTkiLCJ1c2VySWQiOiIyNTA2NzM0MTEifQ==</vt:lpwstr>
  </property>
</Properties>
</file>