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D47A1"/>
          <w:sz w:val="72"/>
        </w:rPr>
        <w:t>🤝 ServiçosAP</w:t>
      </w:r>
    </w:p>
    <w:p>
      <w:pPr>
        <w:jc w:val="center"/>
      </w:pPr>
      <w:r>
        <w:rPr>
          <w:i/>
          <w:color w:val="5F6B7C"/>
          <w:sz w:val="32"/>
        </w:rPr>
        <w:t>Plataforma Regional de Freelancers — Amapá</w:t>
      </w:r>
    </w:p>
    <w:p/>
    <w:p>
      <w:pPr>
        <w:jc w:val="center"/>
      </w:pPr>
      <w:r>
        <w:rPr>
          <w:color w:val="5F6B7C"/>
          <w:sz w:val="22"/>
        </w:rPr>
        <w:t>Documento de Projeto — Versão 2.0</w:t>
      </w:r>
    </w:p>
    <w:p>
      <w:r>
        <w:br w:type="page"/>
      </w:r>
    </w:p>
    <w:p>
      <w:pPr>
        <w:spacing w:before="360" w:after="120"/>
      </w:pPr>
      <w:r>
        <w:rPr>
          <w:b/>
          <w:color w:val="0D47A1"/>
          <w:sz w:val="36"/>
        </w:rPr>
        <w:t>1. Visão Geral</w:t>
      </w:r>
    </w:p>
    <w:p>
      <w:pPr>
        <w:pBdr>
          <w:bottom w:val="single" w:sz="6" w:space="1" w:color="0D47A1"/>
        </w:pBdr>
        <w:spacing w:before="80" w:after="200"/>
      </w:pPr>
    </w:p>
    <w:p>
      <w:pPr>
        <w:spacing w:after="80"/>
      </w:pPr>
      <w:r>
        <w:rPr>
          <w:b w:val="0"/>
          <w:i w:val="0"/>
          <w:color w:val="1C1C2E"/>
          <w:sz w:val="22"/>
        </w:rPr>
        <w:t>O ServiçosAP é uma plataforma digital regional que conecta clientes e prestadores de serviço no estado do Amapá. O foco é resolver um problema real e local: a dificuldade de encontrar profissionais de confiança para serviços do dia a dia, em um mercado ignorado pelas grandes plataformas nacionais.</w:t>
      </w:r>
    </w:p>
    <w:p>
      <w:pPr>
        <w:spacing w:after="80"/>
      </w:pPr>
      <w:r>
        <w:rPr>
          <w:b w:val="0"/>
          <w:i/>
          <w:color w:val="5F6B7C"/>
          <w:sz w:val="20"/>
        </w:rPr>
        <w:t>O projeto serve simultaneamente como produto comercial com potencial de monetização e como portfólio técnico de alto nível, demonstrando domínio de autenticação, perfis de usuário, busca, filtros e segurança de dados pessoais.</w:t>
      </w:r>
    </w:p>
    <w:p>
      <w:pPr>
        <w:spacing w:before="360" w:after="120"/>
      </w:pPr>
      <w:r>
        <w:rPr>
          <w:b/>
          <w:color w:val="0D47A1"/>
          <w:sz w:val="36"/>
        </w:rPr>
        <w:t>2. Problema que Resolve</w:t>
      </w:r>
    </w:p>
    <w:p>
      <w:pPr>
        <w:pBdr>
          <w:bottom w:val="single" w:sz="6" w:space="1" w:color="0D47A1"/>
        </w:pBdr>
        <w:spacing w:before="8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Sem o ServiçosAP</w:t>
            </w:r>
          </w:p>
        </w:tc>
        <w:tc>
          <w:tcPr>
            <w:tcW w:type="dxa" w:w="43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Com o ServiçosAP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Busca por indicação boca a boca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Profissionais encontrados em segundos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Sem referência de preço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Faixa de preço visível no perfil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Sem histórico do prestador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Perfil completo com avaliações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Contato perdido no WhatsApp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Contato centralizado na plataforma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Plataformas nacionais ignoram o Amapá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Solução 100% focada no estado</w:t>
            </w:r>
          </w:p>
        </w:tc>
      </w:tr>
    </w:tbl>
    <w:p/>
    <w:p>
      <w:pPr>
        <w:spacing w:before="360" w:after="120"/>
      </w:pPr>
      <w:r>
        <w:rPr>
          <w:b/>
          <w:color w:val="0D47A1"/>
          <w:sz w:val="36"/>
        </w:rPr>
        <w:t>3. Objetivos do Produto</w:t>
      </w:r>
    </w:p>
    <w:p>
      <w:pPr>
        <w:pBdr>
          <w:bottom w:val="single" w:sz="6" w:space="1" w:color="0D47A1"/>
        </w:pBdr>
        <w:spacing w:before="80" w:after="200"/>
      </w:pPr>
    </w:p>
    <w:p>
      <w:pPr>
        <w:pStyle w:val="ListBullet"/>
        <w:spacing w:after="60"/>
      </w:pPr>
      <w:r>
        <w:rPr>
          <w:color w:val="1C1C2E"/>
          <w:sz w:val="22"/>
        </w:rPr>
        <w:t>Conectar clientes e prestadores de serviço no Amapá de forma rápida e segura</w:t>
      </w:r>
    </w:p>
    <w:p>
      <w:pPr>
        <w:pStyle w:val="ListBullet"/>
        <w:spacing w:after="60"/>
      </w:pPr>
      <w:r>
        <w:rPr>
          <w:color w:val="1C1C2E"/>
          <w:sz w:val="22"/>
        </w:rPr>
        <w:t>Permitir geração de renda extra para qualquer pessoa com uma habilidade</w:t>
      </w:r>
    </w:p>
    <w:p>
      <w:pPr>
        <w:pStyle w:val="ListBullet"/>
        <w:spacing w:after="60"/>
      </w:pPr>
      <w:r>
        <w:rPr>
          <w:color w:val="1C1C2E"/>
          <w:sz w:val="22"/>
        </w:rPr>
        <w:t>Ser referência regional antes de escalar para outros estados</w:t>
      </w:r>
    </w:p>
    <w:p>
      <w:pPr>
        <w:pStyle w:val="ListBullet"/>
        <w:spacing w:after="60"/>
      </w:pPr>
      <w:r>
        <w:rPr>
          <w:color w:val="1C1C2E"/>
          <w:sz w:val="22"/>
        </w:rPr>
        <w:t>Gerar receita sustentável através de planos para prestadores</w:t>
      </w:r>
    </w:p>
    <w:p>
      <w:pPr>
        <w:pStyle w:val="ListBullet"/>
        <w:spacing w:after="60"/>
      </w:pPr>
      <w:r>
        <w:rPr>
          <w:color w:val="1C1C2E"/>
          <w:sz w:val="22"/>
        </w:rPr>
        <w:t>Servir como portfólio técnico completo de plataforma marketplace</w:t>
      </w:r>
    </w:p>
    <w:p>
      <w:pPr>
        <w:spacing w:before="360" w:after="120"/>
      </w:pPr>
      <w:r>
        <w:rPr>
          <w:b/>
          <w:color w:val="0D47A1"/>
          <w:sz w:val="36"/>
        </w:rPr>
        <w:t>4. Tipos de Serviço</w:t>
      </w:r>
    </w:p>
    <w:p>
      <w:pPr>
        <w:pBdr>
          <w:bottom w:val="single" w:sz="6" w:space="1" w:color="0D47A1"/>
        </w:pBdr>
        <w:spacing w:before="80" w:after="200"/>
      </w:pPr>
    </w:p>
    <w:p>
      <w:pPr>
        <w:spacing w:after="80"/>
      </w:pPr>
      <w:r>
        <w:rPr>
          <w:b/>
          <w:i w:val="0"/>
          <w:color w:val="1C1C2E"/>
          <w:sz w:val="22"/>
        </w:rPr>
        <w:t>A plataforma aceita qualquer categoria de serviço freelancer. Exemplos iniciais: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Domésticos</w:t>
            </w:r>
          </w:p>
        </w:tc>
        <w:tc>
          <w:tcPr>
            <w:tcW w:type="dxa" w:w="29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Técnicos</w:t>
            </w:r>
          </w:p>
        </w:tc>
        <w:tc>
          <w:tcPr>
            <w:tcW w:type="dxa" w:w="29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Criativos &amp; Outros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Diarista / limpeza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Eletricista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Designer gráfico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Babá / cuidador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Encanador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Fotógrafo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Passeador de pets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Técnico em celular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Aulas particulares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Motorista particular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Pintor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Redação / revisão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Serviços domésticos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Montador de móveis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Assistente virtual</w:t>
            </w:r>
          </w:p>
        </w:tc>
      </w:tr>
    </w:tbl>
    <w:p/>
    <w:p>
      <w:pPr>
        <w:spacing w:before="360" w:after="120"/>
      </w:pPr>
      <w:r>
        <w:rPr>
          <w:b/>
          <w:color w:val="0D47A1"/>
          <w:sz w:val="36"/>
        </w:rPr>
        <w:t>5. Estratégia de Lançamento</w:t>
      </w:r>
    </w:p>
    <w:p>
      <w:pPr>
        <w:pBdr>
          <w:bottom w:val="single" w:sz="6" w:space="1" w:color="0D47A1"/>
        </w:pBdr>
        <w:spacing w:before="80" w:after="200"/>
      </w:pPr>
    </w:p>
    <w:p>
      <w:pPr>
        <w:spacing w:after="80"/>
      </w:pPr>
      <w:r>
        <w:rPr>
          <w:b/>
          <w:i w:val="0"/>
          <w:color w:val="1C1C2E"/>
          <w:sz w:val="22"/>
        </w:rPr>
        <w:t>O ServiçosAP adota uma estratégia em 2 fases para validar o mercado antes de investir em funcionalidades complexas.</w:t>
      </w:r>
    </w:p>
    <w:p/>
    <w:p>
      <w:r>
        <w:rPr>
          <w:b/>
          <w:color w:val="009688"/>
          <w:sz w:val="26"/>
        </w:rPr>
        <w:t>FASE 1 — Catálogo de Validação (MVP)</w:t>
      </w:r>
    </w:p>
    <w:p>
      <w:pPr>
        <w:spacing w:after="80"/>
      </w:pPr>
      <w:r>
        <w:rPr>
          <w:b w:val="0"/>
          <w:i w:val="0"/>
          <w:color w:val="1C1C2E"/>
          <w:sz w:val="22"/>
        </w:rPr>
        <w:t>Um catálogo regional onde prestadores se cadastram e clientes encontram profissionais. Simples, direto e funcional. O objetivo é validar se as pessoas do Amapá usam a plataforma antes de construir features complexas.</w:t>
      </w:r>
    </w:p>
    <w:p>
      <w:pPr>
        <w:pStyle w:val="ListBullet"/>
        <w:spacing w:after="60"/>
      </w:pPr>
      <w:r>
        <w:rPr>
          <w:color w:val="1C1C2E"/>
          <w:sz w:val="22"/>
        </w:rPr>
        <w:t>Cadastro do prestador com foto, nome, categoria e descrição do serviço</w:t>
      </w:r>
    </w:p>
    <w:p>
      <w:pPr>
        <w:pStyle w:val="ListBullet"/>
        <w:spacing w:after="60"/>
      </w:pPr>
      <w:r>
        <w:rPr>
          <w:color w:val="1C1C2E"/>
          <w:sz w:val="22"/>
        </w:rPr>
        <w:t>Faixa de preço indicativa (ex: "a partir de R$ 50") — sem valor fixo obrigatório</w:t>
      </w:r>
    </w:p>
    <w:p>
      <w:pPr>
        <w:pStyle w:val="ListBullet"/>
        <w:spacing w:after="60"/>
      </w:pPr>
      <w:r>
        <w:rPr>
          <w:color w:val="1C1C2E"/>
          <w:sz w:val="22"/>
        </w:rPr>
        <w:t>Botão de contato direto (WhatsApp ou telefone) — negociação entre as partes</w:t>
      </w:r>
    </w:p>
    <w:p>
      <w:pPr>
        <w:pStyle w:val="ListBullet"/>
        <w:spacing w:after="60"/>
      </w:pPr>
      <w:r>
        <w:rPr>
          <w:color w:val="1C1C2E"/>
          <w:sz w:val="22"/>
        </w:rPr>
        <w:t>Busca por categoria e cidade/bairro</w:t>
      </w:r>
    </w:p>
    <w:p>
      <w:pPr>
        <w:pStyle w:val="ListBullet"/>
        <w:spacing w:after="60"/>
      </w:pPr>
      <w:r>
        <w:rPr>
          <w:color w:val="1C1C2E"/>
          <w:sz w:val="22"/>
        </w:rPr>
        <w:t>Página pública do prestador</w:t>
      </w:r>
    </w:p>
    <w:p>
      <w:pPr>
        <w:spacing w:after="120" w:before="80"/>
      </w:pPr>
      <w:r>
        <w:rPr>
          <w:i/>
          <w:color w:val="009688"/>
          <w:sz w:val="20"/>
        </w:rPr>
        <w:t>📌  A negociação ocorre entre cliente e prestador por ora — isso é intencional na Fase 1 para reduzir complexidade e acelerar o lançamento.</w:t>
      </w:r>
    </w:p>
    <w:p/>
    <w:p>
      <w:r>
        <w:rPr>
          <w:b/>
          <w:color w:val="0D47A1"/>
          <w:sz w:val="26"/>
        </w:rPr>
        <w:t>FASE 2 — Plataforma Completa</w:t>
      </w:r>
    </w:p>
    <w:p>
      <w:pPr>
        <w:spacing w:after="80"/>
      </w:pPr>
      <w:r>
        <w:rPr>
          <w:b w:val="0"/>
          <w:i w:val="0"/>
          <w:color w:val="1C1C2E"/>
          <w:sz w:val="22"/>
        </w:rPr>
        <w:t>Ativada somente após validação real de uso na Fase 1:</w:t>
      </w:r>
    </w:p>
    <w:p>
      <w:pPr>
        <w:pStyle w:val="ListBullet"/>
        <w:spacing w:after="60"/>
      </w:pPr>
      <w:r>
        <w:rPr>
          <w:color w:val="1C1C2E"/>
          <w:sz w:val="22"/>
        </w:rPr>
        <w:t>Chat interno — comunicação dentro da plataforma</w:t>
      </w:r>
    </w:p>
    <w:p>
      <w:pPr>
        <w:pStyle w:val="ListBullet"/>
        <w:spacing w:after="60"/>
      </w:pPr>
      <w:r>
        <w:rPr>
          <w:color w:val="1C1C2E"/>
          <w:sz w:val="22"/>
        </w:rPr>
        <w:t>Sistema de avaliações e reputação</w:t>
      </w:r>
    </w:p>
    <w:p>
      <w:pPr>
        <w:pStyle w:val="ListBullet"/>
        <w:spacing w:after="60"/>
      </w:pPr>
      <w:r>
        <w:rPr>
          <w:color w:val="1C1C2E"/>
          <w:sz w:val="22"/>
        </w:rPr>
        <w:t>Agendamento de serviços</w:t>
      </w:r>
    </w:p>
    <w:p>
      <w:pPr>
        <w:pStyle w:val="ListBullet"/>
        <w:spacing w:after="60"/>
      </w:pPr>
      <w:r>
        <w:rPr>
          <w:color w:val="1C1C2E"/>
          <w:sz w:val="22"/>
        </w:rPr>
        <w:t>Pagamento intermediado pela plataforma</w:t>
      </w:r>
    </w:p>
    <w:p>
      <w:pPr>
        <w:pStyle w:val="ListBullet"/>
        <w:spacing w:after="60"/>
      </w:pPr>
      <w:r>
        <w:rPr>
          <w:color w:val="1C1C2E"/>
          <w:sz w:val="22"/>
        </w:rPr>
        <w:t>Geolocalização — prestadores próximos ao cliente</w:t>
      </w:r>
    </w:p>
    <w:p>
      <w:pPr>
        <w:pStyle w:val="ListBullet"/>
        <w:spacing w:after="60"/>
      </w:pPr>
      <w:r>
        <w:rPr>
          <w:color w:val="1C1C2E"/>
          <w:sz w:val="22"/>
        </w:rPr>
        <w:t>Painel administrativo completo</w:t>
      </w:r>
    </w:p>
    <w:p>
      <w:pPr>
        <w:spacing w:before="360" w:after="120"/>
      </w:pPr>
      <w:r>
        <w:rPr>
          <w:b/>
          <w:color w:val="0D47A1"/>
          <w:sz w:val="36"/>
        </w:rPr>
        <w:t>6. Perfil dos Usuários</w:t>
      </w:r>
    </w:p>
    <w:p>
      <w:pPr>
        <w:pBdr>
          <w:bottom w:val="single" w:sz="6" w:space="1" w:color="0D47A1"/>
        </w:pBdr>
        <w:spacing w:before="80" w:after="200"/>
      </w:pPr>
    </w:p>
    <w:p>
      <w:pPr>
        <w:spacing w:before="240" w:after="120"/>
      </w:pPr>
      <w:r>
        <w:rPr>
          <w:b/>
          <w:color w:val="1C1C2E"/>
          <w:sz w:val="26"/>
        </w:rPr>
        <w:t>6.1 Prestador de Serviço</w:t>
      </w:r>
    </w:p>
    <w:p>
      <w:pPr>
        <w:pStyle w:val="ListBullet"/>
        <w:spacing w:after="60"/>
      </w:pPr>
      <w:r>
        <w:rPr>
          <w:color w:val="1C1C2E"/>
          <w:sz w:val="22"/>
        </w:rPr>
        <w:t>Nome completo e foto de perfil</w:t>
      </w:r>
    </w:p>
    <w:p>
      <w:pPr>
        <w:pStyle w:val="ListBullet"/>
        <w:spacing w:after="60"/>
      </w:pPr>
      <w:r>
        <w:rPr>
          <w:color w:val="1C1C2E"/>
          <w:sz w:val="22"/>
        </w:rPr>
        <w:t>Categoria de serviço e descrição detalhada</w:t>
      </w:r>
    </w:p>
    <w:p>
      <w:pPr>
        <w:pStyle w:val="ListBullet"/>
        <w:spacing w:after="60"/>
      </w:pPr>
      <w:r>
        <w:rPr>
          <w:color w:val="1C1C2E"/>
          <w:sz w:val="22"/>
        </w:rPr>
        <w:t>Faixa de preço indicativa</w:t>
      </w:r>
    </w:p>
    <w:p>
      <w:pPr>
        <w:pStyle w:val="ListBullet"/>
        <w:spacing w:after="60"/>
      </w:pPr>
      <w:r>
        <w:rPr>
          <w:color w:val="1C1C2E"/>
          <w:sz w:val="22"/>
        </w:rPr>
        <w:t>Disponibilidade (dias e horários)</w:t>
      </w:r>
    </w:p>
    <w:p>
      <w:pPr>
        <w:pStyle w:val="ListBullet"/>
        <w:spacing w:after="60"/>
      </w:pPr>
      <w:r>
        <w:rPr>
          <w:color w:val="1C1C2E"/>
          <w:sz w:val="22"/>
        </w:rPr>
        <w:t>Cidade e bairro de atuação no Amapá</w:t>
      </w:r>
    </w:p>
    <w:p>
      <w:pPr>
        <w:pStyle w:val="ListBullet"/>
        <w:spacing w:after="60"/>
      </w:pPr>
      <w:r>
        <w:rPr>
          <w:color w:val="1C1C2E"/>
          <w:sz w:val="22"/>
        </w:rPr>
        <w:t>Contato para negociação (WhatsApp ou telefone)</w:t>
      </w:r>
    </w:p>
    <w:p>
      <w:pPr>
        <w:pStyle w:val="ListBullet"/>
        <w:spacing w:after="60"/>
      </w:pPr>
      <w:r>
        <w:rPr>
          <w:color w:val="1C1C2E"/>
          <w:sz w:val="22"/>
        </w:rPr>
        <w:t>Avaliações recebidas (Fase 2)</w:t>
      </w:r>
    </w:p>
    <w:p>
      <w:pPr>
        <w:spacing w:before="240" w:after="120"/>
      </w:pPr>
      <w:r>
        <w:rPr>
          <w:b/>
          <w:color w:val="1C1C2E"/>
          <w:sz w:val="26"/>
        </w:rPr>
        <w:t>6.2 Cliente</w:t>
      </w:r>
    </w:p>
    <w:p>
      <w:pPr>
        <w:pStyle w:val="ListBullet"/>
        <w:spacing w:after="60"/>
      </w:pPr>
      <w:r>
        <w:rPr>
          <w:color w:val="1C1C2E"/>
          <w:sz w:val="22"/>
        </w:rPr>
        <w:t>Busca por categoria, cidade ou bairro</w:t>
      </w:r>
    </w:p>
    <w:p>
      <w:pPr>
        <w:pStyle w:val="ListBullet"/>
        <w:spacing w:after="60"/>
      </w:pPr>
      <w:r>
        <w:rPr>
          <w:color w:val="1C1C2E"/>
          <w:sz w:val="22"/>
        </w:rPr>
        <w:t>Visualiza perfis completos dos prestadores</w:t>
      </w:r>
    </w:p>
    <w:p>
      <w:pPr>
        <w:pStyle w:val="ListBullet"/>
        <w:spacing w:after="60"/>
      </w:pPr>
      <w:r>
        <w:rPr>
          <w:color w:val="1C1C2E"/>
          <w:sz w:val="22"/>
        </w:rPr>
        <w:t>Entra em contato diretamente</w:t>
      </w:r>
    </w:p>
    <w:p>
      <w:pPr>
        <w:pStyle w:val="ListBullet"/>
        <w:spacing w:after="60"/>
      </w:pPr>
      <w:r>
        <w:rPr>
          <w:color w:val="1C1C2E"/>
          <w:sz w:val="22"/>
        </w:rPr>
        <w:t>Avalia o prestador após o serviço (Fase 2)</w:t>
      </w:r>
    </w:p>
    <w:p>
      <w:pPr>
        <w:spacing w:before="360" w:after="120"/>
      </w:pPr>
      <w:r>
        <w:rPr>
          <w:b/>
          <w:color w:val="0D47A1"/>
          <w:sz w:val="36"/>
        </w:rPr>
        <w:t>7. Segurança e Privacidade de Dados</w:t>
      </w:r>
    </w:p>
    <w:p>
      <w:pPr>
        <w:pBdr>
          <w:bottom w:val="single" w:sz="6" w:space="1" w:color="0D47A1"/>
        </w:pBdr>
        <w:spacing w:before="80" w:after="200"/>
      </w:pPr>
    </w:p>
    <w:p>
      <w:pPr>
        <w:spacing w:after="120" w:before="80"/>
      </w:pPr>
      <w:r>
        <w:rPr>
          <w:i/>
          <w:color w:val="B71C1C"/>
          <w:sz w:val="20"/>
        </w:rPr>
        <w:t>⚠️  Este é um ponto crítico do projeto. A plataforma lida com dados pessoais sensíveis: fotos, nomes completos, contatos e localização. Isso exige responsabilidade técnica e legal.</w:t>
      </w:r>
    </w:p>
    <w:p>
      <w:pPr>
        <w:spacing w:before="240" w:after="120"/>
      </w:pPr>
      <w:r>
        <w:rPr>
          <w:b/>
          <w:color w:val="1C1C2E"/>
          <w:sz w:val="26"/>
        </w:rPr>
        <w:t>7.1 Proteção de Dados (LGPD)</w:t>
      </w:r>
    </w:p>
    <w:p>
      <w:pPr>
        <w:pStyle w:val="ListBullet"/>
        <w:spacing w:after="60"/>
      </w:pPr>
      <w:r>
        <w:rPr>
          <w:color w:val="1C1C2E"/>
          <w:sz w:val="22"/>
        </w:rPr>
        <w:t>Conformidade com a Lei Geral de Proteção de Dados (LGPD)</w:t>
      </w:r>
    </w:p>
    <w:p>
      <w:pPr>
        <w:pStyle w:val="ListBullet"/>
        <w:spacing w:after="60"/>
      </w:pPr>
      <w:r>
        <w:rPr>
          <w:color w:val="1C1C2E"/>
          <w:sz w:val="22"/>
        </w:rPr>
        <w:t>Termos de uso e política de privacidade claros e acessíveis</w:t>
      </w:r>
    </w:p>
    <w:p>
      <w:pPr>
        <w:pStyle w:val="ListBullet"/>
        <w:spacing w:after="60"/>
      </w:pPr>
      <w:r>
        <w:rPr>
          <w:color w:val="1C1C2E"/>
          <w:sz w:val="22"/>
        </w:rPr>
        <w:t>Consentimento explícito do usuário ao cadastrar dados pessoais</w:t>
      </w:r>
    </w:p>
    <w:p>
      <w:pPr>
        <w:pStyle w:val="ListBullet"/>
        <w:spacing w:after="60"/>
      </w:pPr>
      <w:r>
        <w:rPr>
          <w:color w:val="1C1C2E"/>
          <w:sz w:val="22"/>
        </w:rPr>
        <w:t>Dados armazenados de forma criptografada</w:t>
      </w:r>
    </w:p>
    <w:p>
      <w:pPr>
        <w:spacing w:before="240" w:after="120"/>
      </w:pPr>
      <w:r>
        <w:rPr>
          <w:b/>
          <w:color w:val="1C1C2E"/>
          <w:sz w:val="26"/>
        </w:rPr>
        <w:t>7.2 Segurança da Plataforma</w:t>
      </w:r>
    </w:p>
    <w:p>
      <w:pPr>
        <w:pStyle w:val="ListBullet"/>
        <w:spacing w:after="60"/>
      </w:pPr>
      <w:r>
        <w:rPr>
          <w:color w:val="1C1C2E"/>
          <w:sz w:val="22"/>
        </w:rPr>
        <w:t>Autenticação segura com hash de senha (bcrypt)</w:t>
      </w:r>
    </w:p>
    <w:p>
      <w:pPr>
        <w:pStyle w:val="ListBullet"/>
        <w:spacing w:after="60"/>
      </w:pPr>
      <w:r>
        <w:rPr>
          <w:color w:val="1C1C2E"/>
          <w:sz w:val="22"/>
        </w:rPr>
        <w:t>Tokens de sessão JWT com expiração</w:t>
      </w:r>
    </w:p>
    <w:p>
      <w:pPr>
        <w:pStyle w:val="ListBullet"/>
        <w:spacing w:after="60"/>
      </w:pPr>
      <w:r>
        <w:rPr>
          <w:color w:val="1C1C2E"/>
          <w:sz w:val="22"/>
        </w:rPr>
        <w:t>HTTPS obrigatório em todo o sistema</w:t>
      </w:r>
    </w:p>
    <w:p>
      <w:pPr>
        <w:pStyle w:val="ListBullet"/>
        <w:spacing w:after="60"/>
      </w:pPr>
      <w:r>
        <w:rPr>
          <w:color w:val="1C1C2E"/>
          <w:sz w:val="22"/>
        </w:rPr>
        <w:t>Validação e sanitização de todos os dados de entrada</w:t>
      </w:r>
    </w:p>
    <w:p>
      <w:pPr>
        <w:pStyle w:val="ListBullet"/>
        <w:spacing w:after="60"/>
      </w:pPr>
      <w:r>
        <w:rPr>
          <w:color w:val="1C1C2E"/>
          <w:sz w:val="22"/>
        </w:rPr>
        <w:t>Rate limiting para evitar cadastros em massa e ataques</w:t>
      </w:r>
    </w:p>
    <w:p>
      <w:pPr>
        <w:pStyle w:val="ListBullet"/>
        <w:spacing w:after="60"/>
      </w:pPr>
      <w:r>
        <w:rPr>
          <w:sz w:val="22"/>
        </w:rPr>
        <w:t xml:space="preserve">Proteção contra SQL Injection via queries parametrizadas — input do usuário nunca é executado como código</w:t>
      </w:r>
    </w:p>
    <w:p>
      <w:pPr>
        <w:pStyle w:val="ListBullet"/>
        <w:spacing w:after="60"/>
      </w:pPr>
      <w:r>
        <w:rPr>
          <w:sz w:val="22"/>
        </w:rPr>
        <w:t xml:space="preserve">Proteção contra XSS (Cross-Site Scripting) — sanitização de todo conteúdo renderizado no frontend</w:t>
      </w:r>
    </w:p>
    <w:p>
      <w:pPr>
        <w:pStyle w:val="ListBullet"/>
        <w:spacing w:after="60"/>
      </w:pPr>
      <w:r>
        <w:rPr>
          <w:sz w:val="22"/>
        </w:rPr>
        <w:t xml:space="preserve">Proteção contra CSRF (Cross-Site Request Forgery) — tokens de validação em todas as requisições sensíveis</w:t>
      </w:r>
    </w:p>
    <w:p>
      <w:pPr>
        <w:spacing w:before="240" w:after="120"/>
      </w:pPr>
      <w:r>
        <w:rPr>
          <w:b/>
          <w:color w:val="1C1C2E"/>
          <w:sz w:val="26"/>
        </w:rPr>
        <w:t>7.3 Confiança entre Usuários</w:t>
      </w:r>
    </w:p>
    <w:p>
      <w:pPr>
        <w:pStyle w:val="ListBullet"/>
        <w:spacing w:after="60"/>
      </w:pPr>
      <w:r>
        <w:rPr>
          <w:color w:val="1C1C2E"/>
          <w:sz w:val="22"/>
        </w:rPr>
        <w:t>Verificação de e-mail obrigatória no cadastro</w:t>
      </w:r>
    </w:p>
    <w:p>
      <w:pPr>
        <w:pStyle w:val="ListBullet"/>
        <w:spacing w:after="60"/>
      </w:pPr>
      <w:r>
        <w:rPr>
          <w:color w:val="1C1C2E"/>
          <w:sz w:val="22"/>
        </w:rPr>
        <w:t>Selo "Perfil Verificado" para prestadores que enviarem documento (Fase 2)</w:t>
      </w:r>
    </w:p>
    <w:p>
      <w:pPr>
        <w:pStyle w:val="ListBullet"/>
        <w:spacing w:after="60"/>
      </w:pPr>
      <w:r>
        <w:rPr>
          <w:color w:val="1C1C2E"/>
          <w:sz w:val="22"/>
        </w:rPr>
        <w:t>Sistema de denúncia de perfis suspeitos</w:t>
      </w:r>
    </w:p>
    <w:p>
      <w:pPr>
        <w:pStyle w:val="ListBullet"/>
        <w:spacing w:after="60"/>
      </w:pPr>
      <w:r>
        <w:rPr>
          <w:color w:val="1C1C2E"/>
          <w:sz w:val="22"/>
        </w:rPr>
        <w:t>Moderação de perfis antes de publicação</w:t>
      </w:r>
    </w:p>
    <w:p>
      <w:pPr>
        <w:spacing w:before="360" w:after="120"/>
      </w:pPr>
      <w:r>
        <w:rPr>
          <w:b/>
          <w:color w:val="0D47A1"/>
          <w:sz w:val="36"/>
        </w:rPr>
        <w:t>8. Modelo de Negócio</w:t>
      </w:r>
    </w:p>
    <w:p>
      <w:pPr>
        <w:pBdr>
          <w:bottom w:val="single" w:sz="6" w:space="1" w:color="0D47A1"/>
        </w:pBdr>
        <w:spacing w:before="8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928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928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Valor estimado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Cadastro gratuito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Prestador se cadastra sem custo — atrai volume inicial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R$ 0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Plano Destaque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Perfil aparece primeiro nas buscas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R$ 29 – R$ 49/mês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Selo Verificado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Verificação de identidade do prestador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R$ 19 – R$ 39/mês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Comissão (Fase 2)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Percentual sobre pagamentos intermediados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5% – 10% por transação</w:t>
            </w:r>
          </w:p>
        </w:tc>
      </w:tr>
    </w:tbl>
    <w:p/>
    <w:p>
      <w:pPr>
        <w:spacing w:after="120" w:before="80"/>
      </w:pPr>
      <w:r>
        <w:rPr>
          <w:i/>
          <w:color w:val="2E7D32"/>
          <w:sz w:val="20"/>
        </w:rPr>
        <w:t>💡  Fase 1 é gratuita para todos — foco em atrair usuários. Monetização começa quando houver base ativa de prestadores.</w:t>
      </w:r>
    </w:p>
    <w:p>
      <w:pPr>
        <w:spacing w:before="360" w:after="120"/>
      </w:pPr>
      <w:r>
        <w:rPr>
          <w:b/>
          <w:color w:val="0D47A1"/>
          <w:sz w:val="36"/>
        </w:rPr>
        <w:t>9. Arquitetura Técnica (proposta)</w:t>
      </w:r>
    </w:p>
    <w:p>
      <w:pPr>
        <w:pBdr>
          <w:bottom w:val="single" w:sz="6" w:space="1" w:color="0D47A1"/>
        </w:pBdr>
        <w:spacing w:before="8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C1C2E"/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928"/>
            <w:shd w:val="clear" w:color="auto" w:fill="1C1C2E"/>
          </w:tcPr>
          <w:p>
            <w:r>
              <w:rPr>
                <w:b/>
                <w:color w:val="FFFFFF"/>
                <w:sz w:val="20"/>
              </w:rPr>
              <w:t>Tecnologia Sugerida</w:t>
            </w:r>
          </w:p>
        </w:tc>
        <w:tc>
          <w:tcPr>
            <w:tcW w:type="dxa" w:w="2928"/>
            <w:shd w:val="clear" w:color="auto" w:fill="1C1C2E"/>
          </w:tcPr>
          <w:p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Frontend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React + Next.js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SEO + performance + responsivo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Backend/API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Node.js + Express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Rápido, escalável, grande ecossistema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Banco de dados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PostgreSQL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Relacional, robusto para perfis e buscas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Autenticação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JWT + bcrypt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Segurança padrão de mercado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Armazenamento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Cloudinary ou S3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Upload seguro de fotos de perfil</w:t>
            </w:r>
          </w:p>
        </w:tc>
      </w:tr>
      <w:tr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Hospedagem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Vercel (front) + Railway</w:t>
            </w:r>
          </w:p>
        </w:tc>
        <w:tc>
          <w:tcPr>
            <w:tcW w:type="dxa" w:w="29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Baixo custo para MVP</w:t>
            </w:r>
          </w:p>
        </w:tc>
      </w:tr>
    </w:tbl>
    <w:p/>
    <w:p>
      <w:pPr>
        <w:spacing w:before="360" w:after="120"/>
      </w:pPr>
      <w:r>
        <w:rPr>
          <w:b/>
          <w:color w:val="0D47A1"/>
          <w:sz w:val="36"/>
        </w:rPr>
        <w:t>10. Roadmap de Versões</w:t>
      </w:r>
    </w:p>
    <w:p>
      <w:pPr>
        <w:pBdr>
          <w:bottom w:val="single" w:sz="6" w:space="1" w:color="0D47A1"/>
        </w:pBdr>
        <w:spacing w:before="80" w:after="200"/>
      </w:pPr>
    </w:p>
    <w:p>
      <w:pPr>
        <w:spacing w:before="160"/>
      </w:pPr>
      <w:r>
        <w:rPr>
          <w:b/>
          <w:color w:val="009688"/>
          <w:sz w:val="24"/>
        </w:rPr>
        <w:t>■ V1 — MVP / Catálogo</w:t>
      </w:r>
    </w:p>
    <w:p>
      <w:pPr>
        <w:pStyle w:val="ListBullet"/>
        <w:spacing w:after="60"/>
      </w:pPr>
      <w:r>
        <w:rPr>
          <w:color w:val="1C1C2E"/>
          <w:sz w:val="22"/>
        </w:rPr>
        <w:t>Cadastro de prestador com foto e perfil</w:t>
      </w:r>
    </w:p>
    <w:p>
      <w:pPr>
        <w:pStyle w:val="ListBullet"/>
        <w:spacing w:after="60"/>
      </w:pPr>
      <w:r>
        <w:rPr>
          <w:color w:val="1C1C2E"/>
          <w:sz w:val="22"/>
        </w:rPr>
        <w:t>Busca por categoria e localização</w:t>
      </w:r>
    </w:p>
    <w:p>
      <w:pPr>
        <w:pStyle w:val="ListBullet"/>
        <w:spacing w:after="60"/>
      </w:pPr>
      <w:r>
        <w:rPr>
          <w:color w:val="1C1C2E"/>
          <w:sz w:val="22"/>
        </w:rPr>
        <w:t>Faixa de preço indicativa</w:t>
      </w:r>
    </w:p>
    <w:p>
      <w:pPr>
        <w:pStyle w:val="ListBullet"/>
        <w:spacing w:after="60"/>
      </w:pPr>
      <w:r>
        <w:rPr>
          <w:color w:val="1C1C2E"/>
          <w:sz w:val="22"/>
        </w:rPr>
        <w:t>Contato direto via WhatsApp/telefone</w:t>
      </w:r>
    </w:p>
    <w:p>
      <w:pPr>
        <w:pStyle w:val="ListBullet"/>
        <w:spacing w:after="60"/>
      </w:pPr>
      <w:r>
        <w:rPr>
          <w:color w:val="1C1C2E"/>
          <w:sz w:val="22"/>
        </w:rPr>
        <w:t>Verificação de e-mail</w:t>
      </w:r>
    </w:p>
    <w:p>
      <w:pPr>
        <w:pStyle w:val="ListBullet"/>
        <w:spacing w:after="60"/>
      </w:pPr>
      <w:r>
        <w:rPr>
          <w:color w:val="1C1C2E"/>
          <w:sz w:val="22"/>
        </w:rPr>
        <w:t>Moderação básica de perfis</w:t>
      </w:r>
    </w:p>
    <w:p>
      <w:pPr>
        <w:spacing w:before="160"/>
      </w:pPr>
      <w:r>
        <w:rPr>
          <w:b/>
          <w:color w:val="0D47A1"/>
          <w:sz w:val="24"/>
        </w:rPr>
        <w:t>■ V2 — Confiança</w:t>
      </w:r>
    </w:p>
    <w:p>
      <w:pPr>
        <w:pStyle w:val="ListBullet"/>
        <w:spacing w:after="60"/>
      </w:pPr>
      <w:r>
        <w:rPr>
          <w:color w:val="1C1C2E"/>
          <w:sz w:val="22"/>
        </w:rPr>
        <w:t>Sistema de avaliações e reputação</w:t>
      </w:r>
    </w:p>
    <w:p>
      <w:pPr>
        <w:pStyle w:val="ListBullet"/>
        <w:spacing w:after="60"/>
      </w:pPr>
      <w:r>
        <w:rPr>
          <w:color w:val="1C1C2E"/>
          <w:sz w:val="22"/>
        </w:rPr>
        <w:t>Selo de perfil verificado</w:t>
      </w:r>
    </w:p>
    <w:p>
      <w:pPr>
        <w:pStyle w:val="ListBullet"/>
        <w:spacing w:after="60"/>
      </w:pPr>
      <w:r>
        <w:rPr>
          <w:color w:val="1C1C2E"/>
          <w:sz w:val="22"/>
        </w:rPr>
        <w:t>Sistema de denúncia</w:t>
      </w:r>
    </w:p>
    <w:p>
      <w:pPr>
        <w:pStyle w:val="ListBullet"/>
        <w:spacing w:after="60"/>
      </w:pPr>
      <w:r>
        <w:rPr>
          <w:color w:val="1C1C2E"/>
          <w:sz w:val="22"/>
        </w:rPr>
        <w:t>Filtros avançados de busca</w:t>
      </w:r>
    </w:p>
    <w:p>
      <w:pPr>
        <w:pStyle w:val="ListBullet"/>
        <w:spacing w:after="60"/>
      </w:pPr>
      <w:r>
        <w:rPr>
          <w:color w:val="1C1C2E"/>
          <w:sz w:val="22"/>
        </w:rPr>
        <w:t>Perfis mais completos</w:t>
      </w:r>
    </w:p>
    <w:p>
      <w:pPr>
        <w:spacing w:before="160"/>
      </w:pPr>
      <w:r>
        <w:rPr>
          <w:b/>
          <w:color w:val="E65100"/>
          <w:sz w:val="24"/>
        </w:rPr>
        <w:t>■ V3 — Plataforma Completa</w:t>
      </w:r>
    </w:p>
    <w:p>
      <w:pPr>
        <w:pStyle w:val="ListBullet"/>
        <w:spacing w:after="60"/>
      </w:pPr>
      <w:r>
        <w:rPr>
          <w:color w:val="1C1C2E"/>
          <w:sz w:val="22"/>
        </w:rPr>
        <w:t>Chat interno entre cliente e prestador</w:t>
      </w:r>
    </w:p>
    <w:p>
      <w:pPr>
        <w:pStyle w:val="ListBullet"/>
        <w:spacing w:after="60"/>
      </w:pPr>
      <w:r>
        <w:rPr>
          <w:color w:val="1C1C2E"/>
          <w:sz w:val="22"/>
        </w:rPr>
        <w:t>Agendamento de serviços</w:t>
      </w:r>
    </w:p>
    <w:p>
      <w:pPr>
        <w:pStyle w:val="ListBullet"/>
        <w:spacing w:after="60"/>
      </w:pPr>
      <w:r>
        <w:rPr>
          <w:color w:val="1C1C2E"/>
          <w:sz w:val="22"/>
        </w:rPr>
        <w:t>Geolocalização</w:t>
      </w:r>
    </w:p>
    <w:p>
      <w:pPr>
        <w:pStyle w:val="ListBullet"/>
        <w:spacing w:after="60"/>
      </w:pPr>
      <w:r>
        <w:rPr>
          <w:color w:val="1C1C2E"/>
          <w:sz w:val="22"/>
        </w:rPr>
        <w:t>Pagamento intermediado (PIX/cartão)</w:t>
      </w:r>
    </w:p>
    <w:p>
      <w:pPr>
        <w:pStyle w:val="ListBullet"/>
        <w:spacing w:after="60"/>
      </w:pPr>
      <w:r>
        <w:rPr>
          <w:color w:val="1C1C2E"/>
          <w:sz w:val="22"/>
        </w:rPr>
        <w:t>Painel administrativo</w:t>
      </w:r>
    </w:p>
    <w:p>
      <w:pPr>
        <w:spacing w:before="160"/>
      </w:pPr>
      <w:r>
        <w:rPr>
          <w:b/>
          <w:color w:val="5F6B7C"/>
          <w:sz w:val="24"/>
        </w:rPr>
        <w:t>■ V4 — Inteligência &amp; Escala</w:t>
      </w:r>
    </w:p>
    <w:p>
      <w:pPr>
        <w:pStyle w:val="ListBullet"/>
        <w:spacing w:after="60"/>
      </w:pPr>
      <w:r>
        <w:rPr>
          <w:color w:val="1C1C2E"/>
          <w:sz w:val="22"/>
        </w:rPr>
        <w:t>Sugestões automáticas por IA</w:t>
      </w:r>
    </w:p>
    <w:p>
      <w:pPr>
        <w:pStyle w:val="ListBullet"/>
        <w:spacing w:after="60"/>
      </w:pPr>
      <w:r>
        <w:rPr>
          <w:color w:val="1C1C2E"/>
          <w:sz w:val="22"/>
        </w:rPr>
        <w:t>Expansão para outros estados</w:t>
      </w:r>
    </w:p>
    <w:p>
      <w:pPr>
        <w:pStyle w:val="ListBullet"/>
        <w:spacing w:after="60"/>
      </w:pPr>
      <w:r>
        <w:rPr>
          <w:color w:val="1C1C2E"/>
          <w:sz w:val="22"/>
        </w:rPr>
        <w:t>App mobile (React Native)</w:t>
      </w:r>
    </w:p>
    <w:p>
      <w:pPr>
        <w:pStyle w:val="ListBullet"/>
        <w:spacing w:after="60"/>
      </w:pPr>
      <w:r>
        <w:rPr>
          <w:color w:val="1C1C2E"/>
          <w:sz w:val="22"/>
        </w:rPr>
        <w:t>Dashboard analytics avançado</w:t>
      </w:r>
    </w:p>
    <w:p>
      <w:pPr>
        <w:spacing w:before="360" w:after="120"/>
      </w:pPr>
      <w:r>
        <w:rPr>
          <w:b/>
          <w:color w:val="0D47A1"/>
          <w:sz w:val="36"/>
        </w:rPr>
        <w:t>11. Desafios e Mitigações</w:t>
      </w:r>
    </w:p>
    <w:p>
      <w:pPr>
        <w:pBdr>
          <w:bottom w:val="single" w:sz="6" w:space="1" w:color="0D47A1"/>
        </w:pBdr>
        <w:spacing w:before="8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Desafio</w:t>
            </w:r>
          </w:p>
        </w:tc>
        <w:tc>
          <w:tcPr>
            <w:tcW w:type="dxa" w:w="4392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Ovo e galinha — sem prestador não há cliente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Começar cadastrando prestadores manualmente antes do lançamento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Confiança entre desconhecidos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Moderação de perfis + verificação de e-mail + avaliações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Segurança de dados pessoais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LGPD + criptografia + HTTPS + política de privacidade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Baixo volume inicial no Amapá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Fase 1 gratuita + divulgação em grupos locais</w:t>
            </w:r>
          </w:p>
        </w:tc>
      </w:tr>
      <w:tr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Qualidade dos serviços prestados</w:t>
            </w:r>
          </w:p>
        </w:tc>
        <w:tc>
          <w:tcPr>
            <w:tcW w:type="dxa" w:w="43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C1C2E"/>
                <w:sz w:val="20"/>
              </w:rPr>
              <w:t>Sistema de avaliações e denúncia + moderação ativa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D47A1"/>
          <w:sz w:val="32"/>
        </w:rPr>
        <w:t>Resumo Executivo</w:t>
      </w:r>
    </w:p>
    <w:p/>
    <w:p>
      <w:pPr>
        <w:spacing w:after="80"/>
      </w:pPr>
      <w:r>
        <w:rPr>
          <w:b w:val="0"/>
          <w:i w:val="0"/>
          <w:color w:val="1C1C2E"/>
          <w:sz w:val="22"/>
        </w:rPr>
        <w:t>O ServiçosAP resolve um problema real em um mercado regional inexplorado. A estratégia em 2 fases garante validação antes de investimento pesado. O foco em segurança e privacidade desde o V1 constrói confiança — o ativo mais importante de uma plataforma que lida com dados pessoais. O modelo freemium permite crescimento orgânico com monetização natural conforme a base de usuários se consolida no Amapá.</w:t>
      </w:r>
    </w:p>
    <w:p/>
    <w:p>
      <w:pPr>
        <w:spacing w:after="120" w:before="80"/>
      </w:pPr>
      <w:r>
        <w:rPr>
          <w:i/>
          <w:color w:val="0D47A1"/>
          <w:sz w:val="20"/>
        </w:rPr>
        <w:t>🎯  Diferencial real: única plataforma de freelancers focada no Amapá — mercado ignorado pelos grandes players nacionais.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