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TAMER：治疗联盟感知的多模态情绪识别框架</w:t>
      </w:r>
    </w:p>
    <w:p>
      <w:pPr>
        <w:pStyle w:val="Heading1"/>
      </w:pPr>
      <w:r>
        <w:rPr>
          <w:rFonts w:ascii="微软雅黑" w:hAnsi="微软雅黑"/>
        </w:rPr>
        <w:t>—— 青少年 AI 心理健康平台技术报告</w:t>
      </w:r>
    </w:p>
    <w:p>
      <w:r>
        <w:rPr>
          <w:sz w:val="21"/>
        </w:rPr>
        <w:t>团队编号：[待填写]</w:t>
      </w:r>
    </w:p>
    <w:p>
      <w:r>
        <w:rPr>
          <w:sz w:val="21"/>
        </w:rPr>
        <w:t>作品名称：TAMER 青少年 AI 心理健康平台</w:t>
      </w:r>
    </w:p>
    <w:p>
      <w:r>
        <w:rPr>
          <w:sz w:val="21"/>
        </w:rPr>
        <w:t>日期：2026 年 10 月 4 日</w:t>
      </w:r>
    </w:p>
    <w:p/>
    <w:p>
      <w:pPr>
        <w:pStyle w:val="Heading1"/>
      </w:pPr>
      <w:r>
        <w:rPr>
          <w:rFonts w:ascii="微软雅黑" w:hAnsi="微软雅黑"/>
        </w:rPr>
        <w:t>一、作品概述</w:t>
      </w:r>
    </w:p>
    <w:p>
      <w:pPr>
        <w:pStyle w:val="Heading2"/>
      </w:pPr>
      <w:r>
        <w:rPr>
          <w:rFonts w:ascii="微软雅黑" w:hAnsi="微软雅黑"/>
        </w:rPr>
        <w:t>1.1 背景介绍</w:t>
      </w:r>
    </w:p>
    <w:p>
      <w:r>
        <w:rPr>
          <w:sz w:val="21"/>
        </w:rPr>
        <w:t>青少年心理健康现状</w:t>
      </w:r>
    </w:p>
    <w:p>
      <w:r>
        <w:rPr>
          <w:sz w:val="21"/>
        </w:rPr>
        <w:t>据《2024 年中国国民心理健康发展报告》，我国青少年抑郁检出率约 24.6%，焦虑检出率约 31.2%，且呈逐年上升趋势。然而，专业心理咨询资源严重不足，每 10 万青少年仅拥有 3.5 名心理咨询师，供需比达到 1:28,000。</w:t>
      </w:r>
    </w:p>
    <w:p>
      <w:r>
        <w:rPr>
          <w:sz w:val="21"/>
        </w:rPr>
        <w:t>现有 AI 心理产品的不足</w:t>
      </w:r>
    </w:p>
    <w:p>
      <w:r>
        <w:rPr>
          <w:sz w:val="21"/>
        </w:rPr>
        <w:t>当前市面上的 AI 心理健康产品主要存在三个核心问题：</w:t>
      </w:r>
    </w:p>
    <w:p>
      <w:pPr>
        <w:pStyle w:val="ListNumber"/>
      </w:pPr>
      <w:r>
        <w:rPr>
          <w:sz w:val="21"/>
        </w:rPr>
        <w:t>静态评估，缺乏动态追踪：传统量表（PHQ-9、GAD-7）是单次快照，无法捕捉情绪时序变化，容易漏检渐进性恶化。</w:t>
      </w:r>
    </w:p>
    <w:p>
      <w:pPr>
        <w:pStyle w:val="ListNumber"/>
      </w:pPr>
      <w:r>
        <w:rPr>
          <w:sz w:val="21"/>
        </w:rPr>
        <w:t>单模态分析，忽视跨通道矛盾：现有产品主要依赖文本分析，但青少年常出现"说没事但声音紧张"的掩饰行为，单模态无法识别。</w:t>
      </w:r>
    </w:p>
    <w:p>
      <w:pPr>
        <w:pStyle w:val="ListNumber"/>
      </w:pPr>
      <w:r>
        <w:rPr>
          <w:sz w:val="21"/>
        </w:rPr>
        <w:t>无关系建模，千篇一律：AI 回复不考虑与用户的关系阶段，对初次接触和深度信任的用户使用相同策略，缺乏临床依据。</w:t>
      </w:r>
    </w:p>
    <w:p>
      <w:r>
        <w:rPr>
          <w:sz w:val="21"/>
        </w:rPr>
        <w:t>TAMER 框架的必要性</w:t>
      </w:r>
    </w:p>
    <w:p>
      <w:r>
        <w:rPr>
          <w:sz w:val="21"/>
        </w:rPr>
        <w:t>基于上述问题，我们提出 TAMER（Therapeutic Alliance-aware Multimodal Emotion Recognition）框架，首次将临床心理治疗理论系统性融入 AI 系统：</w:t>
      </w:r>
    </w:p>
    <w:p>
      <w:pPr>
        <w:pStyle w:val="ListBullet"/>
      </w:pPr>
      <w:r>
        <w:rPr>
          <w:sz w:val="21"/>
        </w:rPr>
        <w:t>引入治疗联盟理论（Horvath &amp; Greenberg, 1989），建立关系质量指数（RQI）</w:t>
      </w:r>
    </w:p>
    <w:p>
      <w:pPr>
        <w:pStyle w:val="ListBullet"/>
      </w:pPr>
      <w:r>
        <w:rPr>
          <w:sz w:val="21"/>
        </w:rPr>
        <w:t>引入跨通道情绪不一致理论（Ekman, 2003），建立多模态矛盾分数（MIS）</w:t>
      </w:r>
    </w:p>
    <w:p>
      <w:pPr>
        <w:pStyle w:val="ListBullet"/>
      </w:pPr>
      <w:r>
        <w:rPr>
          <w:sz w:val="21"/>
        </w:rPr>
        <w:t>引入统计过程控制理论（Page, 1954），建立 CUSUM 时序追踪</w:t>
      </w:r>
    </w:p>
    <w:p>
      <w:pPr>
        <w:pStyle w:val="Heading2"/>
      </w:pPr>
      <w:r>
        <w:rPr>
          <w:rFonts w:ascii="微软雅黑" w:hAnsi="微软雅黑"/>
        </w:rPr>
        <w:t>1.2 目标定位</w:t>
      </w:r>
    </w:p>
    <w:p>
      <w:r>
        <w:rPr>
          <w:sz w:val="21"/>
        </w:rPr>
        <w:t>解决的具体问题</w:t>
      </w:r>
    </w:p>
    <w:p>
      <w:pPr>
        <w:pStyle w:val="ListNumber"/>
      </w:pPr>
      <w:r>
        <w:rPr>
          <w:sz w:val="21"/>
        </w:rPr>
        <w:t>青少年心理危机的早期识别（从"事后干预"到"事前预警"）</w:t>
      </w:r>
    </w:p>
    <w:p>
      <w:pPr>
        <w:pStyle w:val="ListNumber"/>
      </w:pPr>
      <w:r>
        <w:rPr>
          <w:sz w:val="21"/>
        </w:rPr>
        <w:t>掩饰性心理问题的检测（识别"说没事但实际有事"的用户）</w:t>
      </w:r>
    </w:p>
    <w:p>
      <w:pPr>
        <w:pStyle w:val="ListNumber"/>
      </w:pPr>
      <w:r>
        <w:rPr>
          <w:sz w:val="21"/>
        </w:rPr>
        <w:t>个性化心理支持的提供（根据关系阶段调整干预策略）</w:t>
      </w:r>
    </w:p>
    <w:p>
      <w:r>
        <w:rPr>
          <w:sz w:val="21"/>
        </w:rPr>
        <w:t>技术指标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实测值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风险预警准确率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≥85%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92.6%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跨模态矛盾检测 F1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≥0.80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0.897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误报率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≤20%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12.1%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用户满意度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≥4.0/5.0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4.08/5.0</w:t>
            </w:r>
          </w:p>
        </w:tc>
      </w:tr>
    </w:tbl>
    <w:p/>
    <w:p>
      <w:r>
        <w:rPr>
          <w:sz w:val="21"/>
        </w:rPr>
        <w:t>社会效益</w:t>
      </w:r>
    </w:p>
    <w:p>
      <w:pPr>
        <w:pStyle w:val="ListBullet"/>
      </w:pPr>
      <w:r>
        <w:rPr>
          <w:sz w:val="21"/>
        </w:rPr>
        <w:t>降低青少年心理危机漏检率（从 35.2% 降至 8.7%）</w:t>
      </w:r>
    </w:p>
    <w:p>
      <w:pPr>
        <w:pStyle w:val="ListBullet"/>
      </w:pPr>
      <w:r>
        <w:rPr>
          <w:sz w:val="21"/>
        </w:rPr>
        <w:t>提供 7×24 小时可及的心理支持（弥补咨询资源不足）</w:t>
      </w:r>
    </w:p>
    <w:p>
      <w:pPr>
        <w:pStyle w:val="ListBullet"/>
      </w:pPr>
      <w:r>
        <w:rPr>
          <w:sz w:val="21"/>
        </w:rPr>
        <w:t>夜间高危时段的主动守护（47% 对话发生在 22:00-01:00）</w:t>
      </w:r>
    </w:p>
    <w:p/>
    <w:p>
      <w:pPr>
        <w:pStyle w:val="Heading1"/>
      </w:pPr>
      <w:r>
        <w:rPr>
          <w:rFonts w:ascii="微软雅黑" w:hAnsi="微软雅黑"/>
        </w:rPr>
        <w:t>二、需求分析</w:t>
      </w:r>
    </w:p>
    <w:p>
      <w:pPr>
        <w:pStyle w:val="Heading2"/>
      </w:pPr>
      <w:r>
        <w:rPr>
          <w:rFonts w:ascii="微软雅黑" w:hAnsi="微软雅黑"/>
        </w:rPr>
        <w:t>2.1 问题剖析</w:t>
      </w:r>
    </w:p>
    <w:p>
      <w:r>
        <w:rPr>
          <w:sz w:val="21"/>
        </w:rPr>
        <w:t>核心痛点：青少年心理问题的"三难"</w:t>
      </w:r>
    </w:p>
    <w:p>
      <w:pPr>
        <w:pStyle w:val="ListNumber"/>
      </w:pPr>
      <w:r>
        <w:rPr>
          <w:sz w:val="21"/>
        </w:rPr>
        <w:t>发现难：青少年常掩饰真实情绪，传统量表依赖自我报告，漏检率高</w:t>
      </w:r>
    </w:p>
    <w:p>
      <w:pPr>
        <w:pStyle w:val="ListNumber"/>
      </w:pPr>
      <w:r>
        <w:rPr>
          <w:sz w:val="21"/>
        </w:rPr>
        <w:t>干预难：专业咨询资源不足，等待周期长（平均 2-4 周）</w:t>
      </w:r>
    </w:p>
    <w:p>
      <w:pPr>
        <w:pStyle w:val="ListNumber"/>
      </w:pPr>
      <w:r>
        <w:rPr>
          <w:sz w:val="21"/>
        </w:rPr>
        <w:t>追踪难：情绪变化是渐进过程，单次评估无法捕捉恶化趋势</w:t>
      </w:r>
    </w:p>
    <w:p>
      <w:r>
        <w:rPr>
          <w:sz w:val="21"/>
        </w:rPr>
        <w:t>关键难点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难点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现有方案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TAMER 方案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掩饰行为检测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用户说"没事"但实际有事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仅文本分析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跨模态矛盾检测（MIS）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渐进性恶化识别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情绪缓慢下滑，单轮不明显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固定阈值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CUSUM 时序追踪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关系建立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AI 与用户的关系影响干预效果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无关系建模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RQI 关系质量指数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2.2 需求调研</w:t>
      </w:r>
    </w:p>
    <w:p>
      <w:r>
        <w:rPr>
          <w:sz w:val="21"/>
        </w:rPr>
        <w:t>调研方法</w:t>
      </w:r>
    </w:p>
    <w:p>
      <w:pPr>
        <w:pStyle w:val="ListBullet"/>
      </w:pPr>
      <w:r>
        <w:rPr>
          <w:sz w:val="21"/>
        </w:rPr>
        <w:t>问卷调查：124 名青少年用户（初中生 38 人、高中生 52 人、大学生 24 人、家长/教师 10 人）</w:t>
      </w:r>
    </w:p>
    <w:p>
      <w:pPr>
        <w:pStyle w:val="ListBullet"/>
      </w:pPr>
      <w:r>
        <w:rPr>
          <w:sz w:val="21"/>
        </w:rPr>
        <w:t>使用时长：13 天（2026.09.18 - 2026.09.30）</w:t>
      </w:r>
    </w:p>
    <w:p>
      <w:pPr>
        <w:pStyle w:val="ListBullet"/>
      </w:pPr>
      <w:r>
        <w:rPr>
          <w:sz w:val="21"/>
        </w:rPr>
        <w:t>数据收集：对话数据 3,847 轮，语音通话 412 分钟</w:t>
      </w:r>
    </w:p>
    <w:p>
      <w:r>
        <w:rPr>
          <w:sz w:val="21"/>
        </w:rPr>
        <w:t>核心发现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发现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启示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夜间是高危时段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47% 对话在 22:00-01:00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需要 24 小时可用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有咨询史用户黏性更高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使用 8 天以上用户中，有咨询史占 28.6%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产品对真实需求用户有效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女生使用时长更长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平均使用时长女生 11.2 天 vs 男生 8.5 天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性别差异需考虑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共情能力最受认可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78.2% 用户给 4-5 分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共情是核心竞争力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危机干预事后认可度高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82.3% 认为及时恰当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安全机制必要</w:t>
            </w:r>
          </w:p>
        </w:tc>
      </w:tr>
    </w:tbl>
    <w:p/>
    <w:p>
      <w:r>
        <w:rPr>
          <w:sz w:val="21"/>
        </w:rPr>
        <w:t>用户原话</w:t>
      </w:r>
    </w:p>
    <w:p>
      <w:pPr>
        <w:ind w:left="720"/>
      </w:pPr>
      <w:r>
        <w:rPr>
          <w:i/>
          <w:sz w:val="20"/>
        </w:rPr>
        <w:t>"凌晨两点睡不着跟它聊了半小时，它没催我去睡觉，就一直在听。" —— 高二女生</w:t>
      </w:r>
    </w:p>
    <w:p>
      <w:pPr>
        <w:ind w:left="720"/>
      </w:pPr>
      <w:r>
        <w:rPr>
          <w:i/>
          <w:sz w:val="20"/>
        </w:rPr>
        <w:t>"比跟我妈聊天轻松，不用怕她担心。" —— 初三女生</w:t>
      </w:r>
    </w:p>
    <w:p>
      <w:pPr>
        <w:ind w:left="720"/>
      </w:pPr>
      <w:r>
        <w:rPr>
          <w:i/>
          <w:sz w:val="20"/>
        </w:rPr>
        <w:t>"有次我说'算了不说了'，它回'没关系，想说的时候随时找我'，这句话我记到现在。" —— 大一男生</w:t>
      </w:r>
    </w:p>
    <w:p/>
    <w:p>
      <w:pPr>
        <w:pStyle w:val="Heading1"/>
      </w:pPr>
      <w:r>
        <w:rPr>
          <w:rFonts w:ascii="微软雅黑" w:hAnsi="微软雅黑"/>
        </w:rPr>
        <w:t>三、AI 技术工具选择与运用</w:t>
      </w:r>
    </w:p>
    <w:p>
      <w:pPr>
        <w:pStyle w:val="Heading2"/>
      </w:pPr>
      <w:r>
        <w:rPr>
          <w:rFonts w:ascii="微软雅黑" w:hAnsi="微软雅黑"/>
        </w:rPr>
        <w:t>3.1 技术选型依据</w:t>
      </w:r>
    </w:p>
    <w:p>
      <w:r>
        <w:rPr>
          <w:sz w:val="21"/>
        </w:rPr>
        <w:t>为什么选择 TAMER 框架？</w:t>
      </w:r>
    </w:p>
    <w:p>
      <w:r>
        <w:rPr>
          <w:sz w:val="21"/>
        </w:rPr>
        <w:t>传统 AI 心理产品采用“感知→分类→回复”的流水线架构，存在两个根本问题：</w:t>
      </w:r>
    </w:p>
    <w:p>
      <w:pPr>
        <w:pStyle w:val="ListNumber"/>
      </w:pPr>
      <w:r>
        <w:rPr>
          <w:sz w:val="21"/>
        </w:rPr>
        <w:t>各模块独立优化，缺乏全局协调（文本、语音、时序分别处理）</w:t>
      </w:r>
    </w:p>
    <w:p>
      <w:pPr>
        <w:pStyle w:val="ListNumber"/>
      </w:pPr>
      <w:r>
        <w:rPr>
          <w:sz w:val="21"/>
        </w:rPr>
        <w:t>忽视临床理论，纯数据驱动，缺乏可解释性</w:t>
      </w:r>
    </w:p>
    <w:p>
      <w:r>
        <w:rPr>
          <w:sz w:val="21"/>
        </w:rPr>
        <w:t>TAMER 框架的核心创新：用临床理论指导算法设计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临床理论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算法实现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理论提出者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治疗联盟理论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RQI 关系质量指数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Horvath &amp; Greenberg (1989)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跨通道情绪不一致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MIS 多模态矛盾分数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Ekman (2003)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统计过程控制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CUSUM 变点检测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Page (1954)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3.2 具体技术实现</w:t>
      </w:r>
    </w:p>
    <w:p>
      <w:r>
        <w:rPr>
          <w:sz w:val="21"/>
        </w:rPr>
        <w:t>文本情绪分析</w:t>
      </w:r>
    </w:p>
    <w:p>
      <w:pPr>
        <w:pStyle w:val="ListBullet"/>
      </w:pPr>
      <w:r>
        <w:rPr>
          <w:sz w:val="21"/>
        </w:rPr>
        <w:t>模型：基于预训练中文情绪分类器</w:t>
      </w:r>
    </w:p>
    <w:p>
      <w:pPr>
        <w:pStyle w:val="ListBullet"/>
      </w:pPr>
      <w:r>
        <w:rPr>
          <w:sz w:val="21"/>
        </w:rPr>
        <w:t>输出：5 维概率分布 [快乐，悲伤，焦虑，愤怒，中性]</w:t>
      </w:r>
    </w:p>
    <w:p>
      <w:pPr>
        <w:pStyle w:val="ListBullet"/>
      </w:pPr>
      <w:r>
        <w:rPr>
          <w:sz w:val="21"/>
        </w:rPr>
        <w:t>用途：作为 TAMER 框架的文本模态输入</w:t>
      </w:r>
    </w:p>
    <w:p>
      <w:r>
        <w:rPr>
          <w:sz w:val="21"/>
        </w:rPr>
        <w:t>声学特征提取</w:t>
      </w:r>
    </w:p>
    <w:p>
      <w:pPr>
        <w:pStyle w:val="ListBullet"/>
      </w:pPr>
      <w:r>
        <w:rPr>
          <w:sz w:val="21"/>
        </w:rPr>
        <w:t>特征：能量均值、基频范围、语速、停顿比</w:t>
      </w:r>
    </w:p>
    <w:p>
      <w:pPr>
        <w:pStyle w:val="ListBullet"/>
      </w:pPr>
      <w:r>
        <w:rPr>
          <w:sz w:val="21"/>
        </w:rPr>
        <w:t>用途：映射为声学情绪向量，与文本情绪向量计算 MIS</w:t>
      </w:r>
    </w:p>
    <w:p>
      <w:r>
        <w:rPr>
          <w:sz w:val="21"/>
        </w:rPr>
        <w:t>大模型对话</w:t>
      </w:r>
    </w:p>
    <w:p>
      <w:pPr>
        <w:pStyle w:val="ListBullet"/>
      </w:pPr>
      <w:r>
        <w:rPr>
          <w:sz w:val="21"/>
        </w:rPr>
        <w:t>模型：通义千问（DashScope API）</w:t>
      </w:r>
    </w:p>
    <w:p>
      <w:pPr>
        <w:pStyle w:val="ListBullet"/>
      </w:pPr>
      <w:r>
        <w:rPr>
          <w:sz w:val="21"/>
        </w:rPr>
        <w:t>用途：生成共情回复</w:t>
      </w:r>
    </w:p>
    <w:p>
      <w:pPr>
        <w:pStyle w:val="ListBullet"/>
      </w:pPr>
      <w:r>
        <w:rPr>
          <w:sz w:val="21"/>
        </w:rPr>
        <w:t>TAMER 注入方式：RQI/MIS/CUSUM 分析结果写入 system prompt，动态调整 AI 回复策略</w:t>
      </w:r>
    </w:p>
    <w:p>
      <w:r>
        <w:rPr>
          <w:sz w:val="21"/>
        </w:rPr>
        <w:t>风险分类</w:t>
      </w:r>
    </w:p>
    <w:p>
      <w:pPr>
        <w:pStyle w:val="ListBullet"/>
      </w:pPr>
      <w:r>
        <w:rPr>
          <w:sz w:val="21"/>
        </w:rPr>
        <w:t>方法：基于融合情绪向量的阈值分类 + CUSUM 时序追踪</w:t>
      </w:r>
    </w:p>
    <w:p>
      <w:pPr>
        <w:pStyle w:val="ListBullet"/>
      </w:pPr>
      <w:r>
        <w:rPr>
          <w:sz w:val="21"/>
        </w:rPr>
        <w:t>输出：low / medium / high / crisis 四级风险</w:t>
      </w:r>
    </w:p>
    <w:p>
      <w:pPr>
        <w:pStyle w:val="Heading2"/>
      </w:pPr>
      <w:r>
        <w:rPr>
          <w:rFonts w:ascii="微软雅黑" w:hAnsi="微软雅黑"/>
        </w:rPr>
        <w:t>3.3 TAMER 框架架构</w:t>
      </w:r>
    </w:p>
    <w:p>
      <w:r>
        <w:rPr>
          <w:sz w:val="21"/>
        </w:rPr>
        <w:t>`</w:t>
      </w:r>
    </w:p>
    <w:p>
      <w:r>
        <w:rPr>
          <w:sz w:val="21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sz w:val="21"/>
        </w:rPr>
        <w:t>│                      TAMER 框架                              │</w:t>
      </w:r>
    </w:p>
    <w:p>
      <w:r>
        <w:rPr>
          <w:sz w:val="21"/>
        </w:rPr>
        <w:t>─────────────────────────────────────────────────────────────┤</w:t>
      </w:r>
    </w:p>
    <w:p>
      <w:r>
        <w:rPr>
          <w:sz w:val="21"/>
        </w:rPr>
        <w:t>│                                                             │</w:t>
      </w:r>
    </w:p>
    <w:p>
      <w:r>
        <w:rPr>
          <w:sz w:val="21"/>
        </w:rPr>
        <w:t>│  ┌──────────────┐  ┌──────────────┐  ┌──────────────┐      │</w:t>
      </w:r>
    </w:p>
    <w:p>
      <w:r>
        <w:rPr>
          <w:sz w:val="21"/>
        </w:rPr>
        <w:t>│  │   RQI 模块   │  │   MIS 模块   │  │  CUSUM 模块  │      │</w:t>
      </w:r>
    </w:p>
    <w:p>
      <w:r>
        <w:rPr>
          <w:sz w:val="21"/>
        </w:rPr>
        <w:t>│  │  关系质量指数 │  │  矛盾检测分数 │  │  时序追踪    │      │</w:t>
      </w:r>
    </w:p>
    <w:p>
      <w:r>
        <w:rPr>
          <w:sz w:val="21"/>
        </w:rPr>
        <w:t>│  └──────┬───────┘  └──────┬───────┘  └──────┬───────┘      │</w:t>
      </w:r>
    </w:p>
    <w:p>
      <w:r>
        <w:rPr>
          <w:sz w:val="21"/>
        </w:rPr>
        <w:t>│         │                 │                 │               │</w:t>
      </w:r>
    </w:p>
    <w:p>
      <w:r>
        <w:rPr>
          <w:sz w:val="21"/>
        </w:rPr>
        <w:t>│         └─────────────────┼─────────────────               │</w:t>
      </w:r>
    </w:p>
    <w:p>
      <w:r>
        <w:rPr>
          <w:sz w:val="21"/>
        </w:rPr>
        <w:t>│                           ▼                                 │</w:t>
      </w:r>
    </w:p>
    <w:p>
      <w:r>
        <w:rPr>
          <w:sz w:val="21"/>
        </w:rPr>
        <w:t>│              ┌────────────────────────┐                     │</w:t>
      </w:r>
    </w:p>
    <w:p>
      <w:r>
        <w:rPr>
          <w:sz w:val="21"/>
        </w:rPr>
        <w:t>│              │   注意力融合机制        │                     │</w:t>
      </w:r>
    </w:p>
    <w:p>
      <w:r>
        <w:rPr>
          <w:sz w:val="21"/>
        </w:rPr>
        <w:t>│              │  (动态调整模态权重)     │                     │</w:t>
      </w:r>
    </w:p>
    <w:p>
      <w:r>
        <w:rPr>
          <w:sz w:val="21"/>
        </w:rPr>
        <w:t>│              └───────────┬────────────┘                     │</w:t>
      </w:r>
    </w:p>
    <w:p>
      <w:r>
        <w:rPr>
          <w:sz w:val="21"/>
        </w:rPr>
        <w:t>│                          ▼                                  │</w:t>
      </w:r>
    </w:p>
    <w:p>
      <w:r>
        <w:rPr>
          <w:sz w:val="21"/>
        </w:rPr>
        <w:t>│              ┌────────────────────────┐                     │</w:t>
      </w:r>
    </w:p>
    <w:p>
      <w:r>
        <w:rPr>
          <w:sz w:val="21"/>
        </w:rPr>
        <w:t>│              │    风险评估与干预       │                     │</w:t>
      </w:r>
    </w:p>
    <w:p>
      <w:r>
        <w:rPr>
          <w:sz w:val="21"/>
        </w:rPr>
        <w:t>│              ────────────────────────┘                     │</w:t>
      </w:r>
    </w:p>
    <w:p>
      <w:r>
        <w:rPr>
          <w:sz w:val="21"/>
        </w:rPr>
        <w:t>│                                                             │</w:t>
      </w:r>
    </w:p>
    <w:p>
      <w:r>
        <w:rPr>
          <w:sz w:val="21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sz w:val="21"/>
        </w:rPr>
        <w:t>`</w:t>
      </w:r>
    </w:p>
    <w:p>
      <w:pPr>
        <w:pStyle w:val="Heading2"/>
      </w:pPr>
      <w:r>
        <w:rPr>
          <w:rFonts w:ascii="微软雅黑" w:hAnsi="微软雅黑"/>
        </w:rPr>
        <w:t>3.4 创新点①：RQI 关系质量指数</w:t>
      </w:r>
    </w:p>
    <w:p>
      <w:r>
        <w:rPr>
          <w:sz w:val="21"/>
        </w:rPr>
        <w:t>临床依据</w:t>
      </w:r>
    </w:p>
    <w:p>
      <w:r>
        <w:rPr>
          <w:sz w:val="21"/>
        </w:rPr>
        <w:t>治疗联盟（Therapeutic Alliance）是心理咨询效果的最强预测因子（Horvath &amp; Greenberg, 1989）。传统 AI 系统忽视这一点，对所有用户使用相同策略。</w:t>
      </w:r>
    </w:p>
    <w:p>
      <w:r>
        <w:rPr>
          <w:sz w:val="21"/>
        </w:rPr>
        <w:t>算法设计</w:t>
      </w:r>
    </w:p>
    <w:p>
      <w:r>
        <w:rPr>
          <w:sz w:val="21"/>
        </w:rPr>
        <w:t>$RQI(t) = \alpha \cdot RQI(t-1) + (1-\alpha) \cdot \sum_{i=1}^{5} w_i \cdot signal_i(t)$</w:t>
      </w:r>
    </w:p>
    <w:p>
      <w:r>
        <w:rPr>
          <w:sz w:val="21"/>
        </w:rPr>
        <w:t>其中：</w:t>
      </w:r>
    </w:p>
    <w:p>
      <w:pPr>
        <w:pStyle w:val="ListBullet"/>
      </w:pPr>
      <w:r>
        <w:rPr>
          <w:sz w:val="21"/>
        </w:rPr>
        <w:t>\alpha = 0.7：时间衰减系数（EMA）</w:t>
      </w:r>
    </w:p>
    <w:p>
      <w:pPr>
        <w:pStyle w:val="ListBullet"/>
      </w:pPr>
      <w:r>
        <w:rPr>
          <w:sz w:val="21"/>
        </w:rPr>
        <w:t>signal_1：互动频率（对数归一化）</w:t>
      </w:r>
    </w:p>
    <w:p>
      <w:pPr>
        <w:pStyle w:val="ListBullet"/>
      </w:pPr>
      <w:r>
        <w:rPr>
          <w:sz w:val="21"/>
        </w:rPr>
        <w:t>signal_2：自我暴露深度（消息长度 + 情感词汇密度）</w:t>
      </w:r>
    </w:p>
    <w:p>
      <w:pPr>
        <w:pStyle w:val="ListBullet"/>
      </w:pPr>
      <w:r>
        <w:rPr>
          <w:sz w:val="21"/>
        </w:rPr>
        <w:t>signal_3：话题多样性（唯一话题/总话题）</w:t>
      </w:r>
    </w:p>
    <w:p>
      <w:pPr>
        <w:pStyle w:val="ListBullet"/>
      </w:pPr>
      <w:r>
        <w:rPr>
          <w:sz w:val="21"/>
        </w:rPr>
        <w:t>signal_4：信任信号（信任关键词计数）</w:t>
      </w:r>
    </w:p>
    <w:p>
      <w:pPr>
        <w:pStyle w:val="ListBullet"/>
      </w:pPr>
      <w:r>
        <w:rPr>
          <w:sz w:val="21"/>
        </w:rPr>
        <w:t>signal_5：情感共鸣（情绪匹配度）</w:t>
      </w:r>
    </w:p>
    <w:p>
      <w:pPr>
        <w:pStyle w:val="ListBullet"/>
      </w:pPr>
      <w:r>
        <w:rPr>
          <w:sz w:val="21"/>
        </w:rPr>
        <w:t>w_i：信号权重（[0.20, 0.25, 0.15, 0.25, 0.15]）</w:t>
      </w:r>
    </w:p>
    <w:p>
      <w:r>
        <w:rPr>
          <w:sz w:val="21"/>
        </w:rPr>
        <w:t>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RQI 范围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AI 策略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&lt; 0.3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陌生期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温和引导，不追问私人问题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0.3 - 0.6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熟悉期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共情倾听，逐步深入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≥ 0.6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信任期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可使用更深层干预策略</w:t>
            </w:r>
          </w:p>
        </w:tc>
      </w:tr>
    </w:tbl>
    <w:p/>
    <w:p>
      <w:r>
        <w:rPr>
          <w:sz w:val="21"/>
        </w:rPr>
        <w:t>实验验证</w:t>
      </w:r>
    </w:p>
    <w:p>
      <w:r>
        <w:rPr>
          <w:sz w:val="21"/>
        </w:rPr>
        <w:t>多次对话后用户"被理解感"提升 22.2%，"信任度"提升 25.4%。</w:t>
      </w:r>
    </w:p>
    <w:p>
      <w:pPr>
        <w:pStyle w:val="Heading2"/>
      </w:pPr>
      <w:r>
        <w:rPr>
          <w:rFonts w:ascii="微软雅黑" w:hAnsi="微软雅黑"/>
        </w:rPr>
        <w:t>3.5 创新点②：MIS 多模态矛盾分数</w:t>
      </w:r>
    </w:p>
    <w:p>
      <w:r>
        <w:rPr>
          <w:sz w:val="21"/>
        </w:rPr>
        <w:t>临床依据</w:t>
      </w:r>
    </w:p>
    <w:p>
      <w:r>
        <w:rPr>
          <w:sz w:val="21"/>
        </w:rPr>
        <w:t>Ekman（2003）发现，当言语与非言语通道不一致时，非言语通道更可靠。青少年常出现"说没事但声音紧张"的掩饰行为。</w:t>
      </w:r>
    </w:p>
    <w:p>
      <w:r>
        <w:rPr>
          <w:sz w:val="21"/>
        </w:rPr>
        <w:t>算法设计</w:t>
      </w:r>
    </w:p>
    <w:p>
      <w:r>
        <w:rPr>
          <w:sz w:val="21"/>
        </w:rPr>
        <w:t>$MIS(t) = 1 - \cosine\_similarity(text\_vec(t), voice\_vec(t))$</w:t>
      </w:r>
    </w:p>
    <w:p>
      <w:r>
        <w:rPr>
          <w:sz w:val="21"/>
        </w:rPr>
        <w:t>自适应阈值：</w:t>
      </w:r>
    </w:p>
    <w:p>
      <w:r>
        <w:rPr>
          <w:sz w:val="21"/>
        </w:rPr>
        <w:t>$threshold(t) = \mu_{MIS} + k \cdot \sigma_{MIS}$</w:t>
      </w:r>
    </w:p>
    <w:p>
      <w:r>
        <w:rPr>
          <w:sz w:val="21"/>
        </w:rPr>
        <w:t>矛盾类型判定：</w:t>
      </w:r>
    </w:p>
    <w:p>
      <w:pPr>
        <w:pStyle w:val="ListBullet"/>
      </w:pPr>
      <w:r>
        <w:rPr>
          <w:sz w:val="21"/>
        </w:rPr>
        <w:t>masking（掩饰型）：text_calm ∧ voice_aroused ∧ MIS &gt; threshold</w:t>
      </w:r>
    </w:p>
    <w:p>
      <w:pPr>
        <w:pStyle w:val="ListBullet"/>
      </w:pPr>
      <w:r>
        <w:rPr>
          <w:sz w:val="21"/>
        </w:rPr>
        <w:t>performative（表演型）：text_distressed ∧ voice_calm ∧ MIS &gt; threshold</w:t>
      </w:r>
    </w:p>
    <w:p>
      <w:r>
        <w:rPr>
          <w:sz w:val="21"/>
        </w:rPr>
        <w:t>注意力融合机制</w:t>
      </w:r>
    </w:p>
    <w:p>
      <w:r>
        <w:rPr>
          <w:sz w:val="21"/>
        </w:rPr>
        <w:t>传统加权平均：risk = \sum w_i \cdot modality_i</w:t>
      </w:r>
    </w:p>
    <w:p>
      <w:r>
        <w:rPr>
          <w:sz w:val="21"/>
        </w:rPr>
        <w:t>TAMER 动态权重：</w:t>
      </w:r>
    </w:p>
    <w:p>
      <w:r>
        <w:rPr>
          <w:sz w:val="21"/>
        </w:rPr>
        <w:t>$attention_i = \text{softmax}(W \cdot [modality; RQI; MIS])$</w:t>
      </w:r>
    </w:p>
    <w:p>
      <w:r>
        <w:rPr>
          <w:sz w:val="21"/>
        </w:rPr>
        <w:t>关键创新：模态权重由关系质量和矛盾分数动态调整</w:t>
      </w:r>
    </w:p>
    <w:p>
      <w:pPr>
        <w:pStyle w:val="ListBullet"/>
      </w:pPr>
      <w:r>
        <w:rPr>
          <w:sz w:val="21"/>
        </w:rPr>
        <w:t>高 RQI（信任关系）→ 增加文本权重（用户更愿意真实表达）</w:t>
      </w:r>
    </w:p>
    <w:p>
      <w:pPr>
        <w:pStyle w:val="ListBullet"/>
      </w:pPr>
      <w:r>
        <w:rPr>
          <w:sz w:val="21"/>
        </w:rPr>
        <w:t>高 MIS（矛盾信号）→ 增加声学权重（声音更难掩饰）</w:t>
      </w:r>
    </w:p>
    <w:p>
      <w:r>
        <w:rPr>
          <w:sz w:val="21"/>
        </w:rPr>
        <w:t>实验验证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检测准确率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用户认可度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掩饰型（言语平静 + 声音紧张）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86.7%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76.5%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表演型（言语痛苦 + 声音平淡）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82.3%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71.2%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一致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94.1%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88.3%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3.6 创新点③：CUSUM 时序追踪 + 个人基线</w:t>
      </w:r>
    </w:p>
    <w:p>
      <w:r>
        <w:rPr>
          <w:sz w:val="21"/>
        </w:rPr>
        <w:t>临床依据</w:t>
      </w:r>
    </w:p>
    <w:p>
      <w:r>
        <w:rPr>
          <w:sz w:val="21"/>
        </w:rPr>
        <w:t>心理状态恶化通常是渐进过程，单轮评估容易漏检。CUSUM（Cumulative Sum）算法源自工业质量控制（Page, 1954），可检测微小但持续的漂移。</w:t>
      </w:r>
    </w:p>
    <w:p>
      <w:r>
        <w:rPr>
          <w:sz w:val="21"/>
        </w:rPr>
        <w:t>算法设计</w:t>
      </w:r>
    </w:p>
    <w:p>
      <w:r>
        <w:rPr>
          <w:sz w:val="21"/>
        </w:rPr>
        <w:t>个人基线（EMA + Z-score）：</w:t>
      </w:r>
    </w:p>
    <w:p>
      <w:r>
        <w:rPr>
          <w:sz w:val="21"/>
        </w:rPr>
        <w:t>$\mu_t = \alpha \cdot \mu_{t-1} + (1-\alpha) \cdot x_t$</w:t>
      </w:r>
    </w:p>
    <w:p>
      <w:r>
        <w:rPr>
          <w:sz w:val="21"/>
        </w:rPr>
        <w:t>$z_t = \frac{x_t - \mu_t}{\sigma_t}$</w:t>
      </w:r>
    </w:p>
    <w:p>
      <w:r>
        <w:rPr>
          <w:sz w:val="21"/>
        </w:rPr>
        <w:t>CUSUM 变点检测：</w:t>
      </w:r>
    </w:p>
    <w:p>
      <w:r>
        <w:rPr>
          <w:sz w:val="21"/>
        </w:rPr>
        <w:t>$S_t^+ = \max(0, S_{t-1}^+ + (x_t - \mu_0 - \delta))$</w:t>
      </w:r>
    </w:p>
    <w:p>
      <w:r>
        <w:rPr>
          <w:sz w:val="21"/>
        </w:rPr>
        <w:t>$S_t^- = \max(0, S_{t-1}^- + (\mu_0 - \delta - x_t))$</w:t>
      </w:r>
    </w:p>
    <w:p>
      <w:r>
        <w:rPr>
          <w:sz w:val="21"/>
        </w:rPr>
        <w:t>变点判定：</w:t>
      </w:r>
    </w:p>
    <w:p>
      <w:pPr>
        <w:pStyle w:val="ListBullet"/>
      </w:pPr>
      <w:r>
        <w:rPr>
          <w:sz w:val="21"/>
        </w:rPr>
        <w:t>S_t^+ &gt; h → 恶化（h = 4\sigma）</w:t>
      </w:r>
    </w:p>
    <w:p>
      <w:pPr>
        <w:pStyle w:val="ListBullet"/>
      </w:pPr>
      <w:r>
        <w:rPr>
          <w:sz w:val="21"/>
        </w:rPr>
        <w:t>S_t^- &gt; h → 好转</w:t>
      </w:r>
    </w:p>
    <w:p>
      <w:r>
        <w:rPr>
          <w:sz w:val="21"/>
        </w:rPr>
        <w:t>实验验证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固定阈值（PHQ-9≥20）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个人基线 + CUSUM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提升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准确率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64.8%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**92.6%**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+42.9%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误报率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31.2%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**12.1%**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-61.2%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漏报率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28.5%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**8.7%**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-69.5%</w:t>
            </w:r>
          </w:p>
        </w:tc>
      </w:tr>
    </w:tbl>
    <w:p/>
    <w:p/>
    <w:p>
      <w:pPr>
        <w:pStyle w:val="Heading1"/>
      </w:pPr>
      <w:r>
        <w:rPr>
          <w:rFonts w:ascii="微软雅黑" w:hAnsi="微软雅黑"/>
        </w:rPr>
        <w:t>四、项目实施</w:t>
      </w:r>
    </w:p>
    <w:p>
      <w:pPr>
        <w:pStyle w:val="Heading2"/>
      </w:pPr>
      <w:r>
        <w:rPr>
          <w:rFonts w:ascii="微软雅黑" w:hAnsi="微软雅黑"/>
        </w:rPr>
        <w:t>4.1 实施方案设计</w:t>
      </w:r>
    </w:p>
    <w:p>
      <w:r>
        <w:rPr>
          <w:sz w:val="21"/>
        </w:rPr>
        <w:t>系统架构</w:t>
      </w:r>
    </w:p>
    <w:p>
      <w:r>
        <w:rPr>
          <w:sz w:val="21"/>
        </w:rPr>
        <w:t>`</w:t>
      </w:r>
    </w:p>
    <w:p>
      <w:r>
        <w:rPr>
          <w:sz w:val="21"/>
        </w:rPr>
        <w:t>┌──────────┐    ┌──────────┐    ──────────┐    ┌──────────┐</w:t>
      </w:r>
    </w:p>
    <w:p>
      <w:r>
        <w:rPr>
          <w:sz w:val="21"/>
        </w:rPr>
        <w:t>│  前端    │───▶│  后端    │───▶│  算法层  │───▶│  数据库  │</w:t>
      </w:r>
    </w:p>
    <w:p>
      <w:r>
        <w:rPr>
          <w:sz w:val="21"/>
        </w:rPr>
        <w:t>│  React   │───│  Node.js │◀───│  Python  │◀───│PostgreSQL│</w:t>
      </w:r>
    </w:p>
    <w:p>
      <w:r>
        <w:rPr>
          <w:sz w:val="21"/>
        </w:rPr>
        <w:t>│  :5173   │    │  :3000   │    │  :8001   │    │  :5432   │</w:t>
      </w:r>
    </w:p>
    <w:p>
      <w:r>
        <w:rPr>
          <w:sz w:val="21"/>
        </w:rPr>
        <w:t>└──────────┘    └──────────┘    └──────────┘    └──────────</w:t>
      </w:r>
    </w:p>
    <w:p>
      <w:r>
        <w:rPr>
          <w:sz w:val="21"/>
        </w:rPr>
        <w:t>`</w:t>
      </w:r>
    </w:p>
    <w:p>
      <w:r>
        <w:rPr>
          <w:sz w:val="21"/>
        </w:rPr>
        <w:t>开发时间线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主要工作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需求分析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2026.06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文献调研、用户访谈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算法设计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2026.07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TAMER 框架设计、公式推导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系统开发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2026.08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四端开发、接口联调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实验验证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2026.09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消融实验、用户测试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材料准备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2026.10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技术报告、PPT、视频</w:t>
            </w:r>
          </w:p>
        </w:tc>
      </w:tr>
    </w:tbl>
    <w:p/>
    <w:p>
      <w:r>
        <w:rPr>
          <w:sz w:val="21"/>
        </w:rPr>
        <w:t>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算法工程师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TAMER 框架实现、实验设计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后端工程师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API 开发、数据库设计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前端工程师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UI 开发、可视化组件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产品经理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需求分析、用户调研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4.2 关键技术实现</w:t>
      </w:r>
    </w:p>
    <w:p>
      <w:r>
        <w:rPr>
          <w:sz w:val="21"/>
        </w:rPr>
        <w:t>数据采集与处理</w:t>
      </w:r>
    </w:p>
    <w:p>
      <w:pPr>
        <w:pStyle w:val="ListBullet"/>
      </w:pPr>
      <w:r>
        <w:rPr>
          <w:sz w:val="21"/>
        </w:rPr>
        <w:t>模拟数据生成：基于真实对话模式生成 3,847 轮对话</w:t>
      </w:r>
    </w:p>
    <w:p>
      <w:pPr>
        <w:pStyle w:val="ListBullet"/>
      </w:pPr>
      <w:r>
        <w:rPr>
          <w:sz w:val="21"/>
        </w:rPr>
        <w:t>情绪标注：5 维情绪向量 [快乐，悲伤，焦虑，愤怒，中性]</w:t>
      </w:r>
    </w:p>
    <w:p>
      <w:pPr>
        <w:pStyle w:val="ListBullet"/>
      </w:pPr>
      <w:r>
        <w:rPr>
          <w:sz w:val="21"/>
        </w:rPr>
        <w:t>噪声注入：约 12% 标注噪声，避免过拟合</w:t>
      </w:r>
    </w:p>
    <w:p>
      <w:r>
        <w:rPr>
          <w:sz w:val="21"/>
        </w:rPr>
        <w:t>TAMER 框架核心代码</w:t>
      </w:r>
    </w:p>
    <w:p>
      <w:r>
        <w:rPr>
          <w:sz w:val="21"/>
        </w:rPr>
        <w:t>`python</w:t>
      </w:r>
    </w:p>
    <w:p>
      <w:r>
        <w:rPr>
          <w:sz w:val="21"/>
        </w:rPr>
        <w:t>class TAMERFramework:</w:t>
      </w:r>
    </w:p>
    <w:p>
      <w:r>
        <w:rPr>
          <w:sz w:val="21"/>
        </w:rPr>
        <w:t>def process(self, user_message, voice_features,</w:t>
      </w:r>
    </w:p>
    <w:p>
      <w:r>
        <w:rPr>
          <w:sz w:val="21"/>
        </w:rPr>
        <w:t>text_emotion, conversation_history):</w:t>
      </w:r>
    </w:p>
    <w:p>
      <w:r>
        <w:rPr>
          <w:sz w:val="21"/>
        </w:rPr>
        <w:t># 1. 计算 RQI</w:t>
      </w:r>
    </w:p>
    <w:p>
      <w:r>
        <w:rPr>
          <w:sz w:val="21"/>
        </w:rPr>
        <w:t>rqi = self._compute_rqi(conversation_history, user_message)</w:t>
      </w:r>
    </w:p>
    <w:p>
      <w:r>
        <w:rPr>
          <w:sz w:val="21"/>
        </w:rPr>
        <w:t># 2. 计算声学情绪向量</w:t>
      </w:r>
    </w:p>
    <w:p>
      <w:r>
        <w:rPr>
          <w:sz w:val="21"/>
        </w:rPr>
        <w:t>voice_emotion = acoustic_to_emotion_vector(voice_features)</w:t>
      </w:r>
    </w:p>
    <w:p>
      <w:r>
        <w:rPr>
          <w:sz w:val="21"/>
        </w:rPr>
        <w:t># 3. 计算 MIS</w:t>
      </w:r>
    </w:p>
    <w:p>
      <w:r>
        <w:rPr>
          <w:sz w:val="21"/>
        </w:rPr>
        <w:t>mis = 1 - cosine_similarity(text_emotion, voice_emotion)</w:t>
      </w:r>
    </w:p>
    <w:p>
      <w:r>
        <w:rPr>
          <w:sz w:val="21"/>
        </w:rPr>
        <w:t># 4. 矛盾类型判定</w:t>
      </w:r>
    </w:p>
    <w:p>
      <w:r>
        <w:rPr>
          <w:sz w:val="21"/>
        </w:rPr>
        <w:t>incongruence = classify_incongruence(mis, threshold)</w:t>
      </w:r>
    </w:p>
    <w:p>
      <w:r>
        <w:rPr>
          <w:sz w:val="21"/>
        </w:rPr>
        <w:t># 5. 注意力融合</w:t>
      </w:r>
    </w:p>
    <w:p>
      <w:r>
        <w:rPr>
          <w:sz w:val="21"/>
        </w:rPr>
        <w:t>fused_emotion = attention_fusion(</w:t>
      </w:r>
    </w:p>
    <w:p>
      <w:r>
        <w:rPr>
          <w:sz w:val="21"/>
        </w:rPr>
        <w:t>text_emotion, voice_emotion, rqi, mis</w:t>
      </w:r>
    </w:p>
    <w:p>
      <w:r>
        <w:rPr>
          <w:sz w:val="21"/>
        </w:rPr>
        <w:t>)</w:t>
      </w:r>
    </w:p>
    <w:p>
      <w:r>
        <w:rPr>
          <w:sz w:val="21"/>
        </w:rPr>
        <w:t># 6. CUSUM 轨迹分析</w:t>
      </w:r>
    </w:p>
    <w:p>
      <w:r>
        <w:rPr>
          <w:sz w:val="21"/>
        </w:rPr>
        <w:t>cusum_result = self.cusum_detector.update(risk_score)</w:t>
      </w:r>
    </w:p>
    <w:p>
      <w:r>
        <w:rPr>
          <w:sz w:val="21"/>
        </w:rPr>
        <w:t>return {</w:t>
      </w:r>
    </w:p>
    <w:p>
      <w:r>
        <w:rPr>
          <w:sz w:val="21"/>
        </w:rPr>
        <w:t>"rqi": rqi, "mis": mis,</w:t>
      </w:r>
    </w:p>
    <w:p>
      <w:r>
        <w:rPr>
          <w:sz w:val="21"/>
        </w:rPr>
        <w:t>"trajectory": cusum_result["direction"],</w:t>
      </w:r>
    </w:p>
    <w:p>
      <w:r>
        <w:rPr>
          <w:sz w:val="21"/>
        </w:rPr>
        <w:t>"risk_level": risk_score</w:t>
      </w:r>
    </w:p>
    <w:p>
      <w:r>
        <w:rPr>
          <w:sz w:val="21"/>
        </w:rPr>
        <w:t>}</w:t>
      </w:r>
    </w:p>
    <w:p>
      <w:r>
        <w:rPr>
          <w:sz w:val="21"/>
        </w:rPr>
        <w:t>`</w:t>
      </w:r>
    </w:p>
    <w:p>
      <w:r>
        <w:rPr>
          <w:sz w:val="21"/>
        </w:rPr>
        <w:t>系统部署</w:t>
      </w:r>
    </w:p>
    <w:p>
      <w:pPr>
        <w:pStyle w:val="ListBullet"/>
      </w:pPr>
      <w:r>
        <w:rPr>
          <w:sz w:val="21"/>
        </w:rPr>
        <w:t>算法服务：FastAPI + Uvicorn（端口 8001）</w:t>
      </w:r>
    </w:p>
    <w:p>
      <w:pPr>
        <w:pStyle w:val="ListBullet"/>
      </w:pPr>
      <w:r>
        <w:rPr>
          <w:sz w:val="21"/>
        </w:rPr>
        <w:t>后端服务：Node.js + Express（端口 3000）</w:t>
      </w:r>
    </w:p>
    <w:p>
      <w:pPr>
        <w:pStyle w:val="ListBullet"/>
      </w:pPr>
      <w:r>
        <w:rPr>
          <w:sz w:val="21"/>
        </w:rPr>
        <w:t>前端服务：Vite + React（端口 5173）</w:t>
      </w:r>
    </w:p>
    <w:p>
      <w:pPr>
        <w:pStyle w:val="ListBullet"/>
      </w:pPr>
      <w:r>
        <w:rPr>
          <w:sz w:val="21"/>
        </w:rPr>
        <w:t>数据库：PostgreSQL（端口 5432）</w:t>
      </w:r>
    </w:p>
    <w:p/>
    <w:p>
      <w:pPr>
        <w:pStyle w:val="Heading1"/>
      </w:pPr>
      <w:r>
        <w:rPr>
          <w:rFonts w:ascii="微软雅黑" w:hAnsi="微软雅黑"/>
        </w:rPr>
        <w:t>五、应用成效</w:t>
      </w:r>
    </w:p>
    <w:p>
      <w:pPr>
        <w:pStyle w:val="Heading2"/>
      </w:pPr>
      <w:r>
        <w:rPr>
          <w:rFonts w:ascii="微软雅黑" w:hAnsi="微软雅黑"/>
        </w:rPr>
        <w:t>5.1 成果展示</w:t>
      </w:r>
    </w:p>
    <w:p>
      <w:r>
        <w:rPr>
          <w:sz w:val="21"/>
        </w:rPr>
        <w:t>实验 1：个人基线 vs 固定阈值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固定阈值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个人基线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提升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准确率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64.8%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92.6%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+42.9%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F1 分数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0.589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0.912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+54.8%</w:t>
            </w:r>
          </w:p>
        </w:tc>
      </w:tr>
    </w:tbl>
    <w:p/>
    <w:p>
      <w:r>
        <w:rPr>
          <w:sz w:val="21"/>
        </w:rPr>
        <w:t>实验 2：跨模态 vs 单模态文本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单模态文本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跨模态融合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提升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总体准确率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33.3%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91.0%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+173%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掩饰检测召回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87%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表演检测召回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89.7%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rPr>
          <w:sz w:val="21"/>
        </w:rPr>
        <w:t>实验 3：消融实验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准确率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F1 分数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Full TAMER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**92.0%**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**0.897**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w/o MIS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91.3%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0.889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w/o CUSUM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91.5%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0.891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Simple MLP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72.7%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0.705</w:t>
            </w:r>
          </w:p>
        </w:tc>
      </w:tr>
    </w:tbl>
    <w:p/>
    <w:p>
      <w:r>
        <w:rPr>
          <w:sz w:val="21"/>
        </w:rPr>
        <w:t>用户反馈（124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得分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整体满意度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4.08/5.0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共情能力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4.28/5.0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危机干预及时性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4.35/5.0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NPS 净推荐值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23.3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5.2 效益分析</w:t>
      </w:r>
    </w:p>
    <w:p>
      <w:r>
        <w:rPr>
          <w:sz w:val="21"/>
        </w:rPr>
        <w:t>社会效益</w:t>
      </w:r>
    </w:p>
    <w:p>
      <w:pPr>
        <w:pStyle w:val="ListNumber"/>
      </w:pPr>
      <w:r>
        <w:rPr>
          <w:sz w:val="21"/>
        </w:rPr>
        <w:t>降低漏检率：从 35.2% 降至 8.7%，减少 69.5%</w:t>
      </w:r>
    </w:p>
    <w:p>
      <w:pPr>
        <w:pStyle w:val="ListNumber"/>
      </w:pPr>
      <w:r>
        <w:rPr>
          <w:sz w:val="21"/>
        </w:rPr>
        <w:t>提高可及性：7×24 小时可用，弥补咨询资源不足</w:t>
      </w:r>
    </w:p>
    <w:p>
      <w:pPr>
        <w:pStyle w:val="ListNumber"/>
      </w:pPr>
      <w:r>
        <w:rPr>
          <w:sz w:val="21"/>
        </w:rPr>
        <w:t>夜间守护：覆盖 47% 的高危时段对话</w:t>
      </w:r>
    </w:p>
    <w:p>
      <w:r>
        <w:rPr>
          <w:sz w:val="21"/>
        </w:rPr>
        <w:t>科研效益</w:t>
      </w:r>
    </w:p>
    <w:p>
      <w:pPr>
        <w:pStyle w:val="ListNumber"/>
      </w:pPr>
      <w:r>
        <w:rPr>
          <w:sz w:val="21"/>
        </w:rPr>
        <w:t>框架可推广：TAMER 可应用于成人心理咨询、危机干预热线等场景</w:t>
      </w:r>
    </w:p>
    <w:p>
      <w:pPr>
        <w:pStyle w:val="ListNumber"/>
      </w:pPr>
      <w:r>
        <w:rPr>
          <w:sz w:val="21"/>
        </w:rPr>
        <w:t>理论验证：首次用计算模型验证治疗联盟理论</w:t>
      </w:r>
    </w:p>
    <w:p>
      <w:pPr>
        <w:pStyle w:val="ListNumber"/>
      </w:pPr>
      <w:r>
        <w:rPr>
          <w:sz w:val="21"/>
        </w:rPr>
        <w:t>开源贡献：代码开源，促进学术研究</w:t>
      </w:r>
    </w:p>
    <w:p/>
    <w:p>
      <w:pPr>
        <w:pStyle w:val="Heading1"/>
      </w:pPr>
      <w:r>
        <w:rPr>
          <w:rFonts w:ascii="微软雅黑" w:hAnsi="微软雅黑"/>
        </w:rPr>
        <w:t>六、总结与展望</w:t>
      </w:r>
    </w:p>
    <w:p>
      <w:pPr>
        <w:pStyle w:val="Heading2"/>
      </w:pPr>
      <w:r>
        <w:rPr>
          <w:rFonts w:ascii="微软雅黑" w:hAnsi="微软雅黑"/>
        </w:rPr>
        <w:t>6.1 经验总结</w:t>
      </w:r>
    </w:p>
    <w:p>
      <w:r>
        <w:rPr>
          <w:sz w:val="21"/>
        </w:rPr>
        <w:t>成功经验</w:t>
      </w:r>
    </w:p>
    <w:p>
      <w:pPr>
        <w:pStyle w:val="ListNumber"/>
      </w:pPr>
      <w:r>
        <w:rPr>
          <w:sz w:val="21"/>
        </w:rPr>
        <w:t>临床理论驱动：不是纯数据驱动，而是用临床理论指导算法设计，提高可解释性</w:t>
      </w:r>
    </w:p>
    <w:p>
      <w:pPr>
        <w:pStyle w:val="ListNumber"/>
      </w:pPr>
      <w:r>
        <w:rPr>
          <w:sz w:val="21"/>
        </w:rPr>
        <w:t>多模态融合：文本 + 语音跨模态分析，有效识别掩饰行为</w:t>
      </w:r>
    </w:p>
    <w:p>
      <w:pPr>
        <w:pStyle w:val="ListNumber"/>
      </w:pPr>
      <w:r>
        <w:rPr>
          <w:sz w:val="21"/>
        </w:rPr>
        <w:t>时序追踪：CUSUM 算法捕捉渐进性恶化，优于单轮评估</w:t>
      </w:r>
    </w:p>
    <w:p>
      <w:r>
        <w:rPr>
          <w:sz w:val="21"/>
        </w:rPr>
        <w:t>不足之处</w:t>
      </w:r>
    </w:p>
    <w:p>
      <w:pPr>
        <w:pStyle w:val="ListNumber"/>
      </w:pPr>
      <w:r>
        <w:rPr>
          <w:sz w:val="21"/>
        </w:rPr>
        <w:t>无真实临床数据：当前使用模拟数据，需要与医院/学校合作收集真实数据</w:t>
      </w:r>
    </w:p>
    <w:p>
      <w:pPr>
        <w:pStyle w:val="ListNumber"/>
      </w:pPr>
      <w:r>
        <w:rPr>
          <w:sz w:val="21"/>
        </w:rPr>
        <w:t>RQI 权重人工设定：未从数据学习，未来可用注意力机制自动学习</w:t>
      </w:r>
    </w:p>
    <w:p>
      <w:pPr>
        <w:pStyle w:val="ListNumber"/>
      </w:pPr>
      <w:r>
        <w:rPr>
          <w:sz w:val="21"/>
        </w:rPr>
        <w:t>样本代表性有限：124 人以中学生和大学生为主，不代表全体青少年</w:t>
      </w:r>
    </w:p>
    <w:p>
      <w:pPr>
        <w:pStyle w:val="Heading2"/>
      </w:pPr>
      <w:r>
        <w:rPr>
          <w:rFonts w:ascii="微软雅黑" w:hAnsi="微软雅黑"/>
        </w:rPr>
        <w:t>6.2 未来规划</w:t>
      </w:r>
    </w:p>
    <w:p>
      <w:r>
        <w:rPr>
          <w:sz w:val="21"/>
        </w:rPr>
        <w:t>短期（6 个月）</w:t>
      </w:r>
    </w:p>
    <w:p>
      <w:pPr>
        <w:pStyle w:val="ListBullet"/>
      </w:pPr>
      <w:r>
        <w:rPr>
          <w:sz w:val="21"/>
        </w:rPr>
        <w:t>与 2-3 所学校合作，收集 500+ 真实用户数据</w:t>
      </w:r>
    </w:p>
    <w:p>
      <w:pPr>
        <w:pStyle w:val="ListBullet"/>
      </w:pPr>
      <w:r>
        <w:rPr>
          <w:sz w:val="21"/>
        </w:rPr>
        <w:t>申请软件著作权 2-3 项</w:t>
      </w:r>
    </w:p>
    <w:p>
      <w:pPr>
        <w:pStyle w:val="ListBullet"/>
      </w:pPr>
      <w:r>
        <w:rPr>
          <w:sz w:val="21"/>
        </w:rPr>
        <w:t>发表技术报告 1 篇</w:t>
      </w:r>
    </w:p>
    <w:p>
      <w:r>
        <w:rPr>
          <w:sz w:val="21"/>
        </w:rPr>
        <w:t>中期（1-2 年）</w:t>
      </w:r>
    </w:p>
    <w:p>
      <w:pPr>
        <w:pStyle w:val="ListBullet"/>
      </w:pPr>
      <w:r>
        <w:rPr>
          <w:sz w:val="21"/>
        </w:rPr>
        <w:t>引入更多模态（面部表情、生理信号）</w:t>
      </w:r>
    </w:p>
    <w:p>
      <w:pPr>
        <w:pStyle w:val="ListBullet"/>
      </w:pPr>
      <w:r>
        <w:rPr>
          <w:sz w:val="21"/>
        </w:rPr>
        <w:t>与医院心理科合作，进行临床验证</w:t>
      </w:r>
    </w:p>
    <w:p>
      <w:pPr>
        <w:pStyle w:val="ListBullet"/>
      </w:pPr>
      <w:r>
        <w:rPr>
          <w:sz w:val="21"/>
        </w:rPr>
        <w:t>推广到成人心理咨询场景</w:t>
      </w:r>
    </w:p>
    <w:p>
      <w:r>
        <w:rPr>
          <w:sz w:val="21"/>
        </w:rPr>
        <w:t>长期（3-5 年）</w:t>
      </w:r>
    </w:p>
    <w:p>
      <w:pPr>
        <w:pStyle w:val="ListBullet"/>
      </w:pPr>
      <w:r>
        <w:rPr>
          <w:sz w:val="21"/>
        </w:rPr>
        <w:t>建立青少年心理健康大数据库</w:t>
      </w:r>
    </w:p>
    <w:p>
      <w:pPr>
        <w:pStyle w:val="ListBullet"/>
      </w:pPr>
      <w:r>
        <w:rPr>
          <w:sz w:val="21"/>
        </w:rPr>
        <w:t>开发个性化干预方案推荐系统</w:t>
      </w:r>
    </w:p>
    <w:p>
      <w:pPr>
        <w:pStyle w:val="ListBullet"/>
      </w:pPr>
      <w:r>
        <w:rPr>
          <w:sz w:val="21"/>
        </w:rPr>
        <w:t>探索商业化路径（学校采购、保险合作）</w:t>
      </w:r>
    </w:p>
    <w:p/>
    <w:p>
      <w:pPr>
        <w:pStyle w:val="Heading1"/>
      </w:pPr>
      <w:r>
        <w:rPr>
          <w:rFonts w:ascii="微软雅黑" w:hAnsi="微软雅黑"/>
        </w:rPr>
        <w:t>七、附录</w:t>
      </w:r>
    </w:p>
    <w:p>
      <w:pPr>
        <w:pStyle w:val="Heading2"/>
      </w:pPr>
      <w:r>
        <w:rPr>
          <w:rFonts w:ascii="微软雅黑" w:hAnsi="微软雅黑"/>
        </w:rPr>
        <w:t>7.1 参考文献</w:t>
      </w:r>
    </w:p>
    <w:p>
      <w:pPr>
        <w:pStyle w:val="ListNumber"/>
      </w:pPr>
      <w:r>
        <w:rPr>
          <w:sz w:val="21"/>
        </w:rPr>
        <w:t>Horvath, A. O., &amp; Greenberg, L. S. (1989). Development and validation of the Working Alliance Inventory. *Journal of Counseling Psychology*, 36(2), 223-233.</w:t>
      </w:r>
    </w:p>
    <w:p>
      <w:pPr>
        <w:pStyle w:val="ListNumber"/>
      </w:pPr>
      <w:r>
        <w:rPr>
          <w:sz w:val="21"/>
        </w:rPr>
        <w:t>Ekman, P. (2003). *Emotions Revealed: Recognizing Faces and Feelings to Improve Communication and Emotional Life*. Times Books.</w:t>
      </w:r>
    </w:p>
    <w:p>
      <w:pPr>
        <w:pStyle w:val="ListNumber"/>
      </w:pPr>
      <w:r>
        <w:rPr>
          <w:sz w:val="21"/>
        </w:rPr>
        <w:t>Page, E. S. (1954). Continuous Inspection Schemes. *Biometrika*, 41(1/2), 100-115.</w:t>
      </w:r>
    </w:p>
    <w:p>
      <w:pPr>
        <w:pStyle w:val="ListNumber"/>
      </w:pPr>
      <w:r>
        <w:rPr>
          <w:sz w:val="21"/>
        </w:rPr>
        <w:t>Norcross, J. C., &amp; Lambert, M. J. (2018). Psychotherapy relationships that work III. *Psychotherapy*, 55(4), 303-315.</w:t>
      </w:r>
    </w:p>
    <w:p>
      <w:pPr>
        <w:pStyle w:val="Heading2"/>
      </w:pPr>
      <w:r>
        <w:rPr>
          <w:rFonts w:ascii="微软雅黑" w:hAnsi="微软雅黑"/>
        </w:rPr>
        <w:t>7.2 代码与模型</w:t>
      </w:r>
    </w:p>
    <w:p>
      <w:pPr>
        <w:pStyle w:val="ListBullet"/>
      </w:pPr>
      <w:r>
        <w:rPr>
          <w:sz w:val="21"/>
        </w:rPr>
        <w:t>TAMER 框架核心代码：`algorithm/assessment/tamer_framework.py`</w:t>
      </w:r>
    </w:p>
    <w:p>
      <w:pPr>
        <w:pStyle w:val="ListBullet"/>
      </w:pPr>
      <w:r>
        <w:rPr>
          <w:sz w:val="21"/>
        </w:rPr>
        <w:t>实验脚本：`algorithm/experiments/experiment1~3_*.py`</w:t>
      </w:r>
    </w:p>
    <w:p>
      <w:pPr>
        <w:pStyle w:val="ListBullet"/>
      </w:pPr>
      <w:r>
        <w:rPr>
          <w:sz w:val="21"/>
        </w:rPr>
        <w:t>前端可视化组件：`client/src/components/{RelationshipStageIndicator,IncongruenceAlert,CUSUMTrajectoryChart}.tsx`</w:t>
      </w:r>
    </w:p>
    <w:p>
      <w:pPr>
        <w:pStyle w:val="Heading2"/>
      </w:pPr>
      <w:r>
        <w:rPr>
          <w:rFonts w:ascii="微软雅黑" w:hAnsi="微软雅黑"/>
        </w:rPr>
        <w:t>7.3 其他材料</w:t>
      </w:r>
    </w:p>
    <w:p>
      <w:pPr>
        <w:pStyle w:val="ListBullet"/>
      </w:pPr>
      <w:r>
        <w:rPr>
          <w:sz w:val="21"/>
        </w:rPr>
        <w:t>用户反馈报告（124 人）</w:t>
      </w:r>
    </w:p>
    <w:p>
      <w:pPr>
        <w:pStyle w:val="ListBullet"/>
      </w:pPr>
      <w:r>
        <w:rPr>
          <w:sz w:val="21"/>
        </w:rPr>
        <w:t>软件著作权证书（申请中）</w:t>
      </w:r>
    </w:p>
    <w:p>
      <w:pPr>
        <w:pStyle w:val="ListBullet"/>
      </w:pPr>
      <w:r>
        <w:rPr>
          <w:sz w:val="21"/>
        </w:rPr>
        <w:t>试点应用证明（待补充）</w:t>
      </w:r>
    </w:p>
    <w:p/>
    <w:p>
      <w:r>
        <w:rPr>
          <w:sz w:val="21"/>
        </w:rPr>
        <w:t>报告撰写人：TAMER 项目组</w:t>
      </w:r>
    </w:p>
    <w:p>
      <w:r>
        <w:rPr>
          <w:sz w:val="21"/>
        </w:rPr>
        <w:t>日期：2026 年 10 月 4 日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