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1060" w14:textId="11865AD2" w:rsidR="00DE462F" w:rsidRPr="00B156F2" w:rsidRDefault="00B846A4" w:rsidP="00B846A4">
      <w:pPr>
        <w:spacing w:before="120" w:after="24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Polusi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udara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Mengapa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Jakarta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disebut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‘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sudah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kiamat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’ dan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apa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solusi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agar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kualitas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udara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membaik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347B557" w14:textId="77777777" w:rsidR="007D28BA" w:rsidRPr="007D28BA" w:rsidRDefault="007D28BA" w:rsidP="007D28BA">
      <w:pPr>
        <w:keepNext/>
        <w:framePr w:dropCap="drop" w:lines="3" w:wrap="around" w:vAnchor="text" w:hAnchor="page" w:x="1681" w:y="4086"/>
        <w:spacing w:after="0" w:line="1241" w:lineRule="exact"/>
        <w:jc w:val="both"/>
        <w:textAlignment w:val="baseline"/>
        <w:rPr>
          <w:rFonts w:ascii="Times New Roman" w:hAnsi="Times New Roman" w:cs="Times New Roman"/>
          <w:position w:val="-6"/>
          <w:sz w:val="153"/>
          <w:szCs w:val="24"/>
        </w:rPr>
      </w:pPr>
      <w:r w:rsidRPr="007D28BA">
        <w:rPr>
          <w:rFonts w:ascii="Times New Roman" w:hAnsi="Times New Roman" w:cs="Times New Roman"/>
          <w:position w:val="-6"/>
          <w:sz w:val="153"/>
          <w:szCs w:val="24"/>
        </w:rPr>
        <w:t>P</w:t>
      </w:r>
    </w:p>
    <w:p w14:paraId="35EAC7EB" w14:textId="3E9D9475" w:rsidR="00973436" w:rsidRDefault="00973436" w:rsidP="00973436">
      <w:pPr>
        <w:spacing w:before="120" w:after="24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5219F" wp14:editId="64AA80EC">
            <wp:extent cx="1593850" cy="23887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157" cy="24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1DED" w14:textId="046585C9" w:rsidR="00B846A4" w:rsidRPr="00B846A4" w:rsidRDefault="00B846A4" w:rsidP="009523A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6A4">
        <w:rPr>
          <w:rFonts w:ascii="Times New Roman" w:hAnsi="Times New Roman" w:cs="Times New Roman"/>
          <w:sz w:val="24"/>
          <w:szCs w:val="24"/>
        </w:rPr>
        <w:t>residen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Joko Widodo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di Jakarta dan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, pada Senin (14/08).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jajarannya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>.</w:t>
      </w:r>
    </w:p>
    <w:p w14:paraId="7616BA27" w14:textId="77777777" w:rsidR="007D28BA" w:rsidRDefault="007D28BA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7D28BA" w:rsidSect="00B846A4">
          <w:headerReference w:type="default" r:id="rId8"/>
          <w:footerReference w:type="default" r:id="rId9"/>
          <w:pgSz w:w="12240" w:h="15840"/>
          <w:pgMar w:top="1701" w:right="1701" w:bottom="1701" w:left="1701" w:header="720" w:footer="720" w:gutter="0"/>
          <w:cols w:space="720"/>
          <w:docGrid w:linePitch="360"/>
        </w:sectPr>
      </w:pPr>
    </w:p>
    <w:p w14:paraId="6A56EA5A" w14:textId="343CD31E" w:rsidR="00B846A4" w:rsidRDefault="002C1160" w:rsidP="007D28BA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248E79" wp14:editId="501C196E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51050" cy="19494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pegiat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. Jakarta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>.</w:t>
      </w:r>
      <w:r w:rsidR="00B846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D76D2" w14:textId="4A099D50" w:rsidR="00B846A4" w:rsidRDefault="00B846A4" w:rsidP="007D28BA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6A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PBB (UNEP)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di 20 megapolitan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Jakarta. Ibu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>.</w:t>
      </w:r>
    </w:p>
    <w:p w14:paraId="60F072E9" w14:textId="77777777" w:rsidR="007D28BA" w:rsidRDefault="007D28BA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7D28BA" w:rsidSect="007D28BA">
          <w:type w:val="continuous"/>
          <w:pgSz w:w="12240" w:h="15840"/>
          <w:pgMar w:top="1701" w:right="1701" w:bottom="1701" w:left="1701" w:header="720" w:footer="720" w:gutter="0"/>
          <w:cols w:num="2" w:space="720"/>
          <w:docGrid w:linePitch="360"/>
        </w:sectPr>
      </w:pPr>
    </w:p>
    <w:p w14:paraId="79F29574" w14:textId="009990A7" w:rsidR="00636013" w:rsidRPr="00636013" w:rsidRDefault="00636013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013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 </w:t>
      </w:r>
      <w:r w:rsidRPr="00636013">
        <w:rPr>
          <w:rFonts w:ascii="Times New Roman" w:hAnsi="Times New Roman" w:cs="Times New Roman"/>
          <w:i/>
          <w:iCs/>
          <w:sz w:val="24"/>
          <w:szCs w:val="24"/>
        </w:rPr>
        <w:t xml:space="preserve">Suspended </w:t>
      </w:r>
      <w:proofErr w:type="spellStart"/>
      <w:r w:rsidRPr="00636013">
        <w:rPr>
          <w:rFonts w:ascii="Times New Roman" w:hAnsi="Times New Roman" w:cs="Times New Roman"/>
          <w:i/>
          <w:iCs/>
          <w:sz w:val="24"/>
          <w:szCs w:val="24"/>
        </w:rPr>
        <w:t>Particulated</w:t>
      </w:r>
      <w:proofErr w:type="spellEnd"/>
      <w:r w:rsidRPr="00636013">
        <w:rPr>
          <w:rFonts w:ascii="Times New Roman" w:hAnsi="Times New Roman" w:cs="Times New Roman"/>
          <w:i/>
          <w:iCs/>
          <w:sz w:val="24"/>
          <w:szCs w:val="24"/>
        </w:rPr>
        <w:t xml:space="preserve"> Matter</w:t>
      </w:r>
      <w:r w:rsidRPr="00636013">
        <w:rPr>
          <w:rFonts w:ascii="Times New Roman" w:hAnsi="Times New Roman" w:cs="Times New Roman"/>
          <w:sz w:val="24"/>
          <w:szCs w:val="24"/>
        </w:rPr>
        <w:t xml:space="preserve"> (SPM) di Jakarta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Badan Kesehatan Dunia (WHO).</w:t>
      </w:r>
      <w:r w:rsidR="0021747F">
        <w:rPr>
          <w:rFonts w:ascii="Times New Roman" w:hAnsi="Times New Roman" w:cs="Times New Roman"/>
          <w:sz w:val="24"/>
          <w:szCs w:val="24"/>
        </w:rPr>
        <w:t xml:space="preserve"> </w:t>
      </w:r>
      <w:r w:rsidRPr="00636013">
        <w:rPr>
          <w:rFonts w:ascii="Times New Roman" w:hAnsi="Times New Roman" w:cs="Times New Roman"/>
          <w:sz w:val="24"/>
          <w:szCs w:val="24"/>
        </w:rPr>
        <w:t xml:space="preserve">SPM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kalium,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cadnium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raksa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terhirup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iritasi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mata-hidung-tenggorokan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paru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.</w:t>
      </w:r>
    </w:p>
    <w:p w14:paraId="540A0897" w14:textId="2C438FD9" w:rsidR="00636013" w:rsidRPr="00636013" w:rsidRDefault="009523A9" w:rsidP="0063601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Apa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kualitas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udara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buruk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bagi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suatu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penduduk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F978B1D" w14:textId="47B259D8" w:rsidR="00636013" w:rsidRDefault="00636013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fldChar w:fldCharType="begin"/>
      </w:r>
      <w:r w:rsidRPr="00636013">
        <w:rPr>
          <w:rFonts w:ascii="Times New Roman" w:hAnsi="Times New Roman" w:cs="Times New Roman"/>
          <w:sz w:val="24"/>
          <w:szCs w:val="24"/>
        </w:rPr>
        <w:instrText xml:space="preserve"> HYPERLINK "https://aqli.epic.uchicago.edu/the-index/" </w:instrText>
      </w:r>
      <w:r w:rsidRPr="00636013">
        <w:rPr>
          <w:rFonts w:ascii="Times New Roman" w:hAnsi="Times New Roman" w:cs="Times New Roman"/>
          <w:sz w:val="24"/>
          <w:szCs w:val="24"/>
        </w:rPr>
        <w:fldChar w:fldCharType="separate"/>
      </w:r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studi</w:t>
      </w:r>
      <w:proofErr w:type="spellEnd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yang </w:t>
      </w:r>
      <w:proofErr w:type="spellStart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dipublikasi</w:t>
      </w:r>
      <w:proofErr w:type="spellEnd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Energy Policy </w:t>
      </w:r>
      <w:proofErr w:type="spellStart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Insitute</w:t>
      </w:r>
      <w:proofErr w:type="spellEnd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(EPIC) </w:t>
      </w:r>
      <w:proofErr w:type="spellStart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dari</w:t>
      </w:r>
      <w:proofErr w:type="spellEnd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Universitas Chicago</w:t>
      </w:r>
      <w:r w:rsidRPr="00636013">
        <w:rPr>
          <w:rFonts w:ascii="Times New Roman" w:hAnsi="Times New Roman" w:cs="Times New Roman"/>
          <w:sz w:val="24"/>
          <w:szCs w:val="24"/>
        </w:rPr>
        <w:fldChar w:fldCharType="end"/>
      </w:r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Jakarta dan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30%.</w:t>
      </w:r>
      <w:r w:rsidR="0021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Jakarta dan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2,6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menghirup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standard PM 2,5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WHO.</w:t>
      </w:r>
    </w:p>
    <w:p w14:paraId="1EECE53A" w14:textId="656BE204" w:rsidR="00636013" w:rsidRPr="00636013" w:rsidRDefault="009523A9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Apakah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kemenangan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mengurangi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polusi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udara</w:t>
      </w:r>
      <w:proofErr w:type="spellEnd"/>
      <w:r w:rsidR="00636013" w:rsidRPr="0063601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F82BB9" w14:textId="00CCA6A3" w:rsidR="00636013" w:rsidRPr="00636013" w:rsidRDefault="00F21DC3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China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pernah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berhasil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mengurangi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jumlah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polusi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udara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di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negaranya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hingga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40%</w:t>
        </w:r>
      </w:hyperlink>
      <w:r w:rsidR="00636013" w:rsidRPr="006360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2020.</w:t>
      </w:r>
      <w:r w:rsidR="0021747F">
        <w:rPr>
          <w:rFonts w:ascii="Times New Roman" w:hAnsi="Times New Roman" w:cs="Times New Roman"/>
          <w:sz w:val="24"/>
          <w:szCs w:val="24"/>
        </w:rPr>
        <w:t xml:space="preserve"> </w:t>
      </w:r>
      <w:r w:rsidR="0021747F" w:rsidRPr="0021747F">
        <w:rPr>
          <w:rFonts w:ascii="Times New Roman" w:hAnsi="Times New Roman" w:cs="Times New Roman"/>
          <w:sz w:val="24"/>
          <w:szCs w:val="24"/>
        </w:rPr>
        <w:t xml:space="preserve">China </w:t>
      </w:r>
      <w:proofErr w:type="spellStart"/>
      <w:r w:rsidR="0021747F" w:rsidRPr="0021747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21747F" w:rsidRPr="0021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7F" w:rsidRPr="0021747F">
        <w:rPr>
          <w:rFonts w:ascii="Times New Roman" w:hAnsi="Times New Roman" w:cs="Times New Roman"/>
          <w:sz w:val="24"/>
          <w:szCs w:val="24"/>
        </w:rPr>
        <w:t>rekor</w:t>
      </w:r>
      <w:proofErr w:type="spellEnd"/>
      <w:r w:rsidR="0021747F" w:rsidRPr="0021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Clean Air Act pada 1970.</w:t>
      </w:r>
    </w:p>
    <w:p w14:paraId="613FF5AC" w14:textId="1BC2C7AA" w:rsidR="00636013" w:rsidRDefault="00636013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6013">
        <w:rPr>
          <w:rFonts w:ascii="Times New Roman" w:hAnsi="Times New Roman" w:cs="Times New Roman"/>
          <w:sz w:val="24"/>
          <w:szCs w:val="24"/>
        </w:rPr>
        <w:t xml:space="preserve">Pada 2013, China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rata-rata 52,4 µg/m3 (PM 2,5),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oleh WHO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.</w:t>
      </w:r>
      <w:r w:rsidR="0021747F">
        <w:rPr>
          <w:rFonts w:ascii="Times New Roman" w:hAnsi="Times New Roman" w:cs="Times New Roman"/>
          <w:sz w:val="24"/>
          <w:szCs w:val="24"/>
        </w:rPr>
        <w:t xml:space="preserve"> </w:t>
      </w:r>
      <w:r w:rsidRPr="00636013">
        <w:rPr>
          <w:rFonts w:ascii="Times New Roman" w:hAnsi="Times New Roman" w:cs="Times New Roman"/>
          <w:sz w:val="24"/>
          <w:szCs w:val="24"/>
        </w:rPr>
        <w:t xml:space="preserve">China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menggelontorkan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Rp4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batu bara, PLTU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.</w:t>
      </w:r>
    </w:p>
    <w:p w14:paraId="71E13C54" w14:textId="1659FC6D" w:rsidR="00EC4545" w:rsidRPr="001D1B5B" w:rsidRDefault="009523A9" w:rsidP="00EC4545">
      <w:pPr>
        <w:shd w:val="clear" w:color="auto" w:fill="FDFDFD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</w:pPr>
      <w:r>
        <w:rPr>
          <w:rFonts w:ascii="Helvetica" w:eastAsia="Times New Roman" w:hAnsi="Helvetica" w:cs="Times New Roman"/>
          <w:b/>
          <w:bCs/>
          <w:color w:val="141414"/>
          <w:sz w:val="28"/>
          <w:szCs w:val="28"/>
        </w:rPr>
        <w:lastRenderedPageBreak/>
        <w:t xml:space="preserve">C. </w:t>
      </w:r>
      <w:proofErr w:type="spellStart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Mengapa</w:t>
      </w:r>
      <w:proofErr w:type="spellEnd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 xml:space="preserve"> </w:t>
      </w:r>
      <w:proofErr w:type="spellStart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polusi</w:t>
      </w:r>
      <w:proofErr w:type="spellEnd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 xml:space="preserve"> Jakarta dan </w:t>
      </w:r>
      <w:proofErr w:type="spellStart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sekitarnya</w:t>
      </w:r>
      <w:proofErr w:type="spellEnd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 xml:space="preserve"> </w:t>
      </w:r>
      <w:proofErr w:type="spellStart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baru</w:t>
      </w:r>
      <w:proofErr w:type="spellEnd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 xml:space="preserve"> </w:t>
      </w:r>
      <w:proofErr w:type="spellStart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terasa</w:t>
      </w:r>
      <w:proofErr w:type="spellEnd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 xml:space="preserve"> </w:t>
      </w:r>
      <w:proofErr w:type="spellStart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buruk</w:t>
      </w:r>
      <w:proofErr w:type="spellEnd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 xml:space="preserve"> </w:t>
      </w:r>
      <w:proofErr w:type="spellStart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belakangan</w:t>
      </w:r>
      <w:proofErr w:type="spellEnd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 xml:space="preserve"> </w:t>
      </w:r>
      <w:proofErr w:type="spellStart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ini</w:t>
      </w:r>
      <w:proofErr w:type="spellEnd"/>
      <w:r w:rsidR="00EC4545" w:rsidRPr="001D1B5B">
        <w:rPr>
          <w:rFonts w:ascii="Times New Roman" w:eastAsia="Times New Roman" w:hAnsi="Times New Roman" w:cs="Times New Roman"/>
          <w:b/>
          <w:bCs/>
          <w:color w:val="141414"/>
          <w:sz w:val="28"/>
          <w:szCs w:val="28"/>
        </w:rPr>
        <w:t>?</w:t>
      </w:r>
    </w:p>
    <w:p w14:paraId="63CDB788" w14:textId="39B8FD4B" w:rsidR="00EC4545" w:rsidRPr="001D1B5B" w:rsidRDefault="00EC4545" w:rsidP="00EC4545">
      <w:pPr>
        <w:shd w:val="clear" w:color="auto" w:fill="FDFDFD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41414"/>
          <w:sz w:val="36"/>
          <w:szCs w:val="36"/>
        </w:rPr>
      </w:pPr>
    </w:p>
    <w:p w14:paraId="7D48A49C" w14:textId="3154D4FC" w:rsidR="00973436" w:rsidRDefault="001D1B5B" w:rsidP="001D1B5B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C4545" w:rsidRPr="00EC4545">
        <w:rPr>
          <w:rFonts w:ascii="Times New Roman" w:hAnsi="Times New Roman" w:cs="Times New Roman"/>
          <w:sz w:val="24"/>
          <w:szCs w:val="24"/>
        </w:rPr>
        <w:t xml:space="preserve">Musim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terakumulasi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lama di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>.</w:t>
      </w:r>
    </w:p>
    <w:p w14:paraId="3B3F83C3" w14:textId="43B47711" w:rsidR="00EC4545" w:rsidRPr="00EC4545" w:rsidRDefault="00973436" w:rsidP="00973436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545" w:rsidRPr="00EC4545">
        <w:rPr>
          <w:rFonts w:ascii="Times New Roman" w:hAnsi="Times New Roman" w:cs="Times New Roman"/>
          <w:sz w:val="24"/>
          <w:szCs w:val="24"/>
        </w:rPr>
        <w:t xml:space="preserve">"Kita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dikagetkan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… Kalau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dan monitoring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," kata Ahmad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Safrudin.Menurutnya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, Jakarta dan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UNEP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WHO."Kita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didera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tambahnya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>.</w:t>
      </w:r>
    </w:p>
    <w:p w14:paraId="15020AA9" w14:textId="2441BCE7" w:rsidR="00636013" w:rsidRPr="00973436" w:rsidRDefault="009523A9" w:rsidP="0063601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="00EC4545" w:rsidRPr="00973436">
        <w:rPr>
          <w:rFonts w:ascii="Times New Roman" w:hAnsi="Times New Roman" w:cs="Times New Roman"/>
          <w:b/>
          <w:bCs/>
          <w:sz w:val="28"/>
          <w:szCs w:val="28"/>
        </w:rPr>
        <w:t>Apa</w:t>
      </w:r>
      <w:proofErr w:type="spellEnd"/>
      <w:r w:rsidR="00EC4545" w:rsidRPr="009734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C4545" w:rsidRPr="00973436">
        <w:rPr>
          <w:rFonts w:ascii="Times New Roman" w:hAnsi="Times New Roman" w:cs="Times New Roman"/>
          <w:b/>
          <w:bCs/>
          <w:sz w:val="28"/>
          <w:szCs w:val="28"/>
        </w:rPr>
        <w:t>solusi</w:t>
      </w:r>
      <w:proofErr w:type="spellEnd"/>
      <w:r w:rsidR="00EC4545" w:rsidRPr="00973436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="00EC4545" w:rsidRPr="00973436">
        <w:rPr>
          <w:rFonts w:ascii="Times New Roman" w:hAnsi="Times New Roman" w:cs="Times New Roman"/>
          <w:b/>
          <w:bCs/>
          <w:sz w:val="28"/>
          <w:szCs w:val="28"/>
        </w:rPr>
        <w:t>polusi</w:t>
      </w:r>
      <w:proofErr w:type="spellEnd"/>
      <w:r w:rsidR="00EC4545" w:rsidRPr="009734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C4545" w:rsidRPr="00973436">
        <w:rPr>
          <w:rFonts w:ascii="Times New Roman" w:hAnsi="Times New Roman" w:cs="Times New Roman"/>
          <w:b/>
          <w:bCs/>
          <w:sz w:val="28"/>
          <w:szCs w:val="28"/>
        </w:rPr>
        <w:t>udara</w:t>
      </w:r>
      <w:proofErr w:type="spellEnd"/>
      <w:r w:rsidR="00EC4545" w:rsidRPr="00973436">
        <w:rPr>
          <w:rFonts w:ascii="Times New Roman" w:hAnsi="Times New Roman" w:cs="Times New Roman"/>
          <w:b/>
          <w:bCs/>
          <w:sz w:val="28"/>
          <w:szCs w:val="28"/>
        </w:rPr>
        <w:t xml:space="preserve"> Jakarta?</w:t>
      </w:r>
    </w:p>
    <w:p w14:paraId="21898475" w14:textId="0CADC4E5" w:rsidR="00973436" w:rsidRPr="00973436" w:rsidRDefault="00973436" w:rsidP="00973436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436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dan paling lama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2050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Ahmad Safrudin.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.</w:t>
      </w:r>
    </w:p>
    <w:p w14:paraId="4BCFDD9C" w14:textId="6F718FBD" w:rsidR="00973436" w:rsidRPr="00973436" w:rsidRDefault="00973436" w:rsidP="00973436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436">
        <w:rPr>
          <w:rFonts w:ascii="Times New Roman" w:hAnsi="Times New Roman" w:cs="Times New Roman"/>
          <w:sz w:val="24"/>
          <w:szCs w:val="24"/>
        </w:rPr>
        <w:t xml:space="preserve">"Kalau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razia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43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Cerobong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PLTU,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aparatnya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. Enam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kelar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Puput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.</w:t>
      </w:r>
    </w:p>
    <w:p w14:paraId="0075969F" w14:textId="70FC754E" w:rsidR="00973436" w:rsidRDefault="00973436" w:rsidP="00973436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3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begini-begini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2050 juga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tambahnya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.</w:t>
      </w:r>
    </w:p>
    <w:p w14:paraId="141DD311" w14:textId="5C6F9D0B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Bahaya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polusi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udara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nyata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perlu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peringatan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dini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segera</w:t>
      </w:r>
      <w:proofErr w:type="spellEnd"/>
    </w:p>
    <w:p w14:paraId="5736F017" w14:textId="77777777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pada PLTU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lastRenderedPageBreak/>
        <w:t>penting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</w:t>
      </w:r>
    </w:p>
    <w:p w14:paraId="0BB2FF88" w14:textId="77777777" w:rsid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korban.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menikmatinya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 </w:t>
      </w:r>
    </w:p>
    <w:p w14:paraId="362EDE34" w14:textId="33F78BB8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F.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Tuntaskan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permasalahan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pencemaran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udara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935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F33">
        <w:rPr>
          <w:rFonts w:ascii="Times New Roman" w:hAnsi="Times New Roman" w:cs="Times New Roman"/>
          <w:b/>
          <w:bCs/>
          <w:sz w:val="28"/>
          <w:szCs w:val="28"/>
        </w:rPr>
        <w:t>akarnya</w:t>
      </w:r>
      <w:proofErr w:type="spellEnd"/>
    </w:p>
    <w:p w14:paraId="3F0F4F00" w14:textId="77777777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F33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pengetatan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F33">
        <w:rPr>
          <w:rFonts w:ascii="Times New Roman" w:hAnsi="Times New Roman" w:cs="Times New Roman"/>
          <w:sz w:val="24"/>
          <w:szCs w:val="24"/>
        </w:rPr>
        <w:t>WHO ,</w:t>
      </w:r>
      <w:proofErr w:type="gram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Listrik Tenaga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(PLTU)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bertenaga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mengepung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Jakarta. Oleh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</w:t>
      </w:r>
    </w:p>
    <w:p w14:paraId="4956923C" w14:textId="77777777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dihimpit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8 PLTU batu bara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radius 100 km.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 </w:t>
      </w:r>
      <w:hyperlink r:id="rId12" w:tooltip="This link will open a PDF file" w:history="1">
        <w:r w:rsidRPr="00935F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Centre for Research on Energy and Clean Air</w:t>
        </w:r>
      </w:hyperlink>
      <w:r w:rsidRPr="00935F3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35F33">
        <w:rPr>
          <w:rFonts w:ascii="Times New Roman" w:hAnsi="Times New Roman" w:cs="Times New Roman"/>
          <w:sz w:val="24"/>
          <w:szCs w:val="24"/>
        </w:rPr>
        <w:t xml:space="preserve">(CREA)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Jakarta juga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118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di Jakarta.</w:t>
      </w:r>
    </w:p>
    <w:p w14:paraId="1934DC78" w14:textId="77777777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PLTU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hidro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</w:t>
      </w:r>
    </w:p>
    <w:p w14:paraId="1BFAA4D0" w14:textId="77777777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menggarisbawahi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PLTU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lastRenderedPageBreak/>
        <w:t>infrastruktur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</w:t>
      </w:r>
    </w:p>
    <w:p w14:paraId="05914F61" w14:textId="77777777" w:rsid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F33">
        <w:rPr>
          <w:rFonts w:ascii="Times New Roman" w:hAnsi="Times New Roman" w:cs="Times New Roman"/>
          <w:sz w:val="24"/>
          <w:szCs w:val="24"/>
        </w:rPr>
        <w:t> </w:t>
      </w:r>
    </w:p>
    <w:p w14:paraId="190B3260" w14:textId="77777777" w:rsid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30145C" w14:textId="309C8183" w:rsidR="00EC4545" w:rsidRPr="006B174A" w:rsidRDefault="00935F33" w:rsidP="00935F33">
      <w:pPr>
        <w:spacing w:before="12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74A">
        <w:rPr>
          <w:rFonts w:ascii="Times New Roman" w:hAnsi="Times New Roman" w:cs="Times New Roman"/>
          <w:b/>
          <w:bCs/>
          <w:sz w:val="28"/>
          <w:szCs w:val="28"/>
        </w:rPr>
        <w:t>G. K</w:t>
      </w:r>
      <w:r w:rsidR="006B174A">
        <w:rPr>
          <w:rFonts w:ascii="Times New Roman" w:hAnsi="Times New Roman" w:cs="Times New Roman"/>
          <w:b/>
          <w:bCs/>
          <w:sz w:val="28"/>
          <w:szCs w:val="28"/>
        </w:rPr>
        <w:t>alender</w:t>
      </w:r>
    </w:p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FD034A" w14:paraId="4804AC9E" w14:textId="77777777" w:rsidTr="00752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14:paraId="43853E2A" w14:textId="77777777" w:rsidR="00FD034A" w:rsidRDefault="00FD034A">
            <w:pPr>
              <w:rPr>
                <w:caps w:val="0"/>
                <w:color w:val="000000" w:themeColor="text1"/>
                <w:sz w:val="40"/>
              </w:rPr>
            </w:pPr>
          </w:p>
          <w:p w14:paraId="1C3CF1FB" w14:textId="77777777" w:rsidR="00FD034A" w:rsidRDefault="00FD034A" w:rsidP="00FD034A">
            <w:pPr>
              <w:jc w:val="left"/>
              <w:rPr>
                <w:caps w:val="0"/>
                <w:color w:val="000000" w:themeColor="text1"/>
                <w:sz w:val="40"/>
              </w:rPr>
            </w:pPr>
          </w:p>
          <w:p w14:paraId="1B55DCCF" w14:textId="2517C713" w:rsidR="00FD034A" w:rsidRDefault="00FD034A" w:rsidP="00FD034A">
            <w:pPr>
              <w:jc w:val="left"/>
              <w:rPr>
                <w:color w:val="2F5496" w:themeColor="accent1" w:themeShade="BF"/>
                <w:sz w:val="40"/>
              </w:rPr>
            </w:pPr>
            <w:r w:rsidRPr="00FD034A">
              <w:rPr>
                <w:color w:val="000000" w:themeColor="text1"/>
                <w:sz w:val="40"/>
              </w:rPr>
              <w:t>SEPTEMBER</w:t>
            </w:r>
          </w:p>
        </w:tc>
      </w:tr>
      <w:tr w:rsidR="00FD034A" w14:paraId="35EAB6B4" w14:textId="77777777" w:rsidTr="00752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14:paraId="765F04CF" w14:textId="77777777" w:rsidR="00FD034A" w:rsidRDefault="00FD034A">
            <w:r>
              <w:t>M</w:t>
            </w:r>
          </w:p>
        </w:tc>
        <w:tc>
          <w:tcPr>
            <w:tcW w:w="720" w:type="dxa"/>
          </w:tcPr>
          <w:p w14:paraId="36486A1E" w14:textId="77777777" w:rsidR="00FD034A" w:rsidRDefault="00FD034A">
            <w:r>
              <w:t>T</w:t>
            </w:r>
          </w:p>
        </w:tc>
        <w:tc>
          <w:tcPr>
            <w:tcW w:w="720" w:type="dxa"/>
          </w:tcPr>
          <w:p w14:paraId="131BD08D" w14:textId="77777777" w:rsidR="00FD034A" w:rsidRDefault="00FD034A">
            <w:r>
              <w:t>W</w:t>
            </w:r>
          </w:p>
        </w:tc>
        <w:tc>
          <w:tcPr>
            <w:tcW w:w="720" w:type="dxa"/>
          </w:tcPr>
          <w:p w14:paraId="2D1C67EC" w14:textId="77777777" w:rsidR="00FD034A" w:rsidRDefault="00FD034A">
            <w:r>
              <w:t>T</w:t>
            </w:r>
          </w:p>
        </w:tc>
        <w:tc>
          <w:tcPr>
            <w:tcW w:w="720" w:type="dxa"/>
          </w:tcPr>
          <w:p w14:paraId="35CB9324" w14:textId="77777777" w:rsidR="00FD034A" w:rsidRDefault="00FD034A">
            <w:r>
              <w:t>F</w:t>
            </w:r>
          </w:p>
        </w:tc>
        <w:tc>
          <w:tcPr>
            <w:tcW w:w="720" w:type="dxa"/>
          </w:tcPr>
          <w:p w14:paraId="5DD88DB7" w14:textId="77777777" w:rsidR="00FD034A" w:rsidRDefault="00FD034A">
            <w:r>
              <w:t>S</w:t>
            </w:r>
          </w:p>
        </w:tc>
        <w:tc>
          <w:tcPr>
            <w:tcW w:w="720" w:type="dxa"/>
          </w:tcPr>
          <w:p w14:paraId="57C183D0" w14:textId="77777777" w:rsidR="00FD034A" w:rsidRDefault="00FD034A">
            <w:pPr>
              <w:tabs>
                <w:tab w:val="center" w:pos="252"/>
              </w:tabs>
            </w:pPr>
            <w:r>
              <w:t>S</w:t>
            </w:r>
          </w:p>
        </w:tc>
      </w:tr>
      <w:tr w:rsidR="00FD034A" w14:paraId="1154BCA6" w14:textId="77777777" w:rsidTr="0075242D">
        <w:tc>
          <w:tcPr>
            <w:tcW w:w="720" w:type="dxa"/>
          </w:tcPr>
          <w:p w14:paraId="086FDFB3" w14:textId="77777777" w:rsidR="00FD034A" w:rsidRDefault="00FD034A"/>
        </w:tc>
        <w:tc>
          <w:tcPr>
            <w:tcW w:w="720" w:type="dxa"/>
          </w:tcPr>
          <w:p w14:paraId="46E5945E" w14:textId="19318289" w:rsidR="00FD034A" w:rsidRDefault="00FD034A"/>
        </w:tc>
        <w:tc>
          <w:tcPr>
            <w:tcW w:w="720" w:type="dxa"/>
          </w:tcPr>
          <w:p w14:paraId="7079B8C8" w14:textId="1B696FA1" w:rsidR="00FD034A" w:rsidRDefault="00FD034A"/>
        </w:tc>
        <w:tc>
          <w:tcPr>
            <w:tcW w:w="720" w:type="dxa"/>
          </w:tcPr>
          <w:p w14:paraId="08B2BA4F" w14:textId="36EC2D42" w:rsidR="00FD034A" w:rsidRDefault="00FD034A"/>
        </w:tc>
        <w:tc>
          <w:tcPr>
            <w:tcW w:w="720" w:type="dxa"/>
          </w:tcPr>
          <w:p w14:paraId="4BA220AC" w14:textId="5DAD9357" w:rsidR="00FD034A" w:rsidRDefault="009230D8">
            <w:r>
              <w:t>1</w:t>
            </w:r>
          </w:p>
        </w:tc>
        <w:tc>
          <w:tcPr>
            <w:tcW w:w="720" w:type="dxa"/>
          </w:tcPr>
          <w:p w14:paraId="25CC3443" w14:textId="66FA5635" w:rsidR="00FD034A" w:rsidRDefault="009230D8">
            <w:r>
              <w:t>2</w:t>
            </w:r>
          </w:p>
        </w:tc>
        <w:tc>
          <w:tcPr>
            <w:tcW w:w="720" w:type="dxa"/>
          </w:tcPr>
          <w:p w14:paraId="25FDB6A6" w14:textId="2CCA14C9" w:rsidR="00FD034A" w:rsidRDefault="009230D8">
            <w:r>
              <w:t>3</w:t>
            </w:r>
          </w:p>
        </w:tc>
      </w:tr>
      <w:tr w:rsidR="00FD034A" w14:paraId="116FACDB" w14:textId="77777777" w:rsidTr="0075242D">
        <w:tc>
          <w:tcPr>
            <w:tcW w:w="720" w:type="dxa"/>
          </w:tcPr>
          <w:p w14:paraId="7AD5E493" w14:textId="1CFCEFAA" w:rsidR="00FD034A" w:rsidRDefault="009230D8">
            <w:r>
              <w:t>4</w:t>
            </w:r>
          </w:p>
        </w:tc>
        <w:tc>
          <w:tcPr>
            <w:tcW w:w="720" w:type="dxa"/>
          </w:tcPr>
          <w:p w14:paraId="7AAEC50C" w14:textId="73F1A0DA" w:rsidR="00FD034A" w:rsidRDefault="009230D8">
            <w:r>
              <w:t>5</w:t>
            </w:r>
          </w:p>
        </w:tc>
        <w:tc>
          <w:tcPr>
            <w:tcW w:w="720" w:type="dxa"/>
          </w:tcPr>
          <w:p w14:paraId="1DCA620F" w14:textId="0D0E83D7" w:rsidR="00FD034A" w:rsidRDefault="009230D8">
            <w:r>
              <w:t>6</w:t>
            </w:r>
          </w:p>
        </w:tc>
        <w:tc>
          <w:tcPr>
            <w:tcW w:w="720" w:type="dxa"/>
          </w:tcPr>
          <w:p w14:paraId="7820A74C" w14:textId="70BC3FF6" w:rsidR="00FD034A" w:rsidRDefault="009230D8">
            <w:r>
              <w:t>7</w:t>
            </w:r>
          </w:p>
        </w:tc>
        <w:tc>
          <w:tcPr>
            <w:tcW w:w="720" w:type="dxa"/>
          </w:tcPr>
          <w:p w14:paraId="17BF0440" w14:textId="6A111D46" w:rsidR="00FD034A" w:rsidRDefault="009230D8">
            <w:r>
              <w:t>8</w:t>
            </w:r>
          </w:p>
        </w:tc>
        <w:tc>
          <w:tcPr>
            <w:tcW w:w="720" w:type="dxa"/>
          </w:tcPr>
          <w:p w14:paraId="1612C59F" w14:textId="0BE5A31C" w:rsidR="00FD034A" w:rsidRDefault="009230D8">
            <w:r>
              <w:t>9</w:t>
            </w:r>
          </w:p>
        </w:tc>
        <w:tc>
          <w:tcPr>
            <w:tcW w:w="720" w:type="dxa"/>
          </w:tcPr>
          <w:p w14:paraId="69342B58" w14:textId="26266AC6" w:rsidR="00FD034A" w:rsidRDefault="009230D8">
            <w:r>
              <w:t>10</w:t>
            </w:r>
          </w:p>
        </w:tc>
      </w:tr>
      <w:tr w:rsidR="00FD034A" w14:paraId="038E5FE6" w14:textId="77777777" w:rsidTr="0075242D">
        <w:tc>
          <w:tcPr>
            <w:tcW w:w="720" w:type="dxa"/>
          </w:tcPr>
          <w:p w14:paraId="044717E4" w14:textId="2AE37A7F" w:rsidR="00FD034A" w:rsidRDefault="00FD034A">
            <w:r>
              <w:t>1</w:t>
            </w:r>
            <w:r w:rsidR="009230D8">
              <w:t>1</w:t>
            </w:r>
          </w:p>
        </w:tc>
        <w:tc>
          <w:tcPr>
            <w:tcW w:w="720" w:type="dxa"/>
          </w:tcPr>
          <w:p w14:paraId="366C407F" w14:textId="5339023E" w:rsidR="00FD034A" w:rsidRDefault="00FD034A">
            <w:r>
              <w:t>1</w:t>
            </w:r>
            <w:r w:rsidR="009230D8">
              <w:t>2</w:t>
            </w:r>
          </w:p>
        </w:tc>
        <w:tc>
          <w:tcPr>
            <w:tcW w:w="720" w:type="dxa"/>
          </w:tcPr>
          <w:p w14:paraId="71F32A97" w14:textId="2AFC01F4" w:rsidR="00FD034A" w:rsidRDefault="00FD034A">
            <w:r>
              <w:t>1</w:t>
            </w:r>
            <w:r w:rsidR="009230D8">
              <w:t>3</w:t>
            </w:r>
          </w:p>
        </w:tc>
        <w:tc>
          <w:tcPr>
            <w:tcW w:w="720" w:type="dxa"/>
          </w:tcPr>
          <w:p w14:paraId="18B5D69F" w14:textId="07CEE7F9" w:rsidR="00FD034A" w:rsidRDefault="00FD034A">
            <w:r>
              <w:t>1</w:t>
            </w:r>
            <w:r w:rsidR="009230D8">
              <w:t>4</w:t>
            </w:r>
          </w:p>
        </w:tc>
        <w:tc>
          <w:tcPr>
            <w:tcW w:w="720" w:type="dxa"/>
          </w:tcPr>
          <w:p w14:paraId="12F75DAB" w14:textId="25C601BD" w:rsidR="00FD034A" w:rsidRDefault="00FD034A">
            <w:r>
              <w:t>1</w:t>
            </w:r>
            <w:r w:rsidR="009230D8">
              <w:t>5</w:t>
            </w:r>
          </w:p>
        </w:tc>
        <w:tc>
          <w:tcPr>
            <w:tcW w:w="720" w:type="dxa"/>
          </w:tcPr>
          <w:p w14:paraId="36D11CAC" w14:textId="2689C1F5" w:rsidR="00FD034A" w:rsidRDefault="00FD034A">
            <w:r>
              <w:t>1</w:t>
            </w:r>
            <w:r w:rsidR="009230D8">
              <w:t>6</w:t>
            </w:r>
          </w:p>
        </w:tc>
        <w:tc>
          <w:tcPr>
            <w:tcW w:w="720" w:type="dxa"/>
          </w:tcPr>
          <w:p w14:paraId="0F45CB21" w14:textId="288F6A7B" w:rsidR="00FD034A" w:rsidRDefault="009230D8">
            <w:r>
              <w:t>17</w:t>
            </w:r>
          </w:p>
        </w:tc>
      </w:tr>
      <w:tr w:rsidR="00FD034A" w14:paraId="57989998" w14:textId="77777777" w:rsidTr="0075242D">
        <w:tc>
          <w:tcPr>
            <w:tcW w:w="720" w:type="dxa"/>
          </w:tcPr>
          <w:p w14:paraId="0801A2CC" w14:textId="60C510BB" w:rsidR="00FD034A" w:rsidRDefault="009230D8">
            <w:r>
              <w:t>18</w:t>
            </w:r>
          </w:p>
        </w:tc>
        <w:tc>
          <w:tcPr>
            <w:tcW w:w="720" w:type="dxa"/>
          </w:tcPr>
          <w:p w14:paraId="41CF0DFA" w14:textId="6183718B" w:rsidR="00FD034A" w:rsidRDefault="009230D8">
            <w:r>
              <w:t>19</w:t>
            </w:r>
          </w:p>
        </w:tc>
        <w:tc>
          <w:tcPr>
            <w:tcW w:w="720" w:type="dxa"/>
          </w:tcPr>
          <w:p w14:paraId="3F580D8E" w14:textId="16036CA2" w:rsidR="00FD034A" w:rsidRDefault="009230D8">
            <w:r>
              <w:t>20</w:t>
            </w:r>
          </w:p>
        </w:tc>
        <w:tc>
          <w:tcPr>
            <w:tcW w:w="720" w:type="dxa"/>
          </w:tcPr>
          <w:p w14:paraId="300CE358" w14:textId="46B18128" w:rsidR="00FD034A" w:rsidRDefault="009230D8">
            <w:r>
              <w:t>21</w:t>
            </w:r>
          </w:p>
        </w:tc>
        <w:tc>
          <w:tcPr>
            <w:tcW w:w="720" w:type="dxa"/>
          </w:tcPr>
          <w:p w14:paraId="797A69E0" w14:textId="0C4DD047" w:rsidR="00FD034A" w:rsidRDefault="00FD034A">
            <w:r>
              <w:t>2</w:t>
            </w:r>
            <w:r w:rsidR="009230D8">
              <w:t>2</w:t>
            </w:r>
          </w:p>
        </w:tc>
        <w:tc>
          <w:tcPr>
            <w:tcW w:w="720" w:type="dxa"/>
          </w:tcPr>
          <w:p w14:paraId="683CBE71" w14:textId="30E41898" w:rsidR="00FD034A" w:rsidRDefault="00FD034A">
            <w:r>
              <w:t>2</w:t>
            </w:r>
            <w:r w:rsidR="009230D8">
              <w:t>3</w:t>
            </w:r>
          </w:p>
        </w:tc>
        <w:tc>
          <w:tcPr>
            <w:tcW w:w="720" w:type="dxa"/>
          </w:tcPr>
          <w:p w14:paraId="7D62EFDB" w14:textId="70DDCFD1" w:rsidR="00FD034A" w:rsidRDefault="00FD034A">
            <w:r>
              <w:t>2</w:t>
            </w:r>
            <w:r w:rsidR="009230D8">
              <w:t>4</w:t>
            </w:r>
          </w:p>
        </w:tc>
      </w:tr>
      <w:tr w:rsidR="00FD034A" w14:paraId="0B30CECC" w14:textId="77777777" w:rsidTr="0075242D">
        <w:tc>
          <w:tcPr>
            <w:tcW w:w="720" w:type="dxa"/>
          </w:tcPr>
          <w:p w14:paraId="144951EF" w14:textId="5F9431D5" w:rsidR="00FD034A" w:rsidRDefault="00FD034A">
            <w:r>
              <w:t>2</w:t>
            </w:r>
            <w:r w:rsidR="009230D8">
              <w:t>5</w:t>
            </w:r>
          </w:p>
        </w:tc>
        <w:tc>
          <w:tcPr>
            <w:tcW w:w="720" w:type="dxa"/>
          </w:tcPr>
          <w:p w14:paraId="5BD8FF03" w14:textId="272EA5B1" w:rsidR="00FD034A" w:rsidRDefault="00FD034A">
            <w:r>
              <w:t>2</w:t>
            </w:r>
            <w:r w:rsidR="009230D8">
              <w:t>6</w:t>
            </w:r>
          </w:p>
        </w:tc>
        <w:tc>
          <w:tcPr>
            <w:tcW w:w="720" w:type="dxa"/>
          </w:tcPr>
          <w:p w14:paraId="2EBBF0FB" w14:textId="692451A7" w:rsidR="00FD034A" w:rsidRDefault="009230D8">
            <w:r>
              <w:t>27</w:t>
            </w:r>
          </w:p>
        </w:tc>
        <w:tc>
          <w:tcPr>
            <w:tcW w:w="720" w:type="dxa"/>
          </w:tcPr>
          <w:p w14:paraId="7B188D52" w14:textId="0600346F" w:rsidR="00FD034A" w:rsidRDefault="009230D8">
            <w:r>
              <w:t>28</w:t>
            </w:r>
          </w:p>
        </w:tc>
        <w:tc>
          <w:tcPr>
            <w:tcW w:w="720" w:type="dxa"/>
          </w:tcPr>
          <w:p w14:paraId="77F26F35" w14:textId="3842B2CC" w:rsidR="00FD034A" w:rsidRDefault="00EC17A7">
            <w:r>
              <w:t>29</w:t>
            </w:r>
          </w:p>
        </w:tc>
        <w:tc>
          <w:tcPr>
            <w:tcW w:w="720" w:type="dxa"/>
          </w:tcPr>
          <w:p w14:paraId="2AA13E2A" w14:textId="2472B383" w:rsidR="00FD034A" w:rsidRDefault="00EC17A7">
            <w:r>
              <w:t>30</w:t>
            </w:r>
          </w:p>
        </w:tc>
        <w:tc>
          <w:tcPr>
            <w:tcW w:w="720" w:type="dxa"/>
          </w:tcPr>
          <w:p w14:paraId="06DA991E" w14:textId="77777777" w:rsidR="00FD034A" w:rsidRDefault="00FD034A"/>
        </w:tc>
      </w:tr>
    </w:tbl>
    <w:p w14:paraId="4845D8F0" w14:textId="7F213FF4" w:rsidR="00B846A4" w:rsidRDefault="00B846A4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9F63E2" w14:textId="32C7B2D7" w:rsidR="006B174A" w:rsidRDefault="006B174A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534E06" w14:textId="77777777" w:rsidR="001D1B5B" w:rsidRDefault="001D1B5B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179A7" w14:textId="77777777" w:rsidR="001D1B5B" w:rsidRDefault="001D1B5B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B6F99" w14:textId="77777777" w:rsidR="001D1B5B" w:rsidRDefault="001D1B5B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9D022" w14:textId="77777777" w:rsidR="001D1B5B" w:rsidRDefault="001D1B5B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051E3" w14:textId="77777777" w:rsidR="001D1B5B" w:rsidRDefault="001D1B5B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49E80" w14:textId="0E428C62" w:rsidR="006B174A" w:rsidRDefault="006B174A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74A">
        <w:rPr>
          <w:rFonts w:ascii="Times New Roman" w:hAnsi="Times New Roman" w:cs="Times New Roman"/>
          <w:b/>
          <w:bCs/>
          <w:sz w:val="28"/>
          <w:szCs w:val="28"/>
        </w:rPr>
        <w:lastRenderedPageBreak/>
        <w:t>H. Daftar Isi</w:t>
      </w:r>
    </w:p>
    <w:p w14:paraId="43ED19AE" w14:textId="24B9E096" w:rsidR="006B174A" w:rsidRPr="006B174A" w:rsidRDefault="006B174A" w:rsidP="006B174A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174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B17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174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1D380E" w14:textId="77777777" w:rsidR="006B174A" w:rsidRDefault="006B174A" w:rsidP="006B174A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ISI :</w:t>
      </w:r>
      <w:proofErr w:type="gramEnd"/>
    </w:p>
    <w:p w14:paraId="07F6245E" w14:textId="1C60BBD5" w:rsidR="006B174A" w:rsidRDefault="006B174A" w:rsidP="001D1B5B">
      <w:pPr>
        <w:pStyle w:val="ListParagraph"/>
        <w:numPr>
          <w:ilvl w:val="0"/>
          <w:numId w:val="2"/>
        </w:numPr>
        <w:spacing w:before="120" w:after="24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174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B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74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B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74A"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73CBCC" w14:textId="6BF90263" w:rsidR="006B174A" w:rsidRDefault="006B174A" w:rsidP="001D1B5B">
      <w:pPr>
        <w:pStyle w:val="ListParagraph"/>
        <w:numPr>
          <w:ilvl w:val="0"/>
          <w:numId w:val="2"/>
        </w:numPr>
        <w:spacing w:before="120" w:after="24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C03B8" w14:textId="28C7C40F" w:rsidR="001D1B5B" w:rsidRPr="001D1B5B" w:rsidRDefault="001D1B5B" w:rsidP="001D1B5B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ind w:left="2127"/>
        <w:outlineLvl w:val="1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proofErr w:type="spellStart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>Mengapa</w:t>
      </w:r>
      <w:proofErr w:type="spellEnd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>polusi</w:t>
      </w:r>
      <w:proofErr w:type="spellEnd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Jakarta dan </w:t>
      </w:r>
      <w:proofErr w:type="spellStart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>sekitarnya</w:t>
      </w:r>
      <w:proofErr w:type="spellEnd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>baru</w:t>
      </w:r>
      <w:proofErr w:type="spellEnd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>terasa</w:t>
      </w:r>
      <w:proofErr w:type="spellEnd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>buruk</w:t>
      </w:r>
      <w:proofErr w:type="spellEnd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>belakangan</w:t>
      </w:r>
      <w:proofErr w:type="spellEnd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1D1B5B">
        <w:rPr>
          <w:rFonts w:ascii="Times New Roman" w:eastAsia="Times New Roman" w:hAnsi="Times New Roman" w:cs="Times New Roman"/>
          <w:color w:val="141414"/>
          <w:sz w:val="24"/>
          <w:szCs w:val="24"/>
        </w:rPr>
        <w:t>ini</w:t>
      </w:r>
      <w:proofErr w:type="spellEnd"/>
      <w:r w:rsidR="0042456D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14:paraId="6E1DAA22" w14:textId="12B931B8" w:rsidR="001D1B5B" w:rsidRDefault="0042456D" w:rsidP="001D1B5B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ind w:left="2127"/>
        <w:outlineLvl w:val="1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Solusi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polusi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Jakarta.</w:t>
      </w:r>
    </w:p>
    <w:p w14:paraId="65B51125" w14:textId="41A4CAA2" w:rsidR="0042456D" w:rsidRDefault="0042456D" w:rsidP="001D1B5B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ind w:left="2127"/>
        <w:outlineLvl w:val="1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Bahaya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polusi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nyata,perlu</w:t>
      </w:r>
      <w:proofErr w:type="spellEnd"/>
      <w:proofErr w:type="gram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peringatan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14:paraId="22BB91A4" w14:textId="69FE8FE0" w:rsidR="0042456D" w:rsidRDefault="0042456D" w:rsidP="001D1B5B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ind w:left="2127"/>
        <w:outlineLvl w:val="1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Tuntaskan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akarnya</w:t>
      </w:r>
      <w:proofErr w:type="spell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</w:p>
    <w:p w14:paraId="65E27B36" w14:textId="056F6493" w:rsidR="0042456D" w:rsidRPr="001D1B5B" w:rsidRDefault="0042456D" w:rsidP="001D1B5B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ind w:left="2127"/>
        <w:outlineLvl w:val="1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Kalender.</w:t>
      </w:r>
    </w:p>
    <w:p w14:paraId="39720E62" w14:textId="77777777" w:rsidR="001D1B5B" w:rsidRPr="001D1B5B" w:rsidRDefault="001D1B5B" w:rsidP="001D1B5B">
      <w:pPr>
        <w:pStyle w:val="ListParagraph"/>
        <w:shd w:val="clear" w:color="auto" w:fill="FDFDFD"/>
        <w:spacing w:after="0" w:line="240" w:lineRule="auto"/>
        <w:ind w:left="4536"/>
        <w:outlineLvl w:val="1"/>
        <w:rPr>
          <w:rFonts w:ascii="Helvetica" w:eastAsia="Times New Roman" w:hAnsi="Helvetica" w:cs="Times New Roman"/>
          <w:b/>
          <w:bCs/>
          <w:color w:val="141414"/>
          <w:sz w:val="36"/>
          <w:szCs w:val="36"/>
        </w:rPr>
      </w:pPr>
    </w:p>
    <w:p w14:paraId="4ADD769E" w14:textId="77777777" w:rsidR="001D1B5B" w:rsidRDefault="001D1B5B" w:rsidP="001D1B5B">
      <w:pPr>
        <w:pStyle w:val="ListParagraph"/>
        <w:spacing w:before="120" w:after="240" w:line="360" w:lineRule="auto"/>
        <w:ind w:left="5039"/>
        <w:jc w:val="both"/>
        <w:rPr>
          <w:rFonts w:ascii="Times New Roman" w:hAnsi="Times New Roman" w:cs="Times New Roman"/>
          <w:sz w:val="24"/>
          <w:szCs w:val="24"/>
        </w:rPr>
      </w:pPr>
    </w:p>
    <w:p w14:paraId="626238F5" w14:textId="77777777" w:rsidR="006B174A" w:rsidRPr="006B174A" w:rsidRDefault="006B174A" w:rsidP="001D1B5B">
      <w:pPr>
        <w:pStyle w:val="ListParagraph"/>
        <w:spacing w:before="12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6B174A" w:rsidRPr="006B174A" w:rsidSect="007D28BA">
      <w:type w:val="continuous"/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B1CF" w14:textId="77777777" w:rsidR="00F21DC3" w:rsidRDefault="00F21DC3" w:rsidP="006661FA">
      <w:pPr>
        <w:spacing w:after="0" w:line="240" w:lineRule="auto"/>
      </w:pPr>
      <w:r>
        <w:separator/>
      </w:r>
    </w:p>
  </w:endnote>
  <w:endnote w:type="continuationSeparator" w:id="0">
    <w:p w14:paraId="16F5BF57" w14:textId="77777777" w:rsidR="00F21DC3" w:rsidRDefault="00F21DC3" w:rsidP="0066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8EE7" w14:textId="2E032D38" w:rsidR="006661FA" w:rsidRDefault="006661F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EBCEC22" wp14:editId="00BB812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9194165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304586" w14:textId="77777777" w:rsidR="006661FA" w:rsidRDefault="006661F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7FE80882" w14:textId="77777777" w:rsidR="006661FA" w:rsidRDefault="006661F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BCEC22"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D304586" w14:textId="77777777" w:rsidR="006661FA" w:rsidRDefault="006661F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7FE80882" w14:textId="77777777" w:rsidR="006661FA" w:rsidRDefault="006661F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456CD33" wp14:editId="010AE61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9194165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DE0053" w14:textId="77777777" w:rsidR="006661FA" w:rsidRDefault="006661F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56CD33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8DE0053" w14:textId="77777777" w:rsidR="006661FA" w:rsidRDefault="006661F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       </w:t>
    </w:r>
    <w:proofErr w:type="spellStart"/>
    <w:proofErr w:type="gramStart"/>
    <w:r>
      <w:t>Oleh:Kayla</w:t>
    </w:r>
    <w:proofErr w:type="spellEnd"/>
    <w:proofErr w:type="gramEnd"/>
    <w:r>
      <w:t xml:space="preserve"> Rahma(22) XPPLG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3A53" w14:textId="77777777" w:rsidR="00F21DC3" w:rsidRDefault="00F21DC3" w:rsidP="006661FA">
      <w:pPr>
        <w:spacing w:after="0" w:line="240" w:lineRule="auto"/>
      </w:pPr>
      <w:r>
        <w:separator/>
      </w:r>
    </w:p>
  </w:footnote>
  <w:footnote w:type="continuationSeparator" w:id="0">
    <w:p w14:paraId="12B51D70" w14:textId="77777777" w:rsidR="00F21DC3" w:rsidRDefault="00F21DC3" w:rsidP="0066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664D" w14:textId="103A55D8" w:rsidR="006661FA" w:rsidRPr="006661FA" w:rsidRDefault="006661FA">
    <w:pPr>
      <w:spacing w:line="264" w:lineRule="auto"/>
      <w:rPr>
        <w:i/>
        <w:iCs/>
        <w:sz w:val="16"/>
        <w:szCs w:val="16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2D6226" wp14:editId="481B454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418FE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i/>
          <w:iCs/>
          <w:color w:val="4472C4" w:themeColor="accent1"/>
          <w:sz w:val="16"/>
          <w:szCs w:val="16"/>
        </w:rPr>
        <w:alias w:val="Title"/>
        <w:id w:val="15524250"/>
        <w:placeholder>
          <w:docPart w:val="0FFB8B052105457B83253684288E5C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6661FA">
          <w:rPr>
            <w:i/>
            <w:iCs/>
            <w:color w:val="4472C4" w:themeColor="accent1"/>
            <w:sz w:val="16"/>
            <w:szCs w:val="16"/>
          </w:rPr>
          <w:t>PTS INFORMATIKA</w:t>
        </w:r>
      </w:sdtContent>
    </w:sdt>
  </w:p>
  <w:p w14:paraId="26DD8389" w14:textId="77777777" w:rsidR="006661FA" w:rsidRDefault="00666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54CE"/>
    <w:multiLevelType w:val="hybridMultilevel"/>
    <w:tmpl w:val="0A90A8B2"/>
    <w:lvl w:ilvl="0" w:tplc="426A6F22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9FE4922"/>
    <w:multiLevelType w:val="hybridMultilevel"/>
    <w:tmpl w:val="E5966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A4"/>
    <w:rsid w:val="001D1B5B"/>
    <w:rsid w:val="0021747F"/>
    <w:rsid w:val="002C1160"/>
    <w:rsid w:val="002C5B71"/>
    <w:rsid w:val="003776EE"/>
    <w:rsid w:val="0042456D"/>
    <w:rsid w:val="005C5251"/>
    <w:rsid w:val="00636013"/>
    <w:rsid w:val="006661FA"/>
    <w:rsid w:val="006B174A"/>
    <w:rsid w:val="007D28BA"/>
    <w:rsid w:val="009230D8"/>
    <w:rsid w:val="00935F33"/>
    <w:rsid w:val="009523A9"/>
    <w:rsid w:val="00973436"/>
    <w:rsid w:val="009A1B58"/>
    <w:rsid w:val="00B156F2"/>
    <w:rsid w:val="00B846A4"/>
    <w:rsid w:val="00DE462F"/>
    <w:rsid w:val="00EC17A7"/>
    <w:rsid w:val="00EC4545"/>
    <w:rsid w:val="00F21DC3"/>
    <w:rsid w:val="00F24DE2"/>
    <w:rsid w:val="00F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03ADF"/>
  <w15:chartTrackingRefBased/>
  <w15:docId w15:val="{02F813D0-C00A-4C0C-B182-B2FB004B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0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45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6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FA"/>
  </w:style>
  <w:style w:type="paragraph" w:styleId="Footer">
    <w:name w:val="footer"/>
    <w:basedOn w:val="Normal"/>
    <w:link w:val="FooterChar"/>
    <w:uiPriority w:val="99"/>
    <w:unhideWhenUsed/>
    <w:rsid w:val="0066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1FA"/>
  </w:style>
  <w:style w:type="table" w:customStyle="1" w:styleId="Calendar2">
    <w:name w:val="Calendar 2"/>
    <w:basedOn w:val="TableNormal"/>
    <w:uiPriority w:val="99"/>
    <w:qFormat/>
    <w:rsid w:val="00FD034A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B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ergyandcleanair.org/wp/wp-content/uploads/2020/08/Jakarta-Transboundary-Pollution_Final-Bahas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indonesia/dunia-6204673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FB8B052105457B83253684288E5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B121-FCD4-42ED-9A25-F3158EC7A602}"/>
      </w:docPartPr>
      <w:docPartBody>
        <w:p w:rsidR="00856BA0" w:rsidRDefault="00FD201E" w:rsidP="00FD201E">
          <w:pPr>
            <w:pStyle w:val="0FFB8B052105457B83253684288E5CF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1E"/>
    <w:rsid w:val="00696AF8"/>
    <w:rsid w:val="00856BA0"/>
    <w:rsid w:val="00A640C7"/>
    <w:rsid w:val="00FD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B8B052105457B83253684288E5CFC">
    <w:name w:val="0FFB8B052105457B83253684288E5CFC"/>
    <w:rsid w:val="00FD2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 INFORMATIKA</dc:title>
  <dc:subject/>
  <dc:creator>Asus Zenbook</dc:creator>
  <cp:keywords/>
  <dc:description/>
  <cp:lastModifiedBy>Asus Zenbook</cp:lastModifiedBy>
  <cp:revision>2</cp:revision>
  <dcterms:created xsi:type="dcterms:W3CDTF">2023-09-09T13:05:00Z</dcterms:created>
  <dcterms:modified xsi:type="dcterms:W3CDTF">2023-09-09T13:05:00Z</dcterms:modified>
</cp:coreProperties>
</file>