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A07C" w14:textId="77777777" w:rsidR="00E022F2" w:rsidRDefault="00E022F2" w:rsidP="00BD11D1">
      <w:pPr>
        <w:spacing w:line="360" w:lineRule="auto"/>
        <w:jc w:val="center"/>
        <w:rPr>
          <w:rFonts w:ascii="Times New Roman" w:hAnsi="Times New Roman" w:cs="Times New Roman"/>
          <w:b/>
          <w:bCs/>
          <w:sz w:val="28"/>
          <w:szCs w:val="28"/>
        </w:rPr>
      </w:pPr>
    </w:p>
    <w:p w14:paraId="072ACC79" w14:textId="77777777" w:rsidR="00E022F2" w:rsidRDefault="00E022F2" w:rsidP="00BD11D1">
      <w:pPr>
        <w:spacing w:line="360" w:lineRule="auto"/>
        <w:jc w:val="center"/>
        <w:rPr>
          <w:rFonts w:ascii="Times New Roman" w:hAnsi="Times New Roman" w:cs="Times New Roman"/>
          <w:b/>
          <w:bCs/>
          <w:sz w:val="28"/>
          <w:szCs w:val="28"/>
        </w:rPr>
      </w:pPr>
    </w:p>
    <w:p w14:paraId="753F0B57" w14:textId="77777777" w:rsidR="00E022F2" w:rsidRDefault="00E022F2" w:rsidP="00BD11D1">
      <w:pPr>
        <w:spacing w:line="360" w:lineRule="auto"/>
        <w:jc w:val="center"/>
        <w:rPr>
          <w:rFonts w:ascii="Times New Roman" w:hAnsi="Times New Roman" w:cs="Times New Roman"/>
          <w:b/>
          <w:bCs/>
          <w:sz w:val="28"/>
          <w:szCs w:val="28"/>
        </w:rPr>
      </w:pPr>
    </w:p>
    <w:p w14:paraId="1D2E9AA0" w14:textId="77777777" w:rsidR="00E022F2" w:rsidRDefault="00E022F2" w:rsidP="00BD11D1">
      <w:pPr>
        <w:spacing w:line="360" w:lineRule="auto"/>
        <w:jc w:val="center"/>
        <w:rPr>
          <w:rFonts w:ascii="Times New Roman" w:hAnsi="Times New Roman" w:cs="Times New Roman"/>
          <w:b/>
          <w:bCs/>
          <w:sz w:val="28"/>
          <w:szCs w:val="28"/>
        </w:rPr>
      </w:pPr>
    </w:p>
    <w:p w14:paraId="21567E25" w14:textId="77777777" w:rsidR="00E022F2" w:rsidRDefault="00E022F2" w:rsidP="00BD11D1">
      <w:pPr>
        <w:spacing w:line="360" w:lineRule="auto"/>
        <w:jc w:val="center"/>
        <w:rPr>
          <w:rFonts w:ascii="Times New Roman" w:hAnsi="Times New Roman" w:cs="Times New Roman"/>
          <w:b/>
          <w:bCs/>
          <w:sz w:val="28"/>
          <w:szCs w:val="28"/>
        </w:rPr>
      </w:pPr>
    </w:p>
    <w:p w14:paraId="2781FA00" w14:textId="77777777" w:rsidR="00E022F2" w:rsidRDefault="00E022F2" w:rsidP="00C626F8">
      <w:pPr>
        <w:spacing w:line="360" w:lineRule="auto"/>
        <w:rPr>
          <w:rFonts w:ascii="Times New Roman" w:hAnsi="Times New Roman" w:cs="Times New Roman"/>
          <w:b/>
          <w:bCs/>
          <w:sz w:val="28"/>
          <w:szCs w:val="28"/>
        </w:rPr>
      </w:pPr>
    </w:p>
    <w:p w14:paraId="122013A6" w14:textId="77777777" w:rsidR="00C626F8" w:rsidRDefault="00C626F8" w:rsidP="00C626F8">
      <w:pPr>
        <w:spacing w:line="360" w:lineRule="auto"/>
        <w:rPr>
          <w:rFonts w:ascii="Times New Roman" w:hAnsi="Times New Roman" w:cs="Times New Roman"/>
          <w:b/>
          <w:bCs/>
          <w:sz w:val="28"/>
          <w:szCs w:val="28"/>
        </w:rPr>
      </w:pPr>
    </w:p>
    <w:p w14:paraId="52BC61AE" w14:textId="77777777" w:rsidR="00E022F2" w:rsidRDefault="00E022F2" w:rsidP="00BD11D1">
      <w:pPr>
        <w:spacing w:line="360" w:lineRule="auto"/>
        <w:jc w:val="center"/>
        <w:rPr>
          <w:rFonts w:ascii="Times New Roman" w:hAnsi="Times New Roman" w:cs="Times New Roman"/>
          <w:b/>
          <w:bCs/>
          <w:sz w:val="28"/>
          <w:szCs w:val="28"/>
        </w:rPr>
      </w:pPr>
    </w:p>
    <w:p w14:paraId="45DA5213" w14:textId="40608ADF" w:rsidR="000D553F" w:rsidRDefault="000D553F"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Kaylan Wallace</w:t>
      </w:r>
    </w:p>
    <w:p w14:paraId="626E2B1C"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POLI 381</w:t>
      </w:r>
    </w:p>
    <w:p w14:paraId="4BDD95DB" w14:textId="29670C73"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Data Project: </w:t>
      </w:r>
      <w:r w:rsidR="00B138EA">
        <w:rPr>
          <w:rFonts w:ascii="Times New Roman" w:hAnsi="Times New Roman" w:cs="Times New Roman"/>
          <w:b/>
          <w:bCs/>
          <w:sz w:val="28"/>
          <w:szCs w:val="28"/>
        </w:rPr>
        <w:t>Conditioning</w:t>
      </w:r>
    </w:p>
    <w:p w14:paraId="15570D89" w14:textId="0EA0DA26" w:rsidR="00BD11D1" w:rsidRPr="00BD11D1" w:rsidRDefault="00BD11D1" w:rsidP="006B0FEB">
      <w:pPr>
        <w:spacing w:line="480" w:lineRule="auto"/>
        <w:jc w:val="center"/>
        <w:rPr>
          <w:rFonts w:ascii="Times New Roman" w:hAnsi="Times New Roman" w:cs="Times New Roman"/>
          <w:b/>
          <w:bCs/>
          <w:sz w:val="28"/>
          <w:szCs w:val="28"/>
        </w:rPr>
      </w:pPr>
      <w:r w:rsidRPr="00BD11D1">
        <w:rPr>
          <w:rFonts w:ascii="Times New Roman" w:hAnsi="Times New Roman" w:cs="Times New Roman"/>
          <w:b/>
          <w:bCs/>
          <w:sz w:val="28"/>
          <w:szCs w:val="28"/>
        </w:rPr>
        <w:t>Are elections becoming more competitive or less competitive?</w:t>
      </w:r>
    </w:p>
    <w:p w14:paraId="20F013D8" w14:textId="77777777" w:rsidR="00BD11D1" w:rsidRDefault="00BD11D1" w:rsidP="00BD11D1">
      <w:pPr>
        <w:spacing w:line="360" w:lineRule="auto"/>
        <w:jc w:val="both"/>
        <w:rPr>
          <w:rFonts w:ascii="Times New Roman" w:hAnsi="Times New Roman" w:cs="Times New Roman"/>
        </w:rPr>
      </w:pPr>
    </w:p>
    <w:p w14:paraId="1B67538C" w14:textId="77777777" w:rsidR="00841BDC" w:rsidRDefault="00841BDC">
      <w:pPr>
        <w:rPr>
          <w:rFonts w:ascii="Times New Roman" w:hAnsi="Times New Roman" w:cs="Times New Roman"/>
          <w:b/>
          <w:bCs/>
        </w:rPr>
      </w:pPr>
      <w:r>
        <w:rPr>
          <w:rFonts w:ascii="Times New Roman" w:hAnsi="Times New Roman" w:cs="Times New Roman"/>
          <w:b/>
          <w:bCs/>
        </w:rPr>
        <w:br w:type="page"/>
      </w:r>
    </w:p>
    <w:p w14:paraId="75E90E77" w14:textId="251C7E55" w:rsidR="00B60ECA" w:rsidRPr="00B60ECA" w:rsidRDefault="008B503E" w:rsidP="00376DB2">
      <w:pPr>
        <w:spacing w:line="360" w:lineRule="auto"/>
        <w:jc w:val="both"/>
        <w:rPr>
          <w:rFonts w:ascii="Times New Roman" w:hAnsi="Times New Roman" w:cs="Times New Roman"/>
          <w:b/>
          <w:bCs/>
        </w:rPr>
      </w:pPr>
      <w:r>
        <w:rPr>
          <w:rFonts w:ascii="Times New Roman" w:hAnsi="Times New Roman" w:cs="Times New Roman"/>
          <w:b/>
          <w:bCs/>
        </w:rPr>
        <w:lastRenderedPageBreak/>
        <w:t xml:space="preserve">Introduction </w:t>
      </w:r>
    </w:p>
    <w:p w14:paraId="0B314B14" w14:textId="0649936A" w:rsidR="00E15751" w:rsidRDefault="00EC20B2" w:rsidP="008B503E">
      <w:pPr>
        <w:spacing w:line="276" w:lineRule="auto"/>
        <w:ind w:firstLine="720"/>
        <w:jc w:val="both"/>
        <w:rPr>
          <w:rFonts w:ascii="Times New Roman" w:hAnsi="Times New Roman" w:cs="Times New Roman"/>
        </w:rPr>
      </w:pPr>
      <w:r>
        <w:rPr>
          <w:rFonts w:ascii="Times New Roman" w:hAnsi="Times New Roman" w:cs="Times New Roman"/>
        </w:rPr>
        <w:t xml:space="preserve">In this project, we will explore if education levels have an influence on the relationship between electoral competitiveness and electoral turnout for US Presidential elections. One may theorize that, as the population becomes more educated, their desire to participate in electoral processes would increase. The more educated someone is, the more likely they are able to recognize issues presidential candidates address, assess their ideologies, identify the competitive nature of elections, and participate in voting to express their preferences on who governs the country. </w:t>
      </w:r>
      <w:r w:rsidR="00CC23AE">
        <w:rPr>
          <w:rFonts w:ascii="Times New Roman" w:hAnsi="Times New Roman" w:cs="Times New Roman"/>
        </w:rPr>
        <w:t xml:space="preserve"> </w:t>
      </w:r>
    </w:p>
    <w:p w14:paraId="238AA3DD" w14:textId="63133482" w:rsidR="00CC23AE" w:rsidRPr="00E15751" w:rsidRDefault="00CC23AE" w:rsidP="008B503E">
      <w:pPr>
        <w:spacing w:line="276" w:lineRule="auto"/>
        <w:ind w:firstLine="720"/>
        <w:jc w:val="both"/>
        <w:rPr>
          <w:rFonts w:ascii="Times New Roman" w:hAnsi="Times New Roman" w:cs="Times New Roman"/>
        </w:rPr>
      </w:pPr>
      <w:r>
        <w:rPr>
          <w:rFonts w:ascii="Times New Roman" w:hAnsi="Times New Roman" w:cs="Times New Roman"/>
        </w:rPr>
        <w:t xml:space="preserve">However, academia is not consistent regarding education’s exact relationship with voter turnout. </w:t>
      </w:r>
      <w:r w:rsidR="00AA5DFD">
        <w:rPr>
          <w:rFonts w:ascii="Times New Roman" w:hAnsi="Times New Roman" w:cs="Times New Roman"/>
        </w:rPr>
        <w:t xml:space="preserve">For example, </w:t>
      </w:r>
      <w:r w:rsidR="00BD59F1">
        <w:rPr>
          <w:rFonts w:ascii="Times New Roman" w:hAnsi="Times New Roman" w:cs="Times New Roman"/>
        </w:rPr>
        <w:t xml:space="preserve">Kim notes that </w:t>
      </w:r>
      <w:r w:rsidR="0024741A">
        <w:rPr>
          <w:rFonts w:ascii="Times New Roman" w:hAnsi="Times New Roman" w:cs="Times New Roman"/>
        </w:rPr>
        <w:t>“</w:t>
      </w:r>
      <w:r w:rsidR="00BD59F1" w:rsidRPr="00BD59F1">
        <w:rPr>
          <w:rFonts w:ascii="Times New Roman" w:hAnsi="Times New Roman" w:cs="Times New Roman"/>
        </w:rPr>
        <w:t>scholars have argued that increases in educational attainment over the past few decades have occurred simultaneously with either decreasing or unchanging voter turnout in the United States</w:t>
      </w:r>
      <w:r w:rsidR="0024741A">
        <w:rPr>
          <w:rFonts w:ascii="Times New Roman" w:hAnsi="Times New Roman" w:cs="Times New Roman"/>
        </w:rPr>
        <w:t xml:space="preserve">”. </w:t>
      </w:r>
      <w:r w:rsidR="00B27DDA">
        <w:rPr>
          <w:rFonts w:ascii="Times New Roman" w:hAnsi="Times New Roman" w:cs="Times New Roman"/>
        </w:rPr>
        <w:t xml:space="preserve"> </w:t>
      </w:r>
      <w:r w:rsidR="00157200">
        <w:rPr>
          <w:rFonts w:ascii="Times New Roman" w:hAnsi="Times New Roman" w:cs="Times New Roman"/>
        </w:rPr>
        <w:t xml:space="preserve">This suggests no strong or consistent correlation </w:t>
      </w:r>
      <w:r w:rsidR="002B2DCD">
        <w:rPr>
          <w:rFonts w:ascii="Times New Roman" w:hAnsi="Times New Roman" w:cs="Times New Roman"/>
        </w:rPr>
        <w:t>between</w:t>
      </w:r>
      <w:r w:rsidR="00157200">
        <w:rPr>
          <w:rFonts w:ascii="Times New Roman" w:hAnsi="Times New Roman" w:cs="Times New Roman"/>
        </w:rPr>
        <w:t xml:space="preserve"> education and turnout according to various studies. </w:t>
      </w:r>
      <w:r w:rsidR="002B2DCD">
        <w:rPr>
          <w:rFonts w:ascii="Times New Roman" w:hAnsi="Times New Roman" w:cs="Times New Roman"/>
        </w:rPr>
        <w:t xml:space="preserve">Given that presidential elections tend to have a higher voter turnout than other types of elections within the US, this effect (if any) of education on turnout should be easier to identify than for other elections simply due to the greater sample of data points </w:t>
      </w:r>
      <w:r w:rsidR="00F40F6E">
        <w:rPr>
          <w:rFonts w:ascii="Times New Roman" w:hAnsi="Times New Roman" w:cs="Times New Roman"/>
        </w:rPr>
        <w:t>available</w:t>
      </w:r>
      <w:r w:rsidR="002B2DCD">
        <w:rPr>
          <w:rFonts w:ascii="Times New Roman" w:hAnsi="Times New Roman" w:cs="Times New Roman"/>
        </w:rPr>
        <w:t xml:space="preserve">.  </w:t>
      </w:r>
    </w:p>
    <w:p w14:paraId="65988BFF" w14:textId="77777777" w:rsidR="00E15751" w:rsidRPr="00E15751" w:rsidRDefault="00E15751" w:rsidP="00E15751">
      <w:pPr>
        <w:jc w:val="both"/>
        <w:rPr>
          <w:rFonts w:ascii="Times New Roman" w:hAnsi="Times New Roman" w:cs="Times New Roman"/>
        </w:rPr>
      </w:pPr>
    </w:p>
    <w:p w14:paraId="283FB04C" w14:textId="51275659" w:rsidR="00E15751" w:rsidRPr="00E15751" w:rsidRDefault="008B503E" w:rsidP="00E15751">
      <w:pPr>
        <w:jc w:val="both"/>
        <w:rPr>
          <w:rFonts w:ascii="Times New Roman" w:hAnsi="Times New Roman" w:cs="Times New Roman"/>
          <w:b/>
          <w:bCs/>
        </w:rPr>
      </w:pPr>
      <w:r>
        <w:rPr>
          <w:rFonts w:ascii="Times New Roman" w:hAnsi="Times New Roman" w:cs="Times New Roman"/>
          <w:b/>
          <w:bCs/>
        </w:rPr>
        <w:t>Data and Measures</w:t>
      </w:r>
    </w:p>
    <w:p w14:paraId="0295A5B0" w14:textId="7F794E9B" w:rsidR="008B503E" w:rsidRDefault="008B503E" w:rsidP="008B503E">
      <w:pPr>
        <w:jc w:val="both"/>
        <w:rPr>
          <w:rFonts w:ascii="Times New Roman" w:hAnsi="Times New Roman" w:cs="Times New Roman"/>
        </w:rPr>
      </w:pPr>
      <w:r>
        <w:rPr>
          <w:rFonts w:ascii="Times New Roman" w:hAnsi="Times New Roman" w:cs="Times New Roman"/>
        </w:rPr>
        <w:tab/>
      </w:r>
      <w:r w:rsidR="00EC20B2">
        <w:rPr>
          <w:rFonts w:ascii="Times New Roman" w:hAnsi="Times New Roman" w:cs="Times New Roman"/>
        </w:rPr>
        <w:t xml:space="preserve">The data for education levels of US citizens and their respective electoral turnouts at elections comes from </w:t>
      </w:r>
      <w:r w:rsidR="00EC20B2" w:rsidRPr="00EC20B2">
        <w:rPr>
          <w:rFonts w:ascii="Times New Roman" w:hAnsi="Times New Roman" w:cs="Times New Roman"/>
        </w:rPr>
        <w:t>the Census Bureau's</w:t>
      </w:r>
      <w:hyperlink r:id="rId7" w:tgtFrame="_blank" w:history="1">
        <w:r w:rsidR="00EC20B2" w:rsidRPr="00EC20B2">
          <w:rPr>
            <w:rStyle w:val="Hyperlink"/>
            <w:rFonts w:ascii="Times New Roman" w:hAnsi="Times New Roman" w:cs="Times New Roman"/>
          </w:rPr>
          <w:t> Current Population Survey, November Voting and R</w:t>
        </w:r>
        <w:r w:rsidR="00EC20B2" w:rsidRPr="00EC20B2">
          <w:rPr>
            <w:rStyle w:val="Hyperlink"/>
            <w:rFonts w:ascii="Times New Roman" w:hAnsi="Times New Roman" w:cs="Times New Roman"/>
          </w:rPr>
          <w:t>e</w:t>
        </w:r>
        <w:r w:rsidR="00EC20B2" w:rsidRPr="00EC20B2">
          <w:rPr>
            <w:rStyle w:val="Hyperlink"/>
            <w:rFonts w:ascii="Times New Roman" w:hAnsi="Times New Roman" w:cs="Times New Roman"/>
          </w:rPr>
          <w:t>gistration Supplement</w:t>
        </w:r>
      </w:hyperlink>
      <w:r w:rsidR="009301E9">
        <w:rPr>
          <w:rFonts w:ascii="Times New Roman" w:hAnsi="Times New Roman" w:cs="Times New Roman"/>
        </w:rPr>
        <w:t xml:space="preserve"> (CPS)</w:t>
      </w:r>
      <w:r w:rsidR="00EC20B2">
        <w:rPr>
          <w:rFonts w:ascii="Times New Roman" w:hAnsi="Times New Roman" w:cs="Times New Roman"/>
        </w:rPr>
        <w:t xml:space="preserve">. The </w:t>
      </w:r>
      <w:r w:rsidR="00830611">
        <w:rPr>
          <w:rFonts w:ascii="Times New Roman" w:hAnsi="Times New Roman" w:cs="Times New Roman"/>
        </w:rPr>
        <w:t>US Elections Project took this monthly data and made annual aggregates available on their website as a Google Sheet (</w:t>
      </w:r>
      <w:r w:rsidR="00830611" w:rsidRPr="00830611">
        <w:rPr>
          <w:rFonts w:ascii="Times New Roman" w:hAnsi="Times New Roman" w:cs="Times New Roman"/>
          <w:i/>
          <w:iCs/>
        </w:rPr>
        <w:t>Voter turnout demographics</w:t>
      </w:r>
      <w:r w:rsidR="00830611">
        <w:rPr>
          <w:rFonts w:ascii="Times New Roman" w:hAnsi="Times New Roman" w:cs="Times New Roman"/>
        </w:rPr>
        <w:t xml:space="preserve">). </w:t>
      </w:r>
      <w:r w:rsidR="009301E9">
        <w:rPr>
          <w:rFonts w:ascii="Times New Roman" w:hAnsi="Times New Roman" w:cs="Times New Roman"/>
        </w:rPr>
        <w:t xml:space="preserve">They acknowledge the tendency of pollsters to overreport their political participation and employ </w:t>
      </w:r>
      <w:r w:rsidR="009301E9" w:rsidRPr="009301E9">
        <w:rPr>
          <w:rFonts w:ascii="Times New Roman" w:hAnsi="Times New Roman" w:cs="Times New Roman"/>
        </w:rPr>
        <w:t>Overreport Bias Correction</w:t>
      </w:r>
      <w:r w:rsidR="009301E9">
        <w:rPr>
          <w:rFonts w:ascii="Times New Roman" w:hAnsi="Times New Roman" w:cs="Times New Roman"/>
        </w:rPr>
        <w:t xml:space="preserve"> methods to cater for this. Though not explicitly detailed, the corrected data was used for this project with the expectation that it is more reliable than the uncorrected data. Only data for years of Presidential elections between 1988 and 2016 were selected, as this is the timespan that the CPS data had in common with the competitiveness and turnout data created in the Correlation analysis. There were four education levels present in the dataset: </w:t>
      </w:r>
      <w:r w:rsidR="009301E9" w:rsidRPr="009301E9">
        <w:rPr>
          <w:rFonts w:ascii="Times New Roman" w:hAnsi="Times New Roman" w:cs="Times New Roman"/>
        </w:rPr>
        <w:t xml:space="preserve">"High School Grad", "Less Than High School", "Post-Grad", </w:t>
      </w:r>
      <w:r w:rsidR="009301E9">
        <w:rPr>
          <w:rFonts w:ascii="Times New Roman" w:hAnsi="Times New Roman" w:cs="Times New Roman"/>
        </w:rPr>
        <w:t xml:space="preserve">and </w:t>
      </w:r>
      <w:r w:rsidR="009301E9" w:rsidRPr="009301E9">
        <w:rPr>
          <w:rFonts w:ascii="Times New Roman" w:hAnsi="Times New Roman" w:cs="Times New Roman"/>
        </w:rPr>
        <w:t>"Some College to College Grad"</w:t>
      </w:r>
      <w:r w:rsidR="009301E9">
        <w:rPr>
          <w:rFonts w:ascii="Times New Roman" w:hAnsi="Times New Roman" w:cs="Times New Roman"/>
        </w:rPr>
        <w:t>. For each election year, the education levels were ranked</w:t>
      </w:r>
      <w:r w:rsidR="000F732B">
        <w:rPr>
          <w:rFonts w:ascii="Times New Roman" w:hAnsi="Times New Roman" w:cs="Times New Roman"/>
        </w:rPr>
        <w:t xml:space="preserve"> on a scale of 1 (most common) to 4 (least common)</w:t>
      </w:r>
      <w:r w:rsidR="009301E9">
        <w:rPr>
          <w:rFonts w:ascii="Times New Roman" w:hAnsi="Times New Roman" w:cs="Times New Roman"/>
        </w:rPr>
        <w:t xml:space="preserve"> based on the percentage of the population that attained this level. For example, </w:t>
      </w:r>
      <w:r w:rsidR="008D3FEE">
        <w:rPr>
          <w:rFonts w:ascii="Times New Roman" w:hAnsi="Times New Roman" w:cs="Times New Roman"/>
        </w:rPr>
        <w:t>in a given election</w:t>
      </w:r>
      <w:r w:rsidR="009301E9">
        <w:rPr>
          <w:rFonts w:ascii="Times New Roman" w:hAnsi="Times New Roman" w:cs="Times New Roman"/>
        </w:rPr>
        <w:t xml:space="preserve"> year </w:t>
      </w:r>
      <w:r w:rsidR="009301E9" w:rsidRPr="009301E9">
        <w:rPr>
          <w:rFonts w:ascii="Times New Roman" w:hAnsi="Times New Roman" w:cs="Times New Roman"/>
        </w:rPr>
        <w:t>"High School Grad"</w:t>
      </w:r>
      <w:r w:rsidR="009301E9">
        <w:rPr>
          <w:rFonts w:ascii="Times New Roman" w:hAnsi="Times New Roman" w:cs="Times New Roman"/>
        </w:rPr>
        <w:t xml:space="preserve"> might be the most common education level of citizens while in the next election year </w:t>
      </w:r>
      <w:r w:rsidR="009301E9" w:rsidRPr="009301E9">
        <w:rPr>
          <w:rFonts w:ascii="Times New Roman" w:hAnsi="Times New Roman" w:cs="Times New Roman"/>
        </w:rPr>
        <w:t>"Some College to College Grad"</w:t>
      </w:r>
      <w:r w:rsidR="009301E9">
        <w:rPr>
          <w:rFonts w:ascii="Times New Roman" w:hAnsi="Times New Roman" w:cs="Times New Roman"/>
        </w:rPr>
        <w:t xml:space="preserve"> </w:t>
      </w:r>
      <w:r w:rsidR="0067606B">
        <w:rPr>
          <w:rFonts w:ascii="Times New Roman" w:hAnsi="Times New Roman" w:cs="Times New Roman"/>
        </w:rPr>
        <w:t>might be</w:t>
      </w:r>
      <w:r w:rsidR="009301E9">
        <w:rPr>
          <w:rFonts w:ascii="Times New Roman" w:hAnsi="Times New Roman" w:cs="Times New Roman"/>
        </w:rPr>
        <w:t xml:space="preserve"> the most common level attained</w:t>
      </w:r>
      <w:r w:rsidR="009301E9">
        <w:rPr>
          <w:rFonts w:ascii="Times New Roman" w:hAnsi="Times New Roman" w:cs="Times New Roman"/>
        </w:rPr>
        <w:t>.</w:t>
      </w:r>
      <w:r w:rsidR="00EF174A">
        <w:rPr>
          <w:rFonts w:ascii="Times New Roman" w:hAnsi="Times New Roman" w:cs="Times New Roman"/>
        </w:rPr>
        <w:t xml:space="preserve"> </w:t>
      </w:r>
      <w:r w:rsidR="007561FD">
        <w:rPr>
          <w:rFonts w:ascii="Times New Roman" w:hAnsi="Times New Roman" w:cs="Times New Roman"/>
        </w:rPr>
        <w:t xml:space="preserve">This data was then combined with the </w:t>
      </w:r>
      <w:r w:rsidR="007561FD">
        <w:rPr>
          <w:rFonts w:ascii="Times New Roman" w:hAnsi="Times New Roman" w:cs="Times New Roman"/>
        </w:rPr>
        <w:t>competitiveness and turnout data created in the Correlation analysis</w:t>
      </w:r>
      <w:r w:rsidR="00450BF2">
        <w:rPr>
          <w:rFonts w:ascii="Times New Roman" w:hAnsi="Times New Roman" w:cs="Times New Roman"/>
        </w:rPr>
        <w:t xml:space="preserve">. </w:t>
      </w:r>
    </w:p>
    <w:p w14:paraId="670FEBC1" w14:textId="77777777" w:rsidR="008B503E" w:rsidRDefault="008B503E" w:rsidP="008B503E">
      <w:pPr>
        <w:jc w:val="both"/>
        <w:rPr>
          <w:rFonts w:ascii="Times New Roman" w:hAnsi="Times New Roman" w:cs="Times New Roman"/>
        </w:rPr>
      </w:pPr>
    </w:p>
    <w:p w14:paraId="39A228C9" w14:textId="1A9ADDFA" w:rsidR="000D1076" w:rsidRPr="000D1076" w:rsidRDefault="000D1076" w:rsidP="008B503E">
      <w:pPr>
        <w:jc w:val="both"/>
        <w:rPr>
          <w:rFonts w:ascii="Times New Roman" w:hAnsi="Times New Roman" w:cs="Times New Roman"/>
          <w:b/>
          <w:bCs/>
        </w:rPr>
      </w:pPr>
      <w:r w:rsidRPr="000D1076">
        <w:rPr>
          <w:rFonts w:ascii="Times New Roman" w:hAnsi="Times New Roman" w:cs="Times New Roman"/>
          <w:b/>
          <w:bCs/>
        </w:rPr>
        <w:t>Fluctuations in Education</w:t>
      </w:r>
    </w:p>
    <w:p w14:paraId="09F7C02A" w14:textId="07B286B8" w:rsidR="000D1076" w:rsidRDefault="000D1076" w:rsidP="008B503E">
      <w:pPr>
        <w:jc w:val="both"/>
        <w:rPr>
          <w:rFonts w:ascii="Times New Roman" w:hAnsi="Times New Roman" w:cs="Times New Roman"/>
        </w:rPr>
      </w:pPr>
      <w:r>
        <w:rPr>
          <w:rFonts w:ascii="Times New Roman" w:hAnsi="Times New Roman" w:cs="Times New Roman"/>
        </w:rPr>
        <w:tab/>
      </w:r>
      <w:r w:rsidR="00CF1BF0" w:rsidRPr="00CF1BF0">
        <w:rPr>
          <w:rFonts w:ascii="Times New Roman" w:hAnsi="Times New Roman" w:cs="Times New Roman"/>
          <w:b/>
          <w:bCs/>
        </w:rPr>
        <w:t>Figure 1</w:t>
      </w:r>
      <w:r w:rsidR="00CF1BF0">
        <w:rPr>
          <w:rFonts w:ascii="Times New Roman" w:hAnsi="Times New Roman" w:cs="Times New Roman"/>
        </w:rPr>
        <w:t xml:space="preserve"> shows trends in the education levels of US citizens, specifically during presidential election years.  </w:t>
      </w:r>
      <w:r w:rsidR="00674CD7">
        <w:rPr>
          <w:rFonts w:ascii="Times New Roman" w:hAnsi="Times New Roman" w:cs="Times New Roman"/>
        </w:rPr>
        <w:t xml:space="preserve">Some </w:t>
      </w:r>
      <w:r w:rsidR="00827AA2">
        <w:rPr>
          <w:rFonts w:ascii="Times New Roman" w:hAnsi="Times New Roman" w:cs="Times New Roman"/>
        </w:rPr>
        <w:t>C</w:t>
      </w:r>
      <w:r w:rsidR="00674CD7">
        <w:rPr>
          <w:rFonts w:ascii="Times New Roman" w:hAnsi="Times New Roman" w:cs="Times New Roman"/>
        </w:rPr>
        <w:t xml:space="preserve">ollege to College Grad remains the most common level of education that citizens have </w:t>
      </w:r>
      <w:r w:rsidR="004D0A55">
        <w:rPr>
          <w:rFonts w:ascii="Times New Roman" w:hAnsi="Times New Roman" w:cs="Times New Roman"/>
        </w:rPr>
        <w:t>between</w:t>
      </w:r>
      <w:r w:rsidR="00674CD7">
        <w:rPr>
          <w:rFonts w:ascii="Times New Roman" w:hAnsi="Times New Roman" w:cs="Times New Roman"/>
        </w:rPr>
        <w:t xml:space="preserve"> 1988 and 2016. The </w:t>
      </w:r>
      <w:r w:rsidR="004D0A55">
        <w:rPr>
          <w:rFonts w:ascii="Times New Roman" w:hAnsi="Times New Roman" w:cs="Times New Roman"/>
        </w:rPr>
        <w:t xml:space="preserve">least common level switches from Post-Grad to Less than Highschool after 1996 and remains consistent to 2016. If the hypothesis that education affects turnout is true, we may expect some slight increase in voter turnout after 1996 as well. </w:t>
      </w:r>
    </w:p>
    <w:p w14:paraId="6A44BFB3" w14:textId="77777777" w:rsidR="00CF1BF0" w:rsidRDefault="00CF1BF0" w:rsidP="00CF1BF0">
      <w:pPr>
        <w:jc w:val="center"/>
        <w:rPr>
          <w:rFonts w:ascii="Times New Roman" w:hAnsi="Times New Roman" w:cs="Times New Roman"/>
        </w:rPr>
      </w:pPr>
    </w:p>
    <w:p w14:paraId="138BCABB" w14:textId="77777777" w:rsidR="00CF1BF0" w:rsidRDefault="00CF1BF0" w:rsidP="00CF1BF0">
      <w:pPr>
        <w:jc w:val="center"/>
        <w:rPr>
          <w:rFonts w:ascii="Times New Roman" w:hAnsi="Times New Roman" w:cs="Times New Roman"/>
        </w:rPr>
      </w:pPr>
    </w:p>
    <w:p w14:paraId="473B9D13" w14:textId="77777777" w:rsidR="00CF1BF0" w:rsidRDefault="00CF1BF0" w:rsidP="00CF1BF0">
      <w:pPr>
        <w:jc w:val="center"/>
        <w:rPr>
          <w:rFonts w:ascii="Times New Roman" w:hAnsi="Times New Roman" w:cs="Times New Roman"/>
        </w:rPr>
      </w:pPr>
    </w:p>
    <w:p w14:paraId="592B2C3F" w14:textId="77777777" w:rsidR="00CF1BF0" w:rsidRDefault="00CF1BF0" w:rsidP="00CF1BF0">
      <w:pPr>
        <w:jc w:val="center"/>
        <w:rPr>
          <w:rFonts w:ascii="Times New Roman" w:hAnsi="Times New Roman" w:cs="Times New Roman"/>
        </w:rPr>
      </w:pPr>
    </w:p>
    <w:p w14:paraId="10297E54" w14:textId="5505C388" w:rsidR="00CF1BF0" w:rsidRDefault="00CF1BF0" w:rsidP="00CF1BF0">
      <w:pPr>
        <w:jc w:val="center"/>
        <w:rPr>
          <w:rFonts w:ascii="Times New Roman" w:hAnsi="Times New Roman" w:cs="Times New Roman"/>
        </w:rPr>
      </w:pPr>
      <w:r>
        <w:rPr>
          <w:rFonts w:ascii="Times New Roman" w:hAnsi="Times New Roman" w:cs="Times New Roman"/>
          <w:noProof/>
        </w:rPr>
        <w:drawing>
          <wp:inline distT="0" distB="0" distL="0" distR="0" wp14:anchorId="40F67AA0" wp14:editId="48814F82">
            <wp:extent cx="5105400" cy="5092700"/>
            <wp:effectExtent l="0" t="0" r="0" b="0"/>
            <wp:docPr id="1470510339"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10339" name="Picture 1" descr="A graph with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5092700"/>
                    </a:xfrm>
                    <a:prstGeom prst="rect">
                      <a:avLst/>
                    </a:prstGeom>
                  </pic:spPr>
                </pic:pic>
              </a:graphicData>
            </a:graphic>
          </wp:inline>
        </w:drawing>
      </w:r>
    </w:p>
    <w:p w14:paraId="668ADE52" w14:textId="0828263E" w:rsidR="00CF1BF0" w:rsidRPr="00CF1BF0" w:rsidRDefault="00CF1BF0" w:rsidP="00CF1BF0">
      <w:pPr>
        <w:jc w:val="center"/>
        <w:rPr>
          <w:rFonts w:ascii="Times New Roman" w:hAnsi="Times New Roman" w:cs="Times New Roman"/>
          <w:sz w:val="18"/>
          <w:szCs w:val="18"/>
        </w:rPr>
      </w:pPr>
      <w:r w:rsidRPr="00CF1BF0">
        <w:rPr>
          <w:rFonts w:ascii="Times New Roman" w:hAnsi="Times New Roman" w:cs="Times New Roman"/>
          <w:sz w:val="18"/>
          <w:szCs w:val="18"/>
        </w:rPr>
        <w:t>Figure 1: Changes in the most common education levels amongst US citizens</w:t>
      </w:r>
    </w:p>
    <w:p w14:paraId="1C7160BE" w14:textId="0B5334E7" w:rsidR="00CF1BF0" w:rsidRPr="00CF1BF0" w:rsidRDefault="00CF1BF0" w:rsidP="00CF1BF0">
      <w:pPr>
        <w:jc w:val="center"/>
        <w:rPr>
          <w:rFonts w:ascii="Times New Roman" w:hAnsi="Times New Roman" w:cs="Times New Roman"/>
          <w:sz w:val="18"/>
          <w:szCs w:val="18"/>
        </w:rPr>
      </w:pPr>
      <w:r w:rsidRPr="00CF1BF0">
        <w:rPr>
          <w:rFonts w:ascii="Times New Roman" w:hAnsi="Times New Roman" w:cs="Times New Roman"/>
          <w:sz w:val="18"/>
          <w:szCs w:val="18"/>
        </w:rPr>
        <w:t xml:space="preserve">Source: </w:t>
      </w:r>
      <w:r w:rsidRPr="00CF1BF0">
        <w:rPr>
          <w:rFonts w:ascii="Times New Roman" w:hAnsi="Times New Roman" w:cs="Times New Roman"/>
          <w:i/>
          <w:iCs/>
          <w:sz w:val="18"/>
          <w:szCs w:val="18"/>
        </w:rPr>
        <w:t>Voter turnout demographics</w:t>
      </w:r>
      <w:r w:rsidRPr="00CF1BF0">
        <w:rPr>
          <w:rFonts w:ascii="Times New Roman" w:hAnsi="Times New Roman" w:cs="Times New Roman"/>
          <w:sz w:val="18"/>
          <w:szCs w:val="18"/>
        </w:rPr>
        <w:t>.</w:t>
      </w:r>
    </w:p>
    <w:p w14:paraId="7690EB65" w14:textId="77777777" w:rsidR="00CF1BF0" w:rsidRDefault="00CF1BF0" w:rsidP="00CF1BF0">
      <w:pPr>
        <w:jc w:val="both"/>
        <w:rPr>
          <w:rFonts w:ascii="Times New Roman" w:hAnsi="Times New Roman" w:cs="Times New Roman"/>
        </w:rPr>
      </w:pPr>
    </w:p>
    <w:p w14:paraId="0C397A40" w14:textId="47DA9052" w:rsidR="00CF1BF0" w:rsidRPr="008007F1" w:rsidRDefault="008007F1" w:rsidP="00CF1BF0">
      <w:pPr>
        <w:jc w:val="both"/>
        <w:rPr>
          <w:rFonts w:ascii="Times New Roman" w:hAnsi="Times New Roman" w:cs="Times New Roman"/>
          <w:b/>
          <w:bCs/>
        </w:rPr>
      </w:pPr>
      <w:r w:rsidRPr="008007F1">
        <w:rPr>
          <w:rFonts w:ascii="Times New Roman" w:hAnsi="Times New Roman" w:cs="Times New Roman"/>
          <w:b/>
          <w:bCs/>
        </w:rPr>
        <w:t>Conditioning Competitiveness and Turnout on Education</w:t>
      </w:r>
    </w:p>
    <w:p w14:paraId="644A05D5" w14:textId="4EAA83A1" w:rsidR="008007F1" w:rsidRDefault="008007F1" w:rsidP="00CF1BF0">
      <w:pPr>
        <w:jc w:val="both"/>
        <w:rPr>
          <w:rFonts w:ascii="Times New Roman" w:hAnsi="Times New Roman" w:cs="Times New Roman"/>
        </w:rPr>
      </w:pPr>
      <w:r>
        <w:rPr>
          <w:rFonts w:ascii="Times New Roman" w:hAnsi="Times New Roman" w:cs="Times New Roman"/>
        </w:rPr>
        <w:tab/>
        <w:t xml:space="preserve">In order to examine if there is truly a relationship between education and our X and Y variables, a linear regression model was created. The response variable was electoral competitiveness, and the input variables were turnout and education. Education was a factor variable with the four previously mentioned levels. To explore if the level of education affected the relationship between competitiveness and turnout, education was used as an interactive term. </w:t>
      </w:r>
      <w:r w:rsidRPr="008007F1">
        <w:rPr>
          <w:rFonts w:ascii="Times New Roman" w:hAnsi="Times New Roman" w:cs="Times New Roman"/>
          <w:b/>
          <w:bCs/>
        </w:rPr>
        <w:t>Figure 2</w:t>
      </w:r>
      <w:r>
        <w:rPr>
          <w:rFonts w:ascii="Times New Roman" w:hAnsi="Times New Roman" w:cs="Times New Roman"/>
        </w:rPr>
        <w:t xml:space="preserve"> shows the estimated coefficients and p-values (amongst other values) for this interactive linear regression model. The `intercept` term represents electoral competitiveness, while `</w:t>
      </w:r>
      <w:proofErr w:type="spellStart"/>
      <w:r>
        <w:rPr>
          <w:rFonts w:ascii="Times New Roman" w:hAnsi="Times New Roman" w:cs="Times New Roman"/>
        </w:rPr>
        <w:t>turnout_scaled</w:t>
      </w:r>
      <w:proofErr w:type="spellEnd"/>
      <w:r>
        <w:rPr>
          <w:rFonts w:ascii="Times New Roman" w:hAnsi="Times New Roman" w:cs="Times New Roman"/>
        </w:rPr>
        <w:t>` represented turnout for each election, and `</w:t>
      </w:r>
      <w:proofErr w:type="spellStart"/>
      <w:r>
        <w:rPr>
          <w:rFonts w:ascii="Times New Roman" w:hAnsi="Times New Roman" w:cs="Times New Roman"/>
        </w:rPr>
        <w:t>group_pct</w:t>
      </w:r>
      <w:proofErr w:type="spellEnd"/>
      <w:r>
        <w:rPr>
          <w:rFonts w:ascii="Times New Roman" w:hAnsi="Times New Roman" w:cs="Times New Roman"/>
        </w:rPr>
        <w:t xml:space="preserve">` represented the factor variable education. </w:t>
      </w:r>
      <w:r w:rsidR="00BA50DE">
        <w:rPr>
          <w:rFonts w:ascii="Times New Roman" w:hAnsi="Times New Roman" w:cs="Times New Roman"/>
        </w:rPr>
        <w:t xml:space="preserve">The p-values for all input variables were significantly higher than the standard threshold of p = 0.05, indicating that the results of the model were not statistically significant. This means that while the model reports an effect of the input variables </w:t>
      </w:r>
      <w:r w:rsidR="00BA50DE">
        <w:rPr>
          <w:rFonts w:ascii="Times New Roman" w:hAnsi="Times New Roman" w:cs="Times New Roman"/>
        </w:rPr>
        <w:lastRenderedPageBreak/>
        <w:t>on the response variable, this is effect is also very likely to be observed even if there were no real relationship between variables.</w:t>
      </w:r>
    </w:p>
    <w:p w14:paraId="3C939F31" w14:textId="1E53E605" w:rsidR="008007F1" w:rsidRDefault="008007F1" w:rsidP="008007F1">
      <w:pPr>
        <w:jc w:val="center"/>
        <w:rPr>
          <w:rFonts w:ascii="Times New Roman" w:hAnsi="Times New Roman" w:cs="Times New Roman"/>
        </w:rPr>
      </w:pPr>
      <w:r>
        <w:rPr>
          <w:rFonts w:ascii="Times New Roman" w:hAnsi="Times New Roman" w:cs="Times New Roman"/>
          <w:noProof/>
        </w:rPr>
        <w:drawing>
          <wp:inline distT="0" distB="0" distL="0" distR="0" wp14:anchorId="13AC0CE9" wp14:editId="3E88F033">
            <wp:extent cx="4787900" cy="1638300"/>
            <wp:effectExtent l="0" t="0" r="0" b="0"/>
            <wp:docPr id="10994290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29090"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87900" cy="1638300"/>
                    </a:xfrm>
                    <a:prstGeom prst="rect">
                      <a:avLst/>
                    </a:prstGeom>
                  </pic:spPr>
                </pic:pic>
              </a:graphicData>
            </a:graphic>
          </wp:inline>
        </w:drawing>
      </w:r>
    </w:p>
    <w:p w14:paraId="51FCDFE2" w14:textId="4AAF74F1" w:rsidR="00CF1BF0" w:rsidRPr="008007F1" w:rsidRDefault="008007F1" w:rsidP="008007F1">
      <w:pPr>
        <w:jc w:val="center"/>
        <w:rPr>
          <w:rFonts w:ascii="Times New Roman" w:hAnsi="Times New Roman" w:cs="Times New Roman"/>
          <w:sz w:val="18"/>
          <w:szCs w:val="18"/>
        </w:rPr>
      </w:pPr>
      <w:r w:rsidRPr="008007F1">
        <w:rPr>
          <w:rFonts w:ascii="Times New Roman" w:hAnsi="Times New Roman" w:cs="Times New Roman"/>
          <w:sz w:val="18"/>
          <w:szCs w:val="18"/>
        </w:rPr>
        <w:t>Figure 2: Results of an interactive linear regression model.</w:t>
      </w:r>
    </w:p>
    <w:p w14:paraId="7B31A343" w14:textId="1EA8B8DB" w:rsidR="008007F1" w:rsidRPr="008007F1" w:rsidRDefault="008007F1" w:rsidP="008007F1">
      <w:pPr>
        <w:jc w:val="center"/>
        <w:rPr>
          <w:rFonts w:ascii="Times New Roman" w:hAnsi="Times New Roman" w:cs="Times New Roman"/>
          <w:sz w:val="18"/>
          <w:szCs w:val="18"/>
        </w:rPr>
      </w:pPr>
      <w:r w:rsidRPr="008007F1">
        <w:rPr>
          <w:rFonts w:ascii="Times New Roman" w:hAnsi="Times New Roman" w:cs="Times New Roman"/>
          <w:sz w:val="18"/>
          <w:szCs w:val="18"/>
        </w:rPr>
        <w:t xml:space="preserve">Formula: </w:t>
      </w:r>
      <w:r w:rsidRPr="008007F1">
        <w:rPr>
          <w:rFonts w:ascii="Times New Roman" w:hAnsi="Times New Roman" w:cs="Times New Roman"/>
          <w:sz w:val="18"/>
          <w:szCs w:val="18"/>
        </w:rPr>
        <w:t xml:space="preserve">competitiveness ~ </w:t>
      </w:r>
      <w:proofErr w:type="spellStart"/>
      <w:r w:rsidRPr="008007F1">
        <w:rPr>
          <w:rFonts w:ascii="Times New Roman" w:hAnsi="Times New Roman" w:cs="Times New Roman"/>
          <w:sz w:val="18"/>
          <w:szCs w:val="18"/>
        </w:rPr>
        <w:t>turnout_scaled</w:t>
      </w:r>
      <w:proofErr w:type="spellEnd"/>
      <w:r w:rsidRPr="008007F1">
        <w:rPr>
          <w:rFonts w:ascii="Times New Roman" w:hAnsi="Times New Roman" w:cs="Times New Roman"/>
          <w:sz w:val="18"/>
          <w:szCs w:val="18"/>
        </w:rPr>
        <w:t xml:space="preserve"> * </w:t>
      </w:r>
      <w:proofErr w:type="spellStart"/>
      <w:r w:rsidRPr="008007F1">
        <w:rPr>
          <w:rFonts w:ascii="Times New Roman" w:hAnsi="Times New Roman" w:cs="Times New Roman"/>
          <w:sz w:val="18"/>
          <w:szCs w:val="18"/>
        </w:rPr>
        <w:t>group_pct</w:t>
      </w:r>
      <w:proofErr w:type="spellEnd"/>
    </w:p>
    <w:p w14:paraId="6EC87B20" w14:textId="77777777" w:rsidR="00AE1326" w:rsidRDefault="008007F1" w:rsidP="00CF1BF0">
      <w:pPr>
        <w:jc w:val="both"/>
        <w:rPr>
          <w:rFonts w:ascii="Times New Roman" w:hAnsi="Times New Roman" w:cs="Times New Roman"/>
        </w:rPr>
      </w:pPr>
      <w:r>
        <w:rPr>
          <w:rFonts w:ascii="Times New Roman" w:hAnsi="Times New Roman" w:cs="Times New Roman"/>
        </w:rPr>
        <w:tab/>
      </w:r>
    </w:p>
    <w:p w14:paraId="2AF8A227" w14:textId="37DFD4C8" w:rsidR="008007F1" w:rsidRDefault="00BA50DE" w:rsidP="00CF1BF0">
      <w:pPr>
        <w:jc w:val="both"/>
        <w:rPr>
          <w:rFonts w:ascii="Times New Roman" w:hAnsi="Times New Roman" w:cs="Times New Roman"/>
        </w:rPr>
      </w:pPr>
      <w:r>
        <w:rPr>
          <w:rFonts w:ascii="Times New Roman" w:hAnsi="Times New Roman" w:cs="Times New Roman"/>
        </w:rPr>
        <w:t xml:space="preserve">What this implies for this study is that there is not enough evidence to </w:t>
      </w:r>
      <w:r w:rsidR="00233AF5">
        <w:rPr>
          <w:rFonts w:ascii="Times New Roman" w:hAnsi="Times New Roman" w:cs="Times New Roman"/>
        </w:rPr>
        <w:t xml:space="preserve">say there is a real relationship between our variables. As such, we cannot conclude with certainty that education has an impact on the turnout or competitiveness for US Presidential elections. </w:t>
      </w:r>
    </w:p>
    <w:p w14:paraId="5EF9B942" w14:textId="77777777" w:rsidR="00CF1BF0" w:rsidRDefault="00CF1BF0" w:rsidP="00CF1BF0">
      <w:pPr>
        <w:jc w:val="both"/>
        <w:rPr>
          <w:rFonts w:ascii="Times New Roman" w:hAnsi="Times New Roman" w:cs="Times New Roman"/>
        </w:rPr>
      </w:pPr>
    </w:p>
    <w:p w14:paraId="37507189" w14:textId="7D578EF8" w:rsidR="000960C6" w:rsidRPr="0027200C" w:rsidRDefault="00233AF5" w:rsidP="00490D6F">
      <w:pPr>
        <w:rPr>
          <w:rFonts w:ascii="Times New Roman" w:hAnsi="Times New Roman" w:cs="Times New Roman"/>
        </w:rPr>
      </w:pPr>
      <w:r>
        <w:rPr>
          <w:rFonts w:ascii="Times New Roman" w:hAnsi="Times New Roman" w:cs="Times New Roman"/>
          <w:b/>
          <w:bCs/>
        </w:rPr>
        <w:t xml:space="preserve"> </w:t>
      </w:r>
      <w:r w:rsidR="000960C6" w:rsidRPr="004B3EC0">
        <w:rPr>
          <w:rFonts w:ascii="Times New Roman" w:hAnsi="Times New Roman" w:cs="Times New Roman"/>
          <w:sz w:val="22"/>
          <w:szCs w:val="22"/>
        </w:rPr>
        <w:br w:type="page"/>
      </w:r>
    </w:p>
    <w:p w14:paraId="75791F72" w14:textId="2984035E" w:rsidR="00DC7ACD" w:rsidRPr="00894FA7" w:rsidRDefault="00DC7ACD"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References</w:t>
      </w:r>
    </w:p>
    <w:p w14:paraId="0DF41048" w14:textId="71C5586E" w:rsidR="00BD59F1" w:rsidRPr="00BD59F1" w:rsidRDefault="00BD59F1" w:rsidP="000F6EC8">
      <w:pPr>
        <w:pStyle w:val="NormalWeb"/>
        <w:ind w:left="567" w:hanging="567"/>
      </w:pPr>
      <w:r w:rsidRPr="00BD59F1">
        <w:t>Kim Y. (2023). Absolutely Relative: How Education Shapes Voter Turnout in the United States. </w:t>
      </w:r>
      <w:r w:rsidRPr="00BD59F1">
        <w:rPr>
          <w:i/>
          <w:iCs/>
        </w:rPr>
        <w:t>Social indicators research</w:t>
      </w:r>
      <w:r w:rsidRPr="00BD59F1">
        <w:t xml:space="preserve">, 1–23. Advance online publication. </w:t>
      </w:r>
      <w:hyperlink r:id="rId10" w:history="1">
        <w:r w:rsidR="001F28DC" w:rsidRPr="00147927">
          <w:rPr>
            <w:rStyle w:val="Hyperlink"/>
          </w:rPr>
          <w:t>https://doi.org/10.1007/s11205-023-03146-1</w:t>
        </w:r>
      </w:hyperlink>
      <w:r w:rsidR="001F28DC">
        <w:t xml:space="preserve"> </w:t>
      </w:r>
    </w:p>
    <w:p w14:paraId="4C563DCF" w14:textId="4D101A67" w:rsidR="00EC20B2" w:rsidRDefault="00EC20B2" w:rsidP="00EC20B2">
      <w:pPr>
        <w:pStyle w:val="NormalWeb"/>
        <w:ind w:left="567" w:hanging="567"/>
      </w:pPr>
      <w:r>
        <w:rPr>
          <w:i/>
          <w:iCs/>
        </w:rPr>
        <w:t>Voter turnout demographics</w:t>
      </w:r>
      <w:r>
        <w:t xml:space="preserve">. US Elections Project. (n.d.). </w:t>
      </w:r>
      <w:hyperlink r:id="rId11" w:history="1">
        <w:r w:rsidR="00CF1BF0" w:rsidRPr="00147927">
          <w:rPr>
            <w:rStyle w:val="Hyperlink"/>
          </w:rPr>
          <w:t>https://www.electproject.org/election-data/voter-turnout-demographics</w:t>
        </w:r>
      </w:hyperlink>
      <w:r w:rsidR="00CF1BF0">
        <w:t xml:space="preserve"> </w:t>
      </w:r>
      <w:r>
        <w:t xml:space="preserve"> </w:t>
      </w:r>
      <w:r>
        <w:t xml:space="preserve"> </w:t>
      </w:r>
    </w:p>
    <w:p w14:paraId="1CD5E1EC" w14:textId="329CD365" w:rsidR="006F37EB" w:rsidRPr="00BD11D1" w:rsidRDefault="006F37EB" w:rsidP="002E1733">
      <w:pPr>
        <w:pStyle w:val="NormalWeb"/>
      </w:pPr>
    </w:p>
    <w:sectPr w:rsidR="006F37EB" w:rsidRPr="00BD11D1" w:rsidSect="000E471D">
      <w:footerReference w:type="even" r:id="rId12"/>
      <w:footerReference w:type="default" r:id="rId13"/>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129E" w14:textId="77777777" w:rsidR="00866E13" w:rsidRDefault="00866E13" w:rsidP="00990846">
      <w:pPr>
        <w:spacing w:after="0" w:line="240" w:lineRule="auto"/>
      </w:pPr>
      <w:r>
        <w:separator/>
      </w:r>
    </w:p>
  </w:endnote>
  <w:endnote w:type="continuationSeparator" w:id="0">
    <w:p w14:paraId="6B428F94" w14:textId="77777777" w:rsidR="00866E13" w:rsidRDefault="00866E13" w:rsidP="0099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913258"/>
      <w:docPartObj>
        <w:docPartGallery w:val="Page Numbers (Bottom of Page)"/>
        <w:docPartUnique/>
      </w:docPartObj>
    </w:sdtPr>
    <w:sdtContent>
      <w:p w14:paraId="53456A5A" w14:textId="15A89561"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F34B1" w14:textId="77777777" w:rsidR="00990846" w:rsidRDefault="00990846" w:rsidP="00990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934874"/>
      <w:docPartObj>
        <w:docPartGallery w:val="Page Numbers (Bottom of Page)"/>
        <w:docPartUnique/>
      </w:docPartObj>
    </w:sdtPr>
    <w:sdtContent>
      <w:p w14:paraId="70ECC27E" w14:textId="277F3759"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8A3A56" w14:textId="77777777" w:rsidR="00990846" w:rsidRDefault="00990846" w:rsidP="009908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4FF3" w14:textId="77777777" w:rsidR="00866E13" w:rsidRDefault="00866E13" w:rsidP="00990846">
      <w:pPr>
        <w:spacing w:after="0" w:line="240" w:lineRule="auto"/>
      </w:pPr>
      <w:r>
        <w:separator/>
      </w:r>
    </w:p>
  </w:footnote>
  <w:footnote w:type="continuationSeparator" w:id="0">
    <w:p w14:paraId="2ECAD397" w14:textId="77777777" w:rsidR="00866E13" w:rsidRDefault="00866E13" w:rsidP="0099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1F54"/>
    <w:multiLevelType w:val="hybridMultilevel"/>
    <w:tmpl w:val="45C8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5D"/>
    <w:rsid w:val="000004B9"/>
    <w:rsid w:val="00000D22"/>
    <w:rsid w:val="00001ECD"/>
    <w:rsid w:val="00004BE8"/>
    <w:rsid w:val="00031A80"/>
    <w:rsid w:val="00051F0C"/>
    <w:rsid w:val="000607C7"/>
    <w:rsid w:val="0006311A"/>
    <w:rsid w:val="000665D4"/>
    <w:rsid w:val="00066A5A"/>
    <w:rsid w:val="00082893"/>
    <w:rsid w:val="00084257"/>
    <w:rsid w:val="00085C1A"/>
    <w:rsid w:val="00092816"/>
    <w:rsid w:val="000960C6"/>
    <w:rsid w:val="000A2A41"/>
    <w:rsid w:val="000A4262"/>
    <w:rsid w:val="000A7C64"/>
    <w:rsid w:val="000D1076"/>
    <w:rsid w:val="000D553F"/>
    <w:rsid w:val="000E2C2E"/>
    <w:rsid w:val="000E471D"/>
    <w:rsid w:val="000F6EC8"/>
    <w:rsid w:val="000F732B"/>
    <w:rsid w:val="00101E9C"/>
    <w:rsid w:val="00111DA4"/>
    <w:rsid w:val="00124443"/>
    <w:rsid w:val="00124B6B"/>
    <w:rsid w:val="001368DA"/>
    <w:rsid w:val="001461AD"/>
    <w:rsid w:val="00152946"/>
    <w:rsid w:val="001536E2"/>
    <w:rsid w:val="00157200"/>
    <w:rsid w:val="0017333A"/>
    <w:rsid w:val="0017729B"/>
    <w:rsid w:val="0018293F"/>
    <w:rsid w:val="0018451B"/>
    <w:rsid w:val="001B52A1"/>
    <w:rsid w:val="001C5C40"/>
    <w:rsid w:val="001D49E0"/>
    <w:rsid w:val="001F1663"/>
    <w:rsid w:val="001F28DC"/>
    <w:rsid w:val="0020430B"/>
    <w:rsid w:val="00204795"/>
    <w:rsid w:val="0020738F"/>
    <w:rsid w:val="00213032"/>
    <w:rsid w:val="00213378"/>
    <w:rsid w:val="00216AF4"/>
    <w:rsid w:val="00216D82"/>
    <w:rsid w:val="002232BD"/>
    <w:rsid w:val="00233AF5"/>
    <w:rsid w:val="00235401"/>
    <w:rsid w:val="0024741A"/>
    <w:rsid w:val="002559D9"/>
    <w:rsid w:val="0026199C"/>
    <w:rsid w:val="0026745E"/>
    <w:rsid w:val="0027200C"/>
    <w:rsid w:val="00277D29"/>
    <w:rsid w:val="00297FAA"/>
    <w:rsid w:val="002B0AF4"/>
    <w:rsid w:val="002B2D2B"/>
    <w:rsid w:val="002B2DCD"/>
    <w:rsid w:val="002E1733"/>
    <w:rsid w:val="002F6768"/>
    <w:rsid w:val="0030039F"/>
    <w:rsid w:val="00300C96"/>
    <w:rsid w:val="003057C5"/>
    <w:rsid w:val="00306531"/>
    <w:rsid w:val="003222B7"/>
    <w:rsid w:val="00330D60"/>
    <w:rsid w:val="003332F8"/>
    <w:rsid w:val="00333B8A"/>
    <w:rsid w:val="00334DD2"/>
    <w:rsid w:val="003451DE"/>
    <w:rsid w:val="00347E75"/>
    <w:rsid w:val="003554F8"/>
    <w:rsid w:val="00356A51"/>
    <w:rsid w:val="00374C16"/>
    <w:rsid w:val="00376DB2"/>
    <w:rsid w:val="00382DA1"/>
    <w:rsid w:val="00385BA9"/>
    <w:rsid w:val="003D1DEA"/>
    <w:rsid w:val="003D62CD"/>
    <w:rsid w:val="003E0141"/>
    <w:rsid w:val="003E03FB"/>
    <w:rsid w:val="003E426F"/>
    <w:rsid w:val="004020CB"/>
    <w:rsid w:val="00411D4C"/>
    <w:rsid w:val="00416396"/>
    <w:rsid w:val="00423EB3"/>
    <w:rsid w:val="004254BC"/>
    <w:rsid w:val="00426F18"/>
    <w:rsid w:val="004302A8"/>
    <w:rsid w:val="00433C78"/>
    <w:rsid w:val="004501F7"/>
    <w:rsid w:val="00450BF2"/>
    <w:rsid w:val="00452978"/>
    <w:rsid w:val="00464B14"/>
    <w:rsid w:val="00465775"/>
    <w:rsid w:val="004659B8"/>
    <w:rsid w:val="00470923"/>
    <w:rsid w:val="00477FC4"/>
    <w:rsid w:val="00482B2D"/>
    <w:rsid w:val="00490D6F"/>
    <w:rsid w:val="004959CB"/>
    <w:rsid w:val="004A3954"/>
    <w:rsid w:val="004A6F4A"/>
    <w:rsid w:val="004B2606"/>
    <w:rsid w:val="004B3EC0"/>
    <w:rsid w:val="004B5D59"/>
    <w:rsid w:val="004B7AE7"/>
    <w:rsid w:val="004D0A55"/>
    <w:rsid w:val="004D4C2A"/>
    <w:rsid w:val="004D5621"/>
    <w:rsid w:val="004D6E31"/>
    <w:rsid w:val="004E288D"/>
    <w:rsid w:val="005149D2"/>
    <w:rsid w:val="00515E4F"/>
    <w:rsid w:val="00523655"/>
    <w:rsid w:val="00525041"/>
    <w:rsid w:val="00531CC5"/>
    <w:rsid w:val="00533E8D"/>
    <w:rsid w:val="0053682B"/>
    <w:rsid w:val="0055462D"/>
    <w:rsid w:val="0056711C"/>
    <w:rsid w:val="00573BFE"/>
    <w:rsid w:val="00581737"/>
    <w:rsid w:val="00582982"/>
    <w:rsid w:val="00582DD3"/>
    <w:rsid w:val="00597CAC"/>
    <w:rsid w:val="005A0A64"/>
    <w:rsid w:val="005B02F1"/>
    <w:rsid w:val="005B208B"/>
    <w:rsid w:val="005B222B"/>
    <w:rsid w:val="005C5D3F"/>
    <w:rsid w:val="005D0981"/>
    <w:rsid w:val="005D30C2"/>
    <w:rsid w:val="005D6E39"/>
    <w:rsid w:val="005E43ED"/>
    <w:rsid w:val="005E4ADF"/>
    <w:rsid w:val="005E55DB"/>
    <w:rsid w:val="005F6758"/>
    <w:rsid w:val="005F73C5"/>
    <w:rsid w:val="00626C00"/>
    <w:rsid w:val="00627028"/>
    <w:rsid w:val="0063708A"/>
    <w:rsid w:val="00654CDE"/>
    <w:rsid w:val="00656A2F"/>
    <w:rsid w:val="00657E71"/>
    <w:rsid w:val="00661244"/>
    <w:rsid w:val="00661FFC"/>
    <w:rsid w:val="0067224C"/>
    <w:rsid w:val="00674CD7"/>
    <w:rsid w:val="0067606B"/>
    <w:rsid w:val="00686959"/>
    <w:rsid w:val="00690B83"/>
    <w:rsid w:val="0069393C"/>
    <w:rsid w:val="006B0451"/>
    <w:rsid w:val="006B0FEB"/>
    <w:rsid w:val="006C5CE8"/>
    <w:rsid w:val="006E0E7A"/>
    <w:rsid w:val="006E3848"/>
    <w:rsid w:val="006F2AF5"/>
    <w:rsid w:val="006F37EB"/>
    <w:rsid w:val="00707307"/>
    <w:rsid w:val="007118AF"/>
    <w:rsid w:val="00725F4A"/>
    <w:rsid w:val="007550C1"/>
    <w:rsid w:val="007561FD"/>
    <w:rsid w:val="0076154B"/>
    <w:rsid w:val="007645F4"/>
    <w:rsid w:val="00766929"/>
    <w:rsid w:val="00774F8C"/>
    <w:rsid w:val="00775E4F"/>
    <w:rsid w:val="00780374"/>
    <w:rsid w:val="00785870"/>
    <w:rsid w:val="00786E38"/>
    <w:rsid w:val="00797F79"/>
    <w:rsid w:val="007A1E2B"/>
    <w:rsid w:val="007A599D"/>
    <w:rsid w:val="007B4B56"/>
    <w:rsid w:val="007B7338"/>
    <w:rsid w:val="007F1DBC"/>
    <w:rsid w:val="007F2B4F"/>
    <w:rsid w:val="007F368C"/>
    <w:rsid w:val="008007F1"/>
    <w:rsid w:val="00827AA2"/>
    <w:rsid w:val="00830611"/>
    <w:rsid w:val="00836509"/>
    <w:rsid w:val="00841BDC"/>
    <w:rsid w:val="00842F97"/>
    <w:rsid w:val="00851071"/>
    <w:rsid w:val="0085558C"/>
    <w:rsid w:val="00866E13"/>
    <w:rsid w:val="00872EAD"/>
    <w:rsid w:val="00894FA7"/>
    <w:rsid w:val="008A0FF9"/>
    <w:rsid w:val="008B503E"/>
    <w:rsid w:val="008C0B94"/>
    <w:rsid w:val="008C0F6B"/>
    <w:rsid w:val="008D3FEE"/>
    <w:rsid w:val="008D686F"/>
    <w:rsid w:val="008E1BAB"/>
    <w:rsid w:val="00905E6C"/>
    <w:rsid w:val="009076FA"/>
    <w:rsid w:val="00916237"/>
    <w:rsid w:val="00920E49"/>
    <w:rsid w:val="009301E9"/>
    <w:rsid w:val="00944E21"/>
    <w:rsid w:val="009626EB"/>
    <w:rsid w:val="00967FD9"/>
    <w:rsid w:val="00976174"/>
    <w:rsid w:val="00990846"/>
    <w:rsid w:val="00990FA2"/>
    <w:rsid w:val="009A0DE0"/>
    <w:rsid w:val="009B2623"/>
    <w:rsid w:val="009C5CA0"/>
    <w:rsid w:val="009D3DE4"/>
    <w:rsid w:val="00A0263A"/>
    <w:rsid w:val="00A030F1"/>
    <w:rsid w:val="00A06A0E"/>
    <w:rsid w:val="00A33334"/>
    <w:rsid w:val="00A61C54"/>
    <w:rsid w:val="00A662E4"/>
    <w:rsid w:val="00A733F9"/>
    <w:rsid w:val="00A83CB6"/>
    <w:rsid w:val="00AA5DFD"/>
    <w:rsid w:val="00AB4E95"/>
    <w:rsid w:val="00AB5041"/>
    <w:rsid w:val="00AB6597"/>
    <w:rsid w:val="00AB6DD3"/>
    <w:rsid w:val="00AD20E4"/>
    <w:rsid w:val="00AD441E"/>
    <w:rsid w:val="00AE1326"/>
    <w:rsid w:val="00AF5B99"/>
    <w:rsid w:val="00AF7F96"/>
    <w:rsid w:val="00B138B2"/>
    <w:rsid w:val="00B138EA"/>
    <w:rsid w:val="00B16D67"/>
    <w:rsid w:val="00B216B7"/>
    <w:rsid w:val="00B27DDA"/>
    <w:rsid w:val="00B34BE4"/>
    <w:rsid w:val="00B52338"/>
    <w:rsid w:val="00B53626"/>
    <w:rsid w:val="00B57801"/>
    <w:rsid w:val="00B60ECA"/>
    <w:rsid w:val="00B70944"/>
    <w:rsid w:val="00B72F3D"/>
    <w:rsid w:val="00BA14A5"/>
    <w:rsid w:val="00BA14FB"/>
    <w:rsid w:val="00BA50DE"/>
    <w:rsid w:val="00BB21B2"/>
    <w:rsid w:val="00BB2224"/>
    <w:rsid w:val="00BD11D1"/>
    <w:rsid w:val="00BD392C"/>
    <w:rsid w:val="00BD59F1"/>
    <w:rsid w:val="00BE2ACF"/>
    <w:rsid w:val="00BF065E"/>
    <w:rsid w:val="00BF49CC"/>
    <w:rsid w:val="00C0455D"/>
    <w:rsid w:val="00C163F9"/>
    <w:rsid w:val="00C355B6"/>
    <w:rsid w:val="00C422AD"/>
    <w:rsid w:val="00C56584"/>
    <w:rsid w:val="00C626F8"/>
    <w:rsid w:val="00C67BC5"/>
    <w:rsid w:val="00C94A9C"/>
    <w:rsid w:val="00CA10E9"/>
    <w:rsid w:val="00CB26B3"/>
    <w:rsid w:val="00CB480D"/>
    <w:rsid w:val="00CC18DA"/>
    <w:rsid w:val="00CC19EA"/>
    <w:rsid w:val="00CC23AE"/>
    <w:rsid w:val="00CC573D"/>
    <w:rsid w:val="00CC6A52"/>
    <w:rsid w:val="00CD20C3"/>
    <w:rsid w:val="00CD68B9"/>
    <w:rsid w:val="00CD6D6A"/>
    <w:rsid w:val="00CE190A"/>
    <w:rsid w:val="00CE2DB8"/>
    <w:rsid w:val="00CE3A09"/>
    <w:rsid w:val="00CE699F"/>
    <w:rsid w:val="00CF1BF0"/>
    <w:rsid w:val="00CF4179"/>
    <w:rsid w:val="00D00EBA"/>
    <w:rsid w:val="00D03E02"/>
    <w:rsid w:val="00D063ED"/>
    <w:rsid w:val="00D078AF"/>
    <w:rsid w:val="00D255D4"/>
    <w:rsid w:val="00D26E18"/>
    <w:rsid w:val="00D47BB3"/>
    <w:rsid w:val="00D62212"/>
    <w:rsid w:val="00D7305B"/>
    <w:rsid w:val="00DA4E40"/>
    <w:rsid w:val="00DA4F8B"/>
    <w:rsid w:val="00DB6FBC"/>
    <w:rsid w:val="00DC18B1"/>
    <w:rsid w:val="00DC7ACD"/>
    <w:rsid w:val="00DE66F6"/>
    <w:rsid w:val="00DF5B47"/>
    <w:rsid w:val="00DF5D0F"/>
    <w:rsid w:val="00E00D51"/>
    <w:rsid w:val="00E022F2"/>
    <w:rsid w:val="00E033C7"/>
    <w:rsid w:val="00E05CF3"/>
    <w:rsid w:val="00E13EB7"/>
    <w:rsid w:val="00E15751"/>
    <w:rsid w:val="00E26363"/>
    <w:rsid w:val="00E3210F"/>
    <w:rsid w:val="00E43560"/>
    <w:rsid w:val="00E43A77"/>
    <w:rsid w:val="00E46E14"/>
    <w:rsid w:val="00E506E3"/>
    <w:rsid w:val="00E55EAC"/>
    <w:rsid w:val="00E56B11"/>
    <w:rsid w:val="00E64C36"/>
    <w:rsid w:val="00E67077"/>
    <w:rsid w:val="00E71258"/>
    <w:rsid w:val="00E727BB"/>
    <w:rsid w:val="00E75E67"/>
    <w:rsid w:val="00E83EE8"/>
    <w:rsid w:val="00E84B81"/>
    <w:rsid w:val="00E862F8"/>
    <w:rsid w:val="00E93D95"/>
    <w:rsid w:val="00E945A5"/>
    <w:rsid w:val="00EA401E"/>
    <w:rsid w:val="00EC20B2"/>
    <w:rsid w:val="00EC3D98"/>
    <w:rsid w:val="00EE0DDF"/>
    <w:rsid w:val="00EE49C5"/>
    <w:rsid w:val="00EE7DAD"/>
    <w:rsid w:val="00EF174A"/>
    <w:rsid w:val="00F045B4"/>
    <w:rsid w:val="00F25166"/>
    <w:rsid w:val="00F40F6E"/>
    <w:rsid w:val="00F459E7"/>
    <w:rsid w:val="00F55A0D"/>
    <w:rsid w:val="00F607FB"/>
    <w:rsid w:val="00F7323C"/>
    <w:rsid w:val="00F81758"/>
    <w:rsid w:val="00F839A7"/>
    <w:rsid w:val="00F91ADE"/>
    <w:rsid w:val="00F931CC"/>
    <w:rsid w:val="00FA4D3E"/>
    <w:rsid w:val="00FA7EA6"/>
    <w:rsid w:val="00FB40B9"/>
    <w:rsid w:val="00FB5E36"/>
    <w:rsid w:val="00FB7167"/>
    <w:rsid w:val="00FC5742"/>
    <w:rsid w:val="00FE3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7F17"/>
  <w15:chartTrackingRefBased/>
  <w15:docId w15:val="{B0536D18-EC60-DB4D-A5BC-FF3AD61C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55"/>
  </w:style>
  <w:style w:type="paragraph" w:styleId="Heading1">
    <w:name w:val="heading 1"/>
    <w:basedOn w:val="Normal"/>
    <w:next w:val="Normal"/>
    <w:link w:val="Heading1Char"/>
    <w:uiPriority w:val="9"/>
    <w:qFormat/>
    <w:rsid w:val="00C04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5D"/>
    <w:rPr>
      <w:rFonts w:eastAsiaTheme="majorEastAsia" w:cstheme="majorBidi"/>
      <w:color w:val="272727" w:themeColor="text1" w:themeTint="D8"/>
    </w:rPr>
  </w:style>
  <w:style w:type="paragraph" w:styleId="Title">
    <w:name w:val="Title"/>
    <w:basedOn w:val="Normal"/>
    <w:next w:val="Normal"/>
    <w:link w:val="TitleChar"/>
    <w:uiPriority w:val="10"/>
    <w:qFormat/>
    <w:rsid w:val="00C04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5D"/>
    <w:pPr>
      <w:spacing w:before="160"/>
      <w:jc w:val="center"/>
    </w:pPr>
    <w:rPr>
      <w:i/>
      <w:iCs/>
      <w:color w:val="404040" w:themeColor="text1" w:themeTint="BF"/>
    </w:rPr>
  </w:style>
  <w:style w:type="character" w:customStyle="1" w:styleId="QuoteChar">
    <w:name w:val="Quote Char"/>
    <w:basedOn w:val="DefaultParagraphFont"/>
    <w:link w:val="Quote"/>
    <w:uiPriority w:val="29"/>
    <w:rsid w:val="00C0455D"/>
    <w:rPr>
      <w:i/>
      <w:iCs/>
      <w:color w:val="404040" w:themeColor="text1" w:themeTint="BF"/>
    </w:rPr>
  </w:style>
  <w:style w:type="paragraph" w:styleId="ListParagraph">
    <w:name w:val="List Paragraph"/>
    <w:basedOn w:val="Normal"/>
    <w:uiPriority w:val="34"/>
    <w:qFormat/>
    <w:rsid w:val="00C0455D"/>
    <w:pPr>
      <w:ind w:left="720"/>
      <w:contextualSpacing/>
    </w:pPr>
  </w:style>
  <w:style w:type="character" w:styleId="IntenseEmphasis">
    <w:name w:val="Intense Emphasis"/>
    <w:basedOn w:val="DefaultParagraphFont"/>
    <w:uiPriority w:val="21"/>
    <w:qFormat/>
    <w:rsid w:val="00C0455D"/>
    <w:rPr>
      <w:i/>
      <w:iCs/>
      <w:color w:val="0F4761" w:themeColor="accent1" w:themeShade="BF"/>
    </w:rPr>
  </w:style>
  <w:style w:type="paragraph" w:styleId="IntenseQuote">
    <w:name w:val="Intense Quote"/>
    <w:basedOn w:val="Normal"/>
    <w:next w:val="Normal"/>
    <w:link w:val="IntenseQuoteChar"/>
    <w:uiPriority w:val="30"/>
    <w:qFormat/>
    <w:rsid w:val="00C04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55D"/>
    <w:rPr>
      <w:i/>
      <w:iCs/>
      <w:color w:val="0F4761" w:themeColor="accent1" w:themeShade="BF"/>
    </w:rPr>
  </w:style>
  <w:style w:type="character" w:styleId="IntenseReference">
    <w:name w:val="Intense Reference"/>
    <w:basedOn w:val="DefaultParagraphFont"/>
    <w:uiPriority w:val="32"/>
    <w:qFormat/>
    <w:rsid w:val="00C0455D"/>
    <w:rPr>
      <w:b/>
      <w:bCs/>
      <w:smallCaps/>
      <w:color w:val="0F4761" w:themeColor="accent1" w:themeShade="BF"/>
      <w:spacing w:val="5"/>
    </w:rPr>
  </w:style>
  <w:style w:type="character" w:styleId="Hyperlink">
    <w:name w:val="Hyperlink"/>
    <w:basedOn w:val="DefaultParagraphFont"/>
    <w:uiPriority w:val="99"/>
    <w:unhideWhenUsed/>
    <w:rsid w:val="00213032"/>
    <w:rPr>
      <w:color w:val="467886" w:themeColor="hyperlink"/>
      <w:u w:val="single"/>
    </w:rPr>
  </w:style>
  <w:style w:type="character" w:styleId="UnresolvedMention">
    <w:name w:val="Unresolved Mention"/>
    <w:basedOn w:val="DefaultParagraphFont"/>
    <w:uiPriority w:val="99"/>
    <w:semiHidden/>
    <w:unhideWhenUsed/>
    <w:rsid w:val="00213032"/>
    <w:rPr>
      <w:color w:val="605E5C"/>
      <w:shd w:val="clear" w:color="auto" w:fill="E1DFDD"/>
    </w:rPr>
  </w:style>
  <w:style w:type="character" w:styleId="FollowedHyperlink">
    <w:name w:val="FollowedHyperlink"/>
    <w:basedOn w:val="DefaultParagraphFont"/>
    <w:uiPriority w:val="99"/>
    <w:semiHidden/>
    <w:unhideWhenUsed/>
    <w:rsid w:val="00DC7ACD"/>
    <w:rPr>
      <w:color w:val="96607D" w:themeColor="followedHyperlink"/>
      <w:u w:val="single"/>
    </w:rPr>
  </w:style>
  <w:style w:type="paragraph" w:styleId="NormalWeb">
    <w:name w:val="Normal (Web)"/>
    <w:basedOn w:val="Normal"/>
    <w:uiPriority w:val="99"/>
    <w:unhideWhenUsed/>
    <w:rsid w:val="00E00D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46"/>
  </w:style>
  <w:style w:type="character" w:styleId="PageNumber">
    <w:name w:val="page number"/>
    <w:basedOn w:val="DefaultParagraphFont"/>
    <w:uiPriority w:val="99"/>
    <w:semiHidden/>
    <w:unhideWhenUsed/>
    <w:rsid w:val="00990846"/>
  </w:style>
  <w:style w:type="table" w:styleId="TableGrid">
    <w:name w:val="Table Grid"/>
    <w:basedOn w:val="TableNormal"/>
    <w:uiPriority w:val="39"/>
    <w:rsid w:val="004B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2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471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709">
      <w:bodyDiv w:val="1"/>
      <w:marLeft w:val="0"/>
      <w:marRight w:val="0"/>
      <w:marTop w:val="0"/>
      <w:marBottom w:val="0"/>
      <w:divBdr>
        <w:top w:val="none" w:sz="0" w:space="0" w:color="auto"/>
        <w:left w:val="none" w:sz="0" w:space="0" w:color="auto"/>
        <w:bottom w:val="none" w:sz="0" w:space="0" w:color="auto"/>
        <w:right w:val="none" w:sz="0" w:space="0" w:color="auto"/>
      </w:divBdr>
    </w:div>
    <w:div w:id="522090830">
      <w:bodyDiv w:val="1"/>
      <w:marLeft w:val="0"/>
      <w:marRight w:val="0"/>
      <w:marTop w:val="0"/>
      <w:marBottom w:val="0"/>
      <w:divBdr>
        <w:top w:val="none" w:sz="0" w:space="0" w:color="auto"/>
        <w:left w:val="none" w:sz="0" w:space="0" w:color="auto"/>
        <w:bottom w:val="none" w:sz="0" w:space="0" w:color="auto"/>
        <w:right w:val="none" w:sz="0" w:space="0" w:color="auto"/>
      </w:divBdr>
    </w:div>
    <w:div w:id="781075694">
      <w:bodyDiv w:val="1"/>
      <w:marLeft w:val="0"/>
      <w:marRight w:val="0"/>
      <w:marTop w:val="0"/>
      <w:marBottom w:val="0"/>
      <w:divBdr>
        <w:top w:val="none" w:sz="0" w:space="0" w:color="auto"/>
        <w:left w:val="none" w:sz="0" w:space="0" w:color="auto"/>
        <w:bottom w:val="none" w:sz="0" w:space="0" w:color="auto"/>
        <w:right w:val="none" w:sz="0" w:space="0" w:color="auto"/>
      </w:divBdr>
    </w:div>
    <w:div w:id="1209758015">
      <w:bodyDiv w:val="1"/>
      <w:marLeft w:val="0"/>
      <w:marRight w:val="0"/>
      <w:marTop w:val="0"/>
      <w:marBottom w:val="0"/>
      <w:divBdr>
        <w:top w:val="none" w:sz="0" w:space="0" w:color="auto"/>
        <w:left w:val="none" w:sz="0" w:space="0" w:color="auto"/>
        <w:bottom w:val="none" w:sz="0" w:space="0" w:color="auto"/>
        <w:right w:val="none" w:sz="0" w:space="0" w:color="auto"/>
      </w:divBdr>
    </w:div>
    <w:div w:id="1588996193">
      <w:bodyDiv w:val="1"/>
      <w:marLeft w:val="0"/>
      <w:marRight w:val="0"/>
      <w:marTop w:val="0"/>
      <w:marBottom w:val="0"/>
      <w:divBdr>
        <w:top w:val="none" w:sz="0" w:space="0" w:color="auto"/>
        <w:left w:val="none" w:sz="0" w:space="0" w:color="auto"/>
        <w:bottom w:val="none" w:sz="0" w:space="0" w:color="auto"/>
        <w:right w:val="none" w:sz="0" w:space="0" w:color="auto"/>
      </w:divBdr>
    </w:div>
    <w:div w:id="1598555436">
      <w:bodyDiv w:val="1"/>
      <w:marLeft w:val="0"/>
      <w:marRight w:val="0"/>
      <w:marTop w:val="0"/>
      <w:marBottom w:val="0"/>
      <w:divBdr>
        <w:top w:val="none" w:sz="0" w:space="0" w:color="auto"/>
        <w:left w:val="none" w:sz="0" w:space="0" w:color="auto"/>
        <w:bottom w:val="none" w:sz="0" w:space="0" w:color="auto"/>
        <w:right w:val="none" w:sz="0" w:space="0" w:color="auto"/>
      </w:divBdr>
    </w:div>
    <w:div w:id="1681272807">
      <w:bodyDiv w:val="1"/>
      <w:marLeft w:val="0"/>
      <w:marRight w:val="0"/>
      <w:marTop w:val="0"/>
      <w:marBottom w:val="0"/>
      <w:divBdr>
        <w:top w:val="none" w:sz="0" w:space="0" w:color="auto"/>
        <w:left w:val="none" w:sz="0" w:space="0" w:color="auto"/>
        <w:bottom w:val="none" w:sz="0" w:space="0" w:color="auto"/>
        <w:right w:val="none" w:sz="0" w:space="0" w:color="auto"/>
      </w:divBdr>
    </w:div>
    <w:div w:id="1706828138">
      <w:bodyDiv w:val="1"/>
      <w:marLeft w:val="0"/>
      <w:marRight w:val="0"/>
      <w:marTop w:val="0"/>
      <w:marBottom w:val="0"/>
      <w:divBdr>
        <w:top w:val="none" w:sz="0" w:space="0" w:color="auto"/>
        <w:left w:val="none" w:sz="0" w:space="0" w:color="auto"/>
        <w:bottom w:val="none" w:sz="0" w:space="0" w:color="auto"/>
        <w:right w:val="none" w:sz="0" w:space="0" w:color="auto"/>
      </w:divBdr>
    </w:div>
    <w:div w:id="1913348717">
      <w:bodyDiv w:val="1"/>
      <w:marLeft w:val="0"/>
      <w:marRight w:val="0"/>
      <w:marTop w:val="0"/>
      <w:marBottom w:val="0"/>
      <w:divBdr>
        <w:top w:val="none" w:sz="0" w:space="0" w:color="auto"/>
        <w:left w:val="none" w:sz="0" w:space="0" w:color="auto"/>
        <w:bottom w:val="none" w:sz="0" w:space="0" w:color="auto"/>
        <w:right w:val="none" w:sz="0" w:space="0" w:color="auto"/>
      </w:divBdr>
    </w:div>
    <w:div w:id="205897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ensus.gov/topics/public-sector/voting.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project.org/election-data/voter-turnout-demograph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07/s11205-023-03146-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 W</dc:creator>
  <cp:keywords/>
  <dc:description/>
  <cp:lastModifiedBy>Kaylan W</cp:lastModifiedBy>
  <cp:revision>333</cp:revision>
  <cp:lastPrinted>2024-04-15T09:47:00Z</cp:lastPrinted>
  <dcterms:created xsi:type="dcterms:W3CDTF">2024-02-19T00:35:00Z</dcterms:created>
  <dcterms:modified xsi:type="dcterms:W3CDTF">2024-04-15T23:54:00Z</dcterms:modified>
</cp:coreProperties>
</file>