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2A51" w14:textId="052911F8" w:rsidR="00127063" w:rsidRPr="00262733" w:rsidRDefault="00127063" w:rsidP="0016650D">
      <w:pPr>
        <w:pStyle w:val="NormalWeb"/>
        <w:shd w:val="clear" w:color="auto" w:fill="FFFFFF"/>
        <w:spacing w:before="180" w:beforeAutospacing="0" w:after="180" w:afterAutospacing="0"/>
        <w:rPr>
          <w:color w:val="273540"/>
        </w:rPr>
      </w:pPr>
      <w:r w:rsidRPr="00262733">
        <w:rPr>
          <w:color w:val="273540"/>
        </w:rPr>
        <w:t xml:space="preserve">I created </w:t>
      </w:r>
      <w:r w:rsidR="0016650D" w:rsidRPr="00262733">
        <w:rPr>
          <w:color w:val="273540"/>
        </w:rPr>
        <w:t>a</w:t>
      </w:r>
      <w:r w:rsidRPr="00262733">
        <w:rPr>
          <w:color w:val="273540"/>
        </w:rPr>
        <w:t xml:space="preserve"> dataset using </w:t>
      </w:r>
      <w:proofErr w:type="spellStart"/>
      <w:r w:rsidRPr="00262733">
        <w:rPr>
          <w:color w:val="273540"/>
        </w:rPr>
        <w:t>np.random.</w:t>
      </w:r>
      <w:r w:rsidR="0016650D" w:rsidRPr="00262733">
        <w:rPr>
          <w:color w:val="273540"/>
        </w:rPr>
        <w:t>normal</w:t>
      </w:r>
      <w:proofErr w:type="spellEnd"/>
      <w:r w:rsidR="0016650D" w:rsidRPr="00262733">
        <w:rPr>
          <w:color w:val="273540"/>
        </w:rPr>
        <w:t xml:space="preserve"> (default mean and standard deviations of 0 and 1) and </w:t>
      </w:r>
      <w:proofErr w:type="spellStart"/>
      <w:r w:rsidR="0016650D" w:rsidRPr="00262733">
        <w:rPr>
          <w:color w:val="273540"/>
        </w:rPr>
        <w:t>np.random.unform</w:t>
      </w:r>
      <w:proofErr w:type="spellEnd"/>
      <w:r w:rsidR="0016650D" w:rsidRPr="00262733">
        <w:rPr>
          <w:color w:val="273540"/>
        </w:rPr>
        <w:t xml:space="preserve"> (</w:t>
      </w:r>
      <w:r w:rsidR="00104881" w:rsidRPr="00262733">
        <w:rPr>
          <w:color w:val="273540"/>
        </w:rPr>
        <w:t xml:space="preserve">default </w:t>
      </w:r>
      <w:r w:rsidR="0016650D" w:rsidRPr="00262733">
        <w:rPr>
          <w:color w:val="273540"/>
        </w:rPr>
        <w:t>min of 0 and max of 1).</w:t>
      </w:r>
      <w:r w:rsidR="00104881" w:rsidRPr="00262733">
        <w:rPr>
          <w:color w:val="273540"/>
        </w:rPr>
        <w:t xml:space="preserve"> </w:t>
      </w:r>
      <w:r w:rsidRPr="00262733">
        <w:rPr>
          <w:color w:val="273540"/>
        </w:rPr>
        <w:t>Then I created some coefficients based on data from (</w:t>
      </w:r>
      <w:hyperlink r:id="rId5" w:history="1">
        <w:r w:rsidR="0016650D" w:rsidRPr="00262733">
          <w:rPr>
            <w:rStyle w:val="Hyperlink"/>
          </w:rPr>
          <w:t>https://digitalcommons.coastal.edu/cgi/viewcontent.cgi?article=1220&amp;context=etd</w:t>
        </w:r>
      </w:hyperlink>
      <w:r w:rsidRPr="00262733">
        <w:rPr>
          <w:color w:val="273540"/>
        </w:rPr>
        <w:t>)</w:t>
      </w:r>
      <w:r w:rsidR="0016650D" w:rsidRPr="00262733">
        <w:rPr>
          <w:color w:val="273540"/>
        </w:rPr>
        <w:t xml:space="preserve">, which explored </w:t>
      </w:r>
      <w:r w:rsidR="002B107B" w:rsidRPr="00262733">
        <w:rPr>
          <w:color w:val="273540"/>
        </w:rPr>
        <w:t>how</w:t>
      </w:r>
      <w:r w:rsidR="0016650D" w:rsidRPr="00262733">
        <w:rPr>
          <w:color w:val="273540"/>
        </w:rPr>
        <w:t xml:space="preserve"> the pandemic influenced enrollment</w:t>
      </w:r>
      <w:r w:rsidR="002B107B" w:rsidRPr="00262733">
        <w:rPr>
          <w:color w:val="273540"/>
        </w:rPr>
        <w:t xml:space="preserve"> in two-year colleges.</w:t>
      </w:r>
      <w:r w:rsidR="0016650D" w:rsidRPr="00262733">
        <w:rPr>
          <w:color w:val="273540"/>
        </w:rPr>
        <w:t xml:space="preserve"> </w:t>
      </w:r>
      <w:r w:rsidRPr="00262733">
        <w:rPr>
          <w:color w:val="273540"/>
        </w:rPr>
        <w:t xml:space="preserve">I utilized the coefficients for their constant, gender, enrollment intensity, campus setting, and tuition increase, I chose to square enrollment </w:t>
      </w:r>
      <w:r w:rsidR="0016650D" w:rsidRPr="00262733">
        <w:rPr>
          <w:color w:val="273540"/>
        </w:rPr>
        <w:t xml:space="preserve">intensity as I imagine there could be a potential </w:t>
      </w:r>
      <w:r w:rsidR="00104881" w:rsidRPr="00262733">
        <w:rPr>
          <w:color w:val="273540"/>
        </w:rPr>
        <w:t>quadratic</w:t>
      </w:r>
      <w:r w:rsidR="0016650D" w:rsidRPr="00262733">
        <w:rPr>
          <w:color w:val="273540"/>
        </w:rPr>
        <w:t xml:space="preserve"> relationship</w:t>
      </w:r>
      <w:r w:rsidR="002B107B" w:rsidRPr="00262733">
        <w:rPr>
          <w:color w:val="273540"/>
        </w:rPr>
        <w:t xml:space="preserve"> between intensity and enrollment numbers.</w:t>
      </w:r>
      <w:r w:rsidR="002A270C" w:rsidRPr="00262733">
        <w:rPr>
          <w:color w:val="273540"/>
        </w:rPr>
        <w:t xml:space="preserve"> I assigned the gender and campus setting variables to random uniform, and enrollment intensity and tuition increase to the random normal distribution. The reasoning was that these variables would</w:t>
      </w:r>
      <w:r w:rsidR="008C7116" w:rsidRPr="00262733">
        <w:rPr>
          <w:color w:val="273540"/>
        </w:rPr>
        <w:t xml:space="preserve"> align with these distributions well. </w:t>
      </w:r>
    </w:p>
    <w:p w14:paraId="73319CA1" w14:textId="2279AF0A" w:rsidR="0016650D" w:rsidRPr="00262733" w:rsidRDefault="00127063" w:rsidP="0016650D">
      <w:pPr>
        <w:pStyle w:val="NormalWeb"/>
        <w:shd w:val="clear" w:color="auto" w:fill="FFFFFF"/>
        <w:spacing w:before="180" w:beforeAutospacing="0" w:after="180" w:afterAutospacing="0"/>
        <w:rPr>
          <w:color w:val="273540"/>
        </w:rPr>
      </w:pPr>
      <w:r w:rsidRPr="00262733">
        <w:rPr>
          <w:color w:val="273540"/>
        </w:rPr>
        <w:t xml:space="preserve">Then I utilized </w:t>
      </w:r>
      <w:proofErr w:type="spellStart"/>
      <w:r w:rsidRPr="00262733">
        <w:rPr>
          <w:color w:val="273540"/>
        </w:rPr>
        <w:t>train_test_split</w:t>
      </w:r>
      <w:proofErr w:type="spellEnd"/>
      <w:r w:rsidRPr="00262733">
        <w:rPr>
          <w:color w:val="273540"/>
        </w:rPr>
        <w:t xml:space="preserve"> to create a .30 proportion of testing, Using the training and testing data, I </w:t>
      </w:r>
      <w:r w:rsidR="0016650D" w:rsidRPr="00262733">
        <w:rPr>
          <w:color w:val="273540"/>
        </w:rPr>
        <w:t>calculate</w:t>
      </w:r>
      <w:r w:rsidRPr="00262733">
        <w:rPr>
          <w:color w:val="273540"/>
        </w:rPr>
        <w:t xml:space="preserve"> the MSE</w:t>
      </w:r>
      <w:r w:rsidR="002B107B" w:rsidRPr="00262733">
        <w:rPr>
          <w:color w:val="273540"/>
        </w:rPr>
        <w:t xml:space="preserve"> for both. The MSE </w:t>
      </w:r>
      <w:r w:rsidRPr="00262733">
        <w:rPr>
          <w:color w:val="273540"/>
        </w:rPr>
        <w:t xml:space="preserve">was slightly higher for the </w:t>
      </w:r>
      <w:r w:rsidR="0016650D" w:rsidRPr="00262733">
        <w:rPr>
          <w:color w:val="273540"/>
        </w:rPr>
        <w:t>test</w:t>
      </w:r>
      <w:r w:rsidRPr="00262733">
        <w:rPr>
          <w:color w:val="273540"/>
        </w:rPr>
        <w:t xml:space="preserve"> dat</w:t>
      </w:r>
      <w:r w:rsidR="002B107B" w:rsidRPr="00262733">
        <w:rPr>
          <w:color w:val="273540"/>
        </w:rPr>
        <w:t>a ()</w:t>
      </w:r>
      <w:r w:rsidR="0016650D" w:rsidRPr="00262733">
        <w:rPr>
          <w:color w:val="273540"/>
        </w:rPr>
        <w:t>,</w:t>
      </w:r>
      <w:r w:rsidR="002B107B" w:rsidRPr="00262733">
        <w:rPr>
          <w:color w:val="273540"/>
        </w:rPr>
        <w:t xml:space="preserve"> compared to training</w:t>
      </w:r>
      <w:r w:rsidR="008C7116" w:rsidRPr="00262733">
        <w:rPr>
          <w:color w:val="273540"/>
        </w:rPr>
        <w:t xml:space="preserve"> data</w:t>
      </w:r>
      <w:r w:rsidR="002B107B" w:rsidRPr="00262733">
        <w:rPr>
          <w:color w:val="273540"/>
        </w:rPr>
        <w:t xml:space="preserve"> ()</w:t>
      </w:r>
      <w:r w:rsidR="0016650D" w:rsidRPr="00262733">
        <w:rPr>
          <w:color w:val="273540"/>
        </w:rPr>
        <w:t xml:space="preserve"> but </w:t>
      </w:r>
      <w:r w:rsidR="002B107B" w:rsidRPr="00262733">
        <w:rPr>
          <w:color w:val="273540"/>
        </w:rPr>
        <w:t>they were s</w:t>
      </w:r>
      <w:r w:rsidR="0016650D" w:rsidRPr="00262733">
        <w:rPr>
          <w:color w:val="273540"/>
        </w:rPr>
        <w:t>till very close</w:t>
      </w:r>
      <w:r w:rsidR="002B107B" w:rsidRPr="00262733">
        <w:rPr>
          <w:color w:val="273540"/>
        </w:rPr>
        <w:t xml:space="preserve">. This </w:t>
      </w:r>
      <w:r w:rsidR="008C7116" w:rsidRPr="00262733">
        <w:rPr>
          <w:color w:val="273540"/>
        </w:rPr>
        <w:t>provides</w:t>
      </w:r>
      <w:r w:rsidR="002B107B" w:rsidRPr="00262733">
        <w:rPr>
          <w:color w:val="273540"/>
        </w:rPr>
        <w:t xml:space="preserve"> some evidence that the model selection performed well with </w:t>
      </w:r>
      <w:r w:rsidR="008C7116" w:rsidRPr="00262733">
        <w:rPr>
          <w:color w:val="273540"/>
        </w:rPr>
        <w:t xml:space="preserve">our artificial </w:t>
      </w:r>
      <w:r w:rsidR="002B107B" w:rsidRPr="00262733">
        <w:rPr>
          <w:color w:val="273540"/>
        </w:rPr>
        <w:t>“new” data.</w:t>
      </w:r>
    </w:p>
    <w:p w14:paraId="584A43C5" w14:textId="2223C230" w:rsidR="002B107B" w:rsidRPr="00262733" w:rsidRDefault="002B107B" w:rsidP="0016650D">
      <w:pPr>
        <w:pStyle w:val="NormalWeb"/>
        <w:shd w:val="clear" w:color="auto" w:fill="FFFFFF"/>
        <w:spacing w:before="180" w:beforeAutospacing="0" w:after="180" w:afterAutospacing="0"/>
        <w:rPr>
          <w:color w:val="273540"/>
        </w:rPr>
      </w:pPr>
      <w:r w:rsidRPr="00262733">
        <w:rPr>
          <w:color w:val="273540"/>
        </w:rPr>
        <w:t xml:space="preserve">For the bootstrapping section, </w:t>
      </w:r>
      <w:r w:rsidR="00127063" w:rsidRPr="00262733">
        <w:rPr>
          <w:color w:val="273540"/>
        </w:rPr>
        <w:t xml:space="preserve">I created a For loop, calculating </w:t>
      </w:r>
      <w:r w:rsidR="00945575" w:rsidRPr="00262733">
        <w:rPr>
          <w:color w:val="273540"/>
        </w:rPr>
        <w:t xml:space="preserve">a loop of </w:t>
      </w:r>
      <w:r w:rsidR="00127063" w:rsidRPr="00262733">
        <w:rPr>
          <w:color w:val="273540"/>
        </w:rPr>
        <w:t xml:space="preserve">10 </w:t>
      </w:r>
      <w:r w:rsidR="00945575" w:rsidRPr="00262733">
        <w:rPr>
          <w:color w:val="273540"/>
        </w:rPr>
        <w:t>creating new samples with replacement using the full 10,000 cases. I ran O</w:t>
      </w:r>
      <w:r w:rsidR="00127063" w:rsidRPr="00262733">
        <w:rPr>
          <w:color w:val="273540"/>
        </w:rPr>
        <w:t>LS regression and plac</w:t>
      </w:r>
      <w:r w:rsidR="00945575" w:rsidRPr="00262733">
        <w:rPr>
          <w:color w:val="273540"/>
        </w:rPr>
        <w:t xml:space="preserve">ed </w:t>
      </w:r>
      <w:r w:rsidR="00127063" w:rsidRPr="00262733">
        <w:rPr>
          <w:color w:val="273540"/>
        </w:rPr>
        <w:t>the coefficients in a data frame.</w:t>
      </w:r>
      <w:r w:rsidR="0016650D" w:rsidRPr="00262733">
        <w:rPr>
          <w:color w:val="273540"/>
        </w:rPr>
        <w:t xml:space="preserve"> </w:t>
      </w:r>
      <w:r w:rsidR="000E2353" w:rsidRPr="00262733">
        <w:rPr>
          <w:color w:val="273540"/>
        </w:rPr>
        <w:t xml:space="preserve">The average across all the samples </w:t>
      </w:r>
      <w:r w:rsidR="00945575" w:rsidRPr="00262733">
        <w:rPr>
          <w:color w:val="273540"/>
        </w:rPr>
        <w:t>were</w:t>
      </w:r>
      <w:r w:rsidR="000E2353" w:rsidRPr="00262733">
        <w:rPr>
          <w:color w:val="273540"/>
        </w:rPr>
        <w:t xml:space="preserve"> computed, along with the standard </w:t>
      </w:r>
      <w:r w:rsidR="0016650D" w:rsidRPr="00262733">
        <w:rPr>
          <w:color w:val="273540"/>
        </w:rPr>
        <w:t>deviation</w:t>
      </w:r>
      <w:r w:rsidR="000E2353" w:rsidRPr="00262733">
        <w:rPr>
          <w:color w:val="273540"/>
        </w:rPr>
        <w:t xml:space="preserve">. </w:t>
      </w:r>
    </w:p>
    <w:p w14:paraId="0771D749" w14:textId="15E1063E" w:rsidR="00127063" w:rsidRPr="00262733" w:rsidRDefault="002B107B" w:rsidP="00057B60">
      <w:pPr>
        <w:pStyle w:val="NormalWeb"/>
        <w:shd w:val="clear" w:color="auto" w:fill="FFFFFF"/>
        <w:spacing w:before="180" w:beforeAutospacing="0" w:after="180" w:afterAutospacing="0"/>
        <w:rPr>
          <w:color w:val="273540"/>
        </w:rPr>
      </w:pPr>
      <w:r w:rsidRPr="00262733">
        <w:rPr>
          <w:color w:val="273540"/>
        </w:rPr>
        <w:t>To answer question 8, t</w:t>
      </w:r>
      <w:r w:rsidR="000E2353" w:rsidRPr="00262733">
        <w:rPr>
          <w:color w:val="273540"/>
        </w:rPr>
        <w:t xml:space="preserve">he results were very close to the estimates in our original OLS validation training and testing. </w:t>
      </w:r>
      <w:r w:rsidR="00945575" w:rsidRPr="00262733">
        <w:rPr>
          <w:color w:val="273540"/>
        </w:rPr>
        <w:t>I have placed them side by side in Table 1 below. Overall, t</w:t>
      </w:r>
      <w:r w:rsidR="000E2353" w:rsidRPr="00262733">
        <w:rPr>
          <w:color w:val="273540"/>
        </w:rPr>
        <w:t>his makes us more confident in our original results</w:t>
      </w:r>
      <w:r w:rsidRPr="00262733">
        <w:rPr>
          <w:color w:val="273540"/>
        </w:rPr>
        <w:t xml:space="preserve"> </w:t>
      </w:r>
      <w:r w:rsidR="00945575" w:rsidRPr="00262733">
        <w:rPr>
          <w:color w:val="273540"/>
        </w:rPr>
        <w:t xml:space="preserve">provided </w:t>
      </w:r>
      <w:r w:rsidRPr="00262733">
        <w:rPr>
          <w:color w:val="273540"/>
        </w:rPr>
        <w:t xml:space="preserve">from </w:t>
      </w:r>
      <w:r w:rsidR="00057B60" w:rsidRPr="00262733">
        <w:rPr>
          <w:color w:val="273540"/>
        </w:rPr>
        <w:t>validation and</w:t>
      </w:r>
      <w:r w:rsidR="00945575" w:rsidRPr="00262733">
        <w:rPr>
          <w:color w:val="273540"/>
        </w:rPr>
        <w:t xml:space="preserve"> indicate</w:t>
      </w:r>
      <w:r w:rsidR="00057B60" w:rsidRPr="00262733">
        <w:rPr>
          <w:color w:val="273540"/>
        </w:rPr>
        <w:t>s</w:t>
      </w:r>
      <w:r w:rsidR="00945575" w:rsidRPr="00262733">
        <w:rPr>
          <w:color w:val="273540"/>
        </w:rPr>
        <w:t xml:space="preserve"> that </w:t>
      </w:r>
      <w:r w:rsidR="00057B60" w:rsidRPr="00262733">
        <w:rPr>
          <w:color w:val="273540"/>
        </w:rPr>
        <w:t>our</w:t>
      </w:r>
      <w:r w:rsidR="002359DF" w:rsidRPr="00262733">
        <w:rPr>
          <w:color w:val="273540"/>
        </w:rPr>
        <w:t xml:space="preserve"> model is</w:t>
      </w:r>
      <w:r w:rsidR="00945575" w:rsidRPr="00262733">
        <w:rPr>
          <w:color w:val="273540"/>
        </w:rPr>
        <w:t xml:space="preserve"> less susceptible to sampling variation. </w:t>
      </w:r>
    </w:p>
    <w:p w14:paraId="5EA53864" w14:textId="77777777" w:rsidR="001106BE" w:rsidRPr="0069026D" w:rsidRDefault="001106BE" w:rsidP="001106BE">
      <w:pPr>
        <w:pStyle w:val="yiv7477519964msonormal"/>
        <w:shd w:val="clear" w:color="auto" w:fill="FFFFFF"/>
        <w:spacing w:before="180" w:beforeAutospacing="0" w:after="180" w:afterAutospacing="0"/>
        <w:rPr>
          <w:color w:val="000000" w:themeColor="text1"/>
        </w:rPr>
      </w:pPr>
      <w:r w:rsidRPr="0069026D">
        <w:rPr>
          <w:rStyle w:val="Strong"/>
          <w:rFonts w:eastAsiaTheme="majorEastAsia"/>
          <w:color w:val="000000" w:themeColor="text1"/>
        </w:rPr>
        <w:t>Discussion Prompts:</w:t>
      </w:r>
    </w:p>
    <w:p w14:paraId="03714DDE" w14:textId="77777777" w:rsidR="001106BE" w:rsidRPr="0069026D" w:rsidRDefault="001106BE" w:rsidP="00057B60">
      <w:pPr>
        <w:pStyle w:val="yiv7477519964msonormal"/>
        <w:numPr>
          <w:ilvl w:val="0"/>
          <w:numId w:val="2"/>
        </w:numPr>
        <w:shd w:val="clear" w:color="auto" w:fill="FFFFFF"/>
        <w:spacing w:before="180" w:beforeAutospacing="0" w:after="180" w:afterAutospacing="0"/>
        <w:ind w:left="360"/>
        <w:rPr>
          <w:color w:val="000000" w:themeColor="text1"/>
        </w:rPr>
      </w:pPr>
      <w:r w:rsidRPr="0069026D">
        <w:rPr>
          <w:rStyle w:val="Strong"/>
          <w:rFonts w:eastAsiaTheme="majorEastAsia"/>
          <w:color w:val="000000" w:themeColor="text1"/>
        </w:rPr>
        <w:t>Model Selection vs. Model Evaluation</w:t>
      </w:r>
      <w:r w:rsidRPr="0069026D">
        <w:rPr>
          <w:color w:val="000000" w:themeColor="text1"/>
        </w:rPr>
        <w:br/>
        <w:t>Explain, in your own words, the difference between </w:t>
      </w:r>
      <w:r w:rsidRPr="0069026D">
        <w:rPr>
          <w:i/>
          <w:iCs/>
          <w:color w:val="000000" w:themeColor="text1"/>
        </w:rPr>
        <w:t>model selection</w:t>
      </w:r>
      <w:r w:rsidRPr="0069026D">
        <w:rPr>
          <w:color w:val="000000" w:themeColor="text1"/>
        </w:rPr>
        <w:t> and </w:t>
      </w:r>
      <w:r w:rsidRPr="0069026D">
        <w:rPr>
          <w:i/>
          <w:iCs/>
          <w:color w:val="000000" w:themeColor="text1"/>
        </w:rPr>
        <w:t>model evaluation</w:t>
      </w:r>
      <w:r w:rsidRPr="0069026D">
        <w:rPr>
          <w:color w:val="000000" w:themeColor="text1"/>
        </w:rPr>
        <w:t>. Why is it important not to use the same data (or the same folds) for both?</w:t>
      </w:r>
    </w:p>
    <w:p w14:paraId="18358364" w14:textId="76AF29A3" w:rsidR="001106BE" w:rsidRPr="0069026D" w:rsidRDefault="001106BE" w:rsidP="00040147">
      <w:pPr>
        <w:pStyle w:val="yiv7477519964msonormal"/>
        <w:shd w:val="clear" w:color="auto" w:fill="FFFFFF"/>
        <w:spacing w:before="180" w:beforeAutospacing="0" w:after="180" w:afterAutospacing="0"/>
        <w:ind w:firstLine="720"/>
        <w:rPr>
          <w:color w:val="000000" w:themeColor="text1"/>
        </w:rPr>
      </w:pPr>
      <w:r w:rsidRPr="0069026D">
        <w:rPr>
          <w:color w:val="000000" w:themeColor="text1"/>
        </w:rPr>
        <w:t xml:space="preserve">Model selection is choosing the best model for your goals. This </w:t>
      </w:r>
      <w:r w:rsidR="00040147" w:rsidRPr="0069026D">
        <w:rPr>
          <w:color w:val="000000" w:themeColor="text1"/>
        </w:rPr>
        <w:t xml:space="preserve">can </w:t>
      </w:r>
      <w:r w:rsidRPr="0069026D">
        <w:rPr>
          <w:color w:val="000000" w:themeColor="text1"/>
        </w:rPr>
        <w:t>mean</w:t>
      </w:r>
      <w:r w:rsidR="00040147" w:rsidRPr="0069026D">
        <w:rPr>
          <w:color w:val="000000" w:themeColor="text1"/>
        </w:rPr>
        <w:t xml:space="preserve"> </w:t>
      </w:r>
      <w:r w:rsidRPr="0069026D">
        <w:rPr>
          <w:color w:val="000000" w:themeColor="text1"/>
        </w:rPr>
        <w:t xml:space="preserve">deciding between different models, </w:t>
      </w:r>
      <w:r w:rsidR="00C42363">
        <w:rPr>
          <w:color w:val="000000" w:themeColor="text1"/>
        </w:rPr>
        <w:t>such as comparing</w:t>
      </w:r>
      <w:r w:rsidRPr="0069026D">
        <w:rPr>
          <w:color w:val="000000" w:themeColor="text1"/>
        </w:rPr>
        <w:t xml:space="preserve"> multiple regression </w:t>
      </w:r>
      <w:r w:rsidR="00C42363">
        <w:rPr>
          <w:color w:val="000000" w:themeColor="text1"/>
        </w:rPr>
        <w:t>with</w:t>
      </w:r>
      <w:r w:rsidRPr="0069026D">
        <w:rPr>
          <w:color w:val="000000" w:themeColor="text1"/>
        </w:rPr>
        <w:t xml:space="preserve"> a decision tree, but it can also mean </w:t>
      </w:r>
      <w:r w:rsidR="00C42363">
        <w:rPr>
          <w:color w:val="000000" w:themeColor="text1"/>
        </w:rPr>
        <w:t>simply</w:t>
      </w:r>
      <w:r w:rsidRPr="0069026D">
        <w:rPr>
          <w:color w:val="000000" w:themeColor="text1"/>
        </w:rPr>
        <w:t xml:space="preserve"> </w:t>
      </w:r>
      <w:r w:rsidR="00040147" w:rsidRPr="0069026D">
        <w:rPr>
          <w:color w:val="000000" w:themeColor="text1"/>
        </w:rPr>
        <w:t>tuning hyperparameters</w:t>
      </w:r>
      <w:r w:rsidRPr="0069026D">
        <w:rPr>
          <w:color w:val="000000" w:themeColor="text1"/>
        </w:rPr>
        <w:t xml:space="preserve">. Alternatively, model evaluation is evaluating </w:t>
      </w:r>
      <w:r w:rsidR="00C42363">
        <w:rPr>
          <w:color w:val="000000" w:themeColor="text1"/>
        </w:rPr>
        <w:t>said chosen</w:t>
      </w:r>
      <w:r w:rsidRPr="0069026D">
        <w:rPr>
          <w:color w:val="000000" w:themeColor="text1"/>
        </w:rPr>
        <w:t xml:space="preserve"> model, to see how well it works with new data! The important </w:t>
      </w:r>
      <w:r w:rsidR="00040147" w:rsidRPr="0069026D">
        <w:rPr>
          <w:color w:val="000000" w:themeColor="text1"/>
        </w:rPr>
        <w:t xml:space="preserve">part to focus on </w:t>
      </w:r>
      <w:r w:rsidRPr="0069026D">
        <w:rPr>
          <w:color w:val="000000" w:themeColor="text1"/>
        </w:rPr>
        <w:t xml:space="preserve">is the “new data” aspect. If you use the same exact data or folds, your model will appear to work very well, leading to overfitting. </w:t>
      </w:r>
      <w:r w:rsidR="00040147" w:rsidRPr="0069026D">
        <w:rPr>
          <w:color w:val="000000" w:themeColor="text1"/>
        </w:rPr>
        <w:t xml:space="preserve">I like to think of it like cheating on a test. </w:t>
      </w:r>
      <w:r w:rsidR="00C42363">
        <w:rPr>
          <w:color w:val="000000" w:themeColor="text1"/>
        </w:rPr>
        <w:t>The model</w:t>
      </w:r>
      <w:r w:rsidRPr="0069026D">
        <w:rPr>
          <w:color w:val="000000" w:themeColor="text1"/>
        </w:rPr>
        <w:t xml:space="preserve"> will likely </w:t>
      </w:r>
      <w:r w:rsidR="00C42363">
        <w:rPr>
          <w:color w:val="000000" w:themeColor="text1"/>
        </w:rPr>
        <w:t>have</w:t>
      </w:r>
      <w:r w:rsidRPr="0069026D">
        <w:rPr>
          <w:color w:val="000000" w:themeColor="text1"/>
        </w:rPr>
        <w:t xml:space="preserve"> low error, but that’s simply because the model </w:t>
      </w:r>
      <w:r w:rsidR="00040147" w:rsidRPr="0069026D">
        <w:rPr>
          <w:color w:val="000000" w:themeColor="text1"/>
        </w:rPr>
        <w:t xml:space="preserve">cheated, it’s not actually learning! </w:t>
      </w:r>
      <w:r w:rsidR="00040147" w:rsidRPr="0069026D">
        <w:rPr>
          <w:color w:val="000000" w:themeColor="text1"/>
        </w:rPr>
        <w:t xml:space="preserve">To get a </w:t>
      </w:r>
      <w:r w:rsidR="00040147" w:rsidRPr="0069026D">
        <w:rPr>
          <w:color w:val="000000" w:themeColor="text1"/>
        </w:rPr>
        <w:t>true</w:t>
      </w:r>
      <w:r w:rsidR="00040147" w:rsidRPr="0069026D">
        <w:rPr>
          <w:color w:val="000000" w:themeColor="text1"/>
        </w:rPr>
        <w:t xml:space="preserve"> </w:t>
      </w:r>
      <w:r w:rsidR="00040147" w:rsidRPr="0069026D">
        <w:rPr>
          <w:color w:val="000000" w:themeColor="text1"/>
        </w:rPr>
        <w:t xml:space="preserve">idea of how well </w:t>
      </w:r>
      <w:r w:rsidR="00C42363">
        <w:rPr>
          <w:color w:val="000000" w:themeColor="text1"/>
        </w:rPr>
        <w:t>a</w:t>
      </w:r>
      <w:r w:rsidR="00040147" w:rsidRPr="0069026D">
        <w:rPr>
          <w:color w:val="000000" w:themeColor="text1"/>
        </w:rPr>
        <w:t xml:space="preserve"> model</w:t>
      </w:r>
      <w:r w:rsidR="00040147" w:rsidRPr="0069026D">
        <w:rPr>
          <w:color w:val="000000" w:themeColor="text1"/>
        </w:rPr>
        <w:t xml:space="preserve"> generaliz</w:t>
      </w:r>
      <w:r w:rsidR="00040147" w:rsidRPr="0069026D">
        <w:rPr>
          <w:color w:val="000000" w:themeColor="text1"/>
        </w:rPr>
        <w:t>es</w:t>
      </w:r>
      <w:r w:rsidR="00040147" w:rsidRPr="0069026D">
        <w:rPr>
          <w:color w:val="000000" w:themeColor="text1"/>
        </w:rPr>
        <w:t xml:space="preserve">, </w:t>
      </w:r>
      <w:r w:rsidR="00040147" w:rsidRPr="0069026D">
        <w:rPr>
          <w:color w:val="000000" w:themeColor="text1"/>
        </w:rPr>
        <w:t xml:space="preserve">model </w:t>
      </w:r>
      <w:r w:rsidR="00040147" w:rsidRPr="0069026D">
        <w:rPr>
          <w:color w:val="000000" w:themeColor="text1"/>
        </w:rPr>
        <w:t>evaluation should always be done on unseen data, separate from what was used in model selection.</w:t>
      </w:r>
    </w:p>
    <w:p w14:paraId="57FE4036" w14:textId="77777777" w:rsidR="001106BE" w:rsidRPr="0069026D" w:rsidRDefault="001106BE" w:rsidP="00057B60">
      <w:pPr>
        <w:pStyle w:val="yiv7477519964msonormal"/>
        <w:numPr>
          <w:ilvl w:val="0"/>
          <w:numId w:val="2"/>
        </w:numPr>
        <w:shd w:val="clear" w:color="auto" w:fill="FFFFFF"/>
        <w:spacing w:before="180" w:beforeAutospacing="0" w:after="180" w:afterAutospacing="0"/>
        <w:ind w:left="360"/>
        <w:rPr>
          <w:color w:val="000000" w:themeColor="text1"/>
        </w:rPr>
      </w:pPr>
      <w:r w:rsidRPr="0069026D">
        <w:rPr>
          <w:rStyle w:val="Strong"/>
          <w:rFonts w:eastAsiaTheme="majorEastAsia"/>
          <w:color w:val="000000" w:themeColor="text1"/>
        </w:rPr>
        <w:t>Bootstrap Philosophy</w:t>
      </w:r>
      <w:r w:rsidRPr="0069026D">
        <w:rPr>
          <w:color w:val="000000" w:themeColor="text1"/>
        </w:rPr>
        <w:br/>
        <w:t>The bootstrap method might feel strange at first: we create synthetic datasets by resampling the one dataset we already have. Reflect on this: Why do you think the bootstrap works? What assumptions does it rely on? When might those assumptions break down?</w:t>
      </w:r>
    </w:p>
    <w:p w14:paraId="7454BD74" w14:textId="50287D8D" w:rsidR="007738B5" w:rsidRPr="0069026D" w:rsidRDefault="001106BE" w:rsidP="007738B5">
      <w:pPr>
        <w:pStyle w:val="yiv7477519964msonormal"/>
        <w:shd w:val="clear" w:color="auto" w:fill="FFFFFF"/>
        <w:spacing w:before="180" w:beforeAutospacing="0" w:after="180" w:afterAutospacing="0"/>
        <w:ind w:left="360" w:firstLine="360"/>
        <w:rPr>
          <w:color w:val="000000" w:themeColor="text1"/>
        </w:rPr>
      </w:pPr>
      <w:r w:rsidRPr="0069026D">
        <w:rPr>
          <w:color w:val="000000" w:themeColor="text1"/>
        </w:rPr>
        <w:t xml:space="preserve">At first, I </w:t>
      </w:r>
      <w:r w:rsidR="00040147" w:rsidRPr="0069026D">
        <w:rPr>
          <w:color w:val="000000" w:themeColor="text1"/>
        </w:rPr>
        <w:t xml:space="preserve">really </w:t>
      </w:r>
      <w:r w:rsidRPr="0069026D">
        <w:rPr>
          <w:color w:val="000000" w:themeColor="text1"/>
        </w:rPr>
        <w:t>struggle</w:t>
      </w:r>
      <w:r w:rsidR="00040147" w:rsidRPr="0069026D">
        <w:rPr>
          <w:color w:val="000000" w:themeColor="text1"/>
        </w:rPr>
        <w:t>d</w:t>
      </w:r>
      <w:r w:rsidRPr="0069026D">
        <w:rPr>
          <w:color w:val="000000" w:themeColor="text1"/>
        </w:rPr>
        <w:t xml:space="preserve"> to understand how </w:t>
      </w:r>
      <w:r w:rsidR="00040147" w:rsidRPr="0069026D">
        <w:rPr>
          <w:color w:val="000000" w:themeColor="text1"/>
        </w:rPr>
        <w:t>bootstrapping</w:t>
      </w:r>
      <w:r w:rsidRPr="0069026D">
        <w:rPr>
          <w:color w:val="000000" w:themeColor="text1"/>
        </w:rPr>
        <w:t xml:space="preserve"> </w:t>
      </w:r>
      <w:r w:rsidR="00B061FE" w:rsidRPr="0069026D">
        <w:rPr>
          <w:color w:val="000000" w:themeColor="text1"/>
        </w:rPr>
        <w:t>could model the central limit theorem or sampling variability</w:t>
      </w:r>
      <w:r w:rsidRPr="0069026D">
        <w:rPr>
          <w:color w:val="000000" w:themeColor="text1"/>
        </w:rPr>
        <w:t xml:space="preserve">. However, </w:t>
      </w:r>
      <w:r w:rsidR="00226129" w:rsidRPr="0069026D">
        <w:rPr>
          <w:color w:val="000000" w:themeColor="text1"/>
        </w:rPr>
        <w:t xml:space="preserve">through these </w:t>
      </w:r>
      <w:r w:rsidR="00C42363">
        <w:rPr>
          <w:color w:val="000000" w:themeColor="text1"/>
        </w:rPr>
        <w:t xml:space="preserve">class </w:t>
      </w:r>
      <w:r w:rsidR="00226129" w:rsidRPr="0069026D">
        <w:rPr>
          <w:color w:val="000000" w:themeColor="text1"/>
        </w:rPr>
        <w:t xml:space="preserve">practices I realized </w:t>
      </w:r>
      <w:r w:rsidRPr="0069026D">
        <w:rPr>
          <w:color w:val="000000" w:themeColor="text1"/>
        </w:rPr>
        <w:t xml:space="preserve">the </w:t>
      </w:r>
      <w:r w:rsidRPr="0069026D">
        <w:rPr>
          <w:color w:val="000000" w:themeColor="text1"/>
        </w:rPr>
        <w:lastRenderedPageBreak/>
        <w:t xml:space="preserve">bootstrap works </w:t>
      </w:r>
      <w:r w:rsidRPr="0069026D">
        <w:rPr>
          <w:i/>
          <w:iCs/>
          <w:color w:val="000000" w:themeColor="text1"/>
        </w:rPr>
        <w:t>because</w:t>
      </w:r>
      <w:r w:rsidRPr="0069026D">
        <w:rPr>
          <w:color w:val="000000" w:themeColor="text1"/>
        </w:rPr>
        <w:t xml:space="preserve"> of the randomness itself, using the sample as a proxy for the population</w:t>
      </w:r>
      <w:r w:rsidR="00040147" w:rsidRPr="0069026D">
        <w:rPr>
          <w:color w:val="000000" w:themeColor="text1"/>
        </w:rPr>
        <w:t xml:space="preserve"> </w:t>
      </w:r>
      <w:r w:rsidR="00226129" w:rsidRPr="0069026D">
        <w:rPr>
          <w:color w:val="000000" w:themeColor="text1"/>
        </w:rPr>
        <w:t>to</w:t>
      </w:r>
      <w:r w:rsidR="00040147" w:rsidRPr="0069026D">
        <w:rPr>
          <w:color w:val="000000" w:themeColor="text1"/>
        </w:rPr>
        <w:t xml:space="preserve"> </w:t>
      </w:r>
      <w:r w:rsidR="00AB192E" w:rsidRPr="0069026D">
        <w:rPr>
          <w:color w:val="000000" w:themeColor="text1"/>
        </w:rPr>
        <w:t>resample with replacement</w:t>
      </w:r>
      <w:r w:rsidR="00040147" w:rsidRPr="0069026D">
        <w:rPr>
          <w:color w:val="000000" w:themeColor="text1"/>
        </w:rPr>
        <w:t xml:space="preserve">. </w:t>
      </w:r>
      <w:r w:rsidR="007738B5" w:rsidRPr="0069026D">
        <w:rPr>
          <w:color w:val="000000" w:themeColor="text1"/>
        </w:rPr>
        <w:t xml:space="preserve">In this case, we can use the idea of variability and randomness to our advantage. </w:t>
      </w:r>
      <w:r w:rsidRPr="0069026D">
        <w:rPr>
          <w:color w:val="000000" w:themeColor="text1"/>
        </w:rPr>
        <w:t xml:space="preserve">The </w:t>
      </w:r>
      <w:r w:rsidR="00040147" w:rsidRPr="0069026D">
        <w:rPr>
          <w:color w:val="000000" w:themeColor="text1"/>
        </w:rPr>
        <w:t xml:space="preserve">key aspect of bootstrapping is </w:t>
      </w:r>
      <w:r w:rsidR="007D775D" w:rsidRPr="0069026D">
        <w:rPr>
          <w:color w:val="000000" w:themeColor="text1"/>
        </w:rPr>
        <w:t>replacement;</w:t>
      </w:r>
      <w:r w:rsidR="00040147" w:rsidRPr="0069026D">
        <w:rPr>
          <w:color w:val="000000" w:themeColor="text1"/>
        </w:rPr>
        <w:t xml:space="preserve"> this is </w:t>
      </w:r>
      <w:r w:rsidRPr="0069026D">
        <w:rPr>
          <w:color w:val="000000" w:themeColor="text1"/>
        </w:rPr>
        <w:t xml:space="preserve">what truly allows for simulation of </w:t>
      </w:r>
      <w:r w:rsidR="00040147" w:rsidRPr="0069026D">
        <w:rPr>
          <w:color w:val="000000" w:themeColor="text1"/>
        </w:rPr>
        <w:t>variability</w:t>
      </w:r>
      <w:r w:rsidR="00AB192E" w:rsidRPr="0069026D">
        <w:rPr>
          <w:color w:val="000000" w:themeColor="text1"/>
        </w:rPr>
        <w:t xml:space="preserve"> and different datasets</w:t>
      </w:r>
      <w:r w:rsidR="00040147" w:rsidRPr="0069026D">
        <w:rPr>
          <w:color w:val="000000" w:themeColor="text1"/>
        </w:rPr>
        <w:t>!</w:t>
      </w:r>
      <w:r w:rsidRPr="0069026D">
        <w:rPr>
          <w:color w:val="000000" w:themeColor="text1"/>
        </w:rPr>
        <w:t xml:space="preserve"> </w:t>
      </w:r>
    </w:p>
    <w:p w14:paraId="4FF229E3" w14:textId="58C0789D" w:rsidR="001106BE" w:rsidRPr="0069026D" w:rsidRDefault="001106BE" w:rsidP="007738B5">
      <w:pPr>
        <w:pStyle w:val="yiv7477519964msonormal"/>
        <w:shd w:val="clear" w:color="auto" w:fill="FFFFFF"/>
        <w:spacing w:before="180" w:beforeAutospacing="0" w:after="180" w:afterAutospacing="0"/>
        <w:ind w:left="360" w:firstLine="360"/>
        <w:rPr>
          <w:color w:val="000000" w:themeColor="text1"/>
        </w:rPr>
      </w:pPr>
      <w:r w:rsidRPr="0069026D">
        <w:rPr>
          <w:color w:val="000000" w:themeColor="text1"/>
        </w:rPr>
        <w:t>In terms of assumptions, we treat the data as an empirical</w:t>
      </w:r>
      <w:r w:rsidR="00040147" w:rsidRPr="0069026D">
        <w:rPr>
          <w:color w:val="000000" w:themeColor="text1"/>
        </w:rPr>
        <w:t xml:space="preserve"> distribution</w:t>
      </w:r>
      <w:r w:rsidR="007D775D" w:rsidRPr="0069026D">
        <w:rPr>
          <w:color w:val="000000" w:themeColor="text1"/>
        </w:rPr>
        <w:t xml:space="preserve">. We must assume it is representative of the population, the data is independent and </w:t>
      </w:r>
      <w:r w:rsidR="007738B5" w:rsidRPr="0069026D">
        <w:rPr>
          <w:color w:val="000000" w:themeColor="text1"/>
        </w:rPr>
        <w:t>identically</w:t>
      </w:r>
      <w:r w:rsidR="007D775D" w:rsidRPr="0069026D">
        <w:rPr>
          <w:color w:val="000000" w:themeColor="text1"/>
        </w:rPr>
        <w:t xml:space="preserve"> distributed, and the sample is large enough</w:t>
      </w:r>
      <w:r w:rsidR="007738B5" w:rsidRPr="0069026D">
        <w:rPr>
          <w:color w:val="000000" w:themeColor="text1"/>
        </w:rPr>
        <w:t xml:space="preserve"> (</w:t>
      </w:r>
      <w:r w:rsidR="007738B5" w:rsidRPr="0069026D">
        <w:rPr>
          <w:color w:val="000000" w:themeColor="text1"/>
        </w:rPr>
        <w:t>Solomon, 2020</w:t>
      </w:r>
      <w:r w:rsidR="007738B5" w:rsidRPr="0069026D">
        <w:rPr>
          <w:color w:val="000000" w:themeColor="text1"/>
        </w:rPr>
        <w:t>)</w:t>
      </w:r>
      <w:r w:rsidRPr="0069026D">
        <w:rPr>
          <w:color w:val="000000" w:themeColor="text1"/>
        </w:rPr>
        <w:t xml:space="preserve">. </w:t>
      </w:r>
      <w:r w:rsidR="007D775D" w:rsidRPr="0069026D">
        <w:rPr>
          <w:color w:val="000000" w:themeColor="text1"/>
        </w:rPr>
        <w:t>For example</w:t>
      </w:r>
      <w:r w:rsidRPr="0069026D">
        <w:rPr>
          <w:color w:val="000000" w:themeColor="text1"/>
        </w:rPr>
        <w:t xml:space="preserve">, if we have a </w:t>
      </w:r>
      <w:r w:rsidR="006C131D" w:rsidRPr="0069026D">
        <w:rPr>
          <w:color w:val="000000" w:themeColor="text1"/>
        </w:rPr>
        <w:t>convenience s</w:t>
      </w:r>
      <w:r w:rsidRPr="0069026D">
        <w:rPr>
          <w:color w:val="000000" w:themeColor="text1"/>
        </w:rPr>
        <w:t xml:space="preserve">ample that was not randomly chosen from the population, the bootstrap may not work as well, and instead, reinforce bias. Additionally, if the sample size is </w:t>
      </w:r>
      <w:r w:rsidR="00040147" w:rsidRPr="0069026D">
        <w:rPr>
          <w:color w:val="000000" w:themeColor="text1"/>
        </w:rPr>
        <w:t>small,</w:t>
      </w:r>
      <w:r w:rsidRPr="0069026D">
        <w:rPr>
          <w:color w:val="000000" w:themeColor="text1"/>
        </w:rPr>
        <w:t xml:space="preserve"> we may struggle</w:t>
      </w:r>
      <w:r w:rsidR="006C131D" w:rsidRPr="0069026D">
        <w:rPr>
          <w:color w:val="000000" w:themeColor="text1"/>
        </w:rPr>
        <w:t xml:space="preserve"> to get the variation needed</w:t>
      </w:r>
      <w:r w:rsidRPr="0069026D">
        <w:rPr>
          <w:color w:val="000000" w:themeColor="text1"/>
        </w:rPr>
        <w:t xml:space="preserve">. </w:t>
      </w:r>
    </w:p>
    <w:p w14:paraId="06772408" w14:textId="3908F75D" w:rsidR="007738B5" w:rsidRPr="0069026D" w:rsidRDefault="007738B5" w:rsidP="007738B5">
      <w:pPr>
        <w:pStyle w:val="yiv7477519964msonormal"/>
        <w:shd w:val="clear" w:color="auto" w:fill="FFFFFF"/>
        <w:spacing w:before="180" w:beforeAutospacing="0" w:after="180" w:afterAutospacing="0"/>
        <w:ind w:left="360" w:firstLine="360"/>
        <w:rPr>
          <w:color w:val="000000" w:themeColor="text1"/>
        </w:rPr>
      </w:pPr>
      <w:r w:rsidRPr="0069026D">
        <w:rPr>
          <w:color w:val="000000" w:themeColor="text1"/>
        </w:rPr>
        <w:t xml:space="preserve">Solomon, D. (2020, November 26). </w:t>
      </w:r>
      <w:r w:rsidRPr="0069026D">
        <w:rPr>
          <w:rStyle w:val="Emphasis"/>
          <w:rFonts w:eastAsiaTheme="majorEastAsia"/>
          <w:color w:val="000000" w:themeColor="text1"/>
        </w:rPr>
        <w:t>Bootstrapping: The basics</w:t>
      </w:r>
      <w:r w:rsidRPr="0069026D">
        <w:rPr>
          <w:color w:val="000000" w:themeColor="text1"/>
        </w:rPr>
        <w:t xml:space="preserve">. Medium. </w:t>
      </w:r>
      <w:hyperlink r:id="rId6" w:tgtFrame="_new" w:history="1">
        <w:r w:rsidRPr="0069026D">
          <w:rPr>
            <w:rStyle w:val="Hyperlink"/>
            <w:rFonts w:eastAsiaTheme="majorEastAsia"/>
            <w:color w:val="000000" w:themeColor="text1"/>
          </w:rPr>
          <w:t>https://drew-solomon.medium.com/bootstrapping-the-basics-4dbd7ca965f1</w:t>
        </w:r>
      </w:hyperlink>
    </w:p>
    <w:p w14:paraId="183DD43E" w14:textId="77777777" w:rsidR="001106BE" w:rsidRPr="0069026D" w:rsidRDefault="001106BE" w:rsidP="00057B60">
      <w:pPr>
        <w:pStyle w:val="yiv7477519964msonormal"/>
        <w:numPr>
          <w:ilvl w:val="0"/>
          <w:numId w:val="2"/>
        </w:numPr>
        <w:shd w:val="clear" w:color="auto" w:fill="FFFFFF"/>
        <w:spacing w:before="180" w:beforeAutospacing="0" w:after="180" w:afterAutospacing="0"/>
        <w:ind w:left="360"/>
        <w:rPr>
          <w:color w:val="000000" w:themeColor="text1"/>
        </w:rPr>
      </w:pPr>
      <w:r w:rsidRPr="0069026D">
        <w:rPr>
          <w:rStyle w:val="Strong"/>
          <w:rFonts w:eastAsiaTheme="majorEastAsia"/>
          <w:color w:val="000000" w:themeColor="text1"/>
        </w:rPr>
        <w:t>Signal vs. Noise</w:t>
      </w:r>
      <w:r w:rsidRPr="0069026D">
        <w:rPr>
          <w:color w:val="000000" w:themeColor="text1"/>
        </w:rPr>
        <w:br/>
        <w:t>Share a real-world example where you think randomness or noise might dominate over signal. How would this affect your approach to modeling?</w:t>
      </w:r>
    </w:p>
    <w:p w14:paraId="57D61CA4" w14:textId="1AEB2FB0" w:rsidR="007A70C3" w:rsidRPr="000524F8" w:rsidRDefault="009D5D48" w:rsidP="000524F8">
      <w:pPr>
        <w:pStyle w:val="yiv7477519964msonormal"/>
        <w:shd w:val="clear" w:color="auto" w:fill="FFFFFF"/>
        <w:spacing w:before="180" w:beforeAutospacing="0" w:after="180" w:afterAutospacing="0"/>
        <w:ind w:firstLine="720"/>
        <w:rPr>
          <w:color w:val="000000" w:themeColor="text1"/>
        </w:rPr>
      </w:pPr>
      <w:r w:rsidRPr="0069026D">
        <w:rPr>
          <w:color w:val="000000" w:themeColor="text1"/>
        </w:rPr>
        <w:t xml:space="preserve">Particularly </w:t>
      </w:r>
      <w:r w:rsidR="001106BE" w:rsidRPr="0069026D">
        <w:rPr>
          <w:color w:val="000000" w:themeColor="text1"/>
        </w:rPr>
        <w:t>in the social sciences, we have a lot of randomness or noise that makes it difficult to model and evaluate outcomes</w:t>
      </w:r>
      <w:r w:rsidR="00226129" w:rsidRPr="0069026D">
        <w:rPr>
          <w:color w:val="000000" w:themeColor="text1"/>
        </w:rPr>
        <w:t>. For example. I work on a survey team, and we have a common issue called survey fatigue where participants</w:t>
      </w:r>
      <w:r w:rsidR="000524F8">
        <w:rPr>
          <w:color w:val="000000" w:themeColor="text1"/>
        </w:rPr>
        <w:t xml:space="preserve"> </w:t>
      </w:r>
      <w:r w:rsidR="00226129" w:rsidRPr="0069026D">
        <w:rPr>
          <w:color w:val="000000" w:themeColor="text1"/>
        </w:rPr>
        <w:t xml:space="preserve">may respond </w:t>
      </w:r>
      <w:r w:rsidRPr="0069026D">
        <w:rPr>
          <w:color w:val="000000" w:themeColor="text1"/>
        </w:rPr>
        <w:t>without thinking</w:t>
      </w:r>
      <w:r w:rsidR="00226129" w:rsidRPr="0069026D">
        <w:rPr>
          <w:color w:val="000000" w:themeColor="text1"/>
        </w:rPr>
        <w:t>, choose random answers, or rush through questions</w:t>
      </w:r>
      <w:r w:rsidR="000524F8">
        <w:rPr>
          <w:color w:val="000000" w:themeColor="text1"/>
        </w:rPr>
        <w:t xml:space="preserve">, </w:t>
      </w:r>
      <w:r w:rsidR="000524F8" w:rsidRPr="0069026D">
        <w:rPr>
          <w:color w:val="000000" w:themeColor="text1"/>
        </w:rPr>
        <w:t>especially in long surveys</w:t>
      </w:r>
      <w:r w:rsidR="00226129" w:rsidRPr="0069026D">
        <w:rPr>
          <w:color w:val="000000" w:themeColor="text1"/>
        </w:rPr>
        <w:t xml:space="preserve">. </w:t>
      </w:r>
      <w:r w:rsidR="001106BE" w:rsidRPr="0069026D">
        <w:rPr>
          <w:color w:val="000000" w:themeColor="text1"/>
        </w:rPr>
        <w:t>In this situation there is</w:t>
      </w:r>
      <w:r w:rsidR="00226129" w:rsidRPr="0069026D">
        <w:rPr>
          <w:color w:val="000000" w:themeColor="text1"/>
        </w:rPr>
        <w:t xml:space="preserve"> a lot of random noise that can overshadow true relationships, making it difficult to make valid inferences</w:t>
      </w:r>
      <w:r w:rsidRPr="0069026D">
        <w:rPr>
          <w:color w:val="000000" w:themeColor="text1"/>
        </w:rPr>
        <w:t xml:space="preserve"> or predictions</w:t>
      </w:r>
      <w:r w:rsidR="00226129" w:rsidRPr="0069026D">
        <w:rPr>
          <w:color w:val="000000" w:themeColor="text1"/>
        </w:rPr>
        <w:t>.</w:t>
      </w:r>
      <w:r w:rsidRPr="0069026D">
        <w:rPr>
          <w:color w:val="000000" w:themeColor="text1"/>
        </w:rPr>
        <w:t xml:space="preserve"> To rectify this (a</w:t>
      </w:r>
      <w:r w:rsidR="00226129" w:rsidRPr="0069026D">
        <w:rPr>
          <w:color w:val="000000" w:themeColor="text1"/>
        </w:rPr>
        <w:t>side from changing the survey itself</w:t>
      </w:r>
      <w:r w:rsidRPr="0069026D">
        <w:rPr>
          <w:color w:val="000000" w:themeColor="text1"/>
        </w:rPr>
        <w:t xml:space="preserve">), </w:t>
      </w:r>
      <w:r w:rsidR="001106BE" w:rsidRPr="0069026D">
        <w:rPr>
          <w:color w:val="000000" w:themeColor="text1"/>
        </w:rPr>
        <w:t>we</w:t>
      </w:r>
      <w:r w:rsidR="00226129" w:rsidRPr="0069026D">
        <w:rPr>
          <w:color w:val="000000" w:themeColor="text1"/>
        </w:rPr>
        <w:t xml:space="preserve"> often </w:t>
      </w:r>
      <w:r w:rsidRPr="0069026D">
        <w:rPr>
          <w:color w:val="000000" w:themeColor="text1"/>
        </w:rPr>
        <w:t>analyze</w:t>
      </w:r>
      <w:r w:rsidR="00226129" w:rsidRPr="0069026D">
        <w:rPr>
          <w:color w:val="000000" w:themeColor="text1"/>
        </w:rPr>
        <w:t xml:space="preserve"> response time, use statistical tools more robust to noise</w:t>
      </w:r>
      <w:r w:rsidRPr="0069026D">
        <w:rPr>
          <w:color w:val="000000" w:themeColor="text1"/>
        </w:rPr>
        <w:t xml:space="preserve"> (E.g., robust standard errors)</w:t>
      </w:r>
      <w:r w:rsidR="00226129" w:rsidRPr="0069026D">
        <w:rPr>
          <w:color w:val="000000" w:themeColor="text1"/>
        </w:rPr>
        <w:t>, and analyze data longitudinally</w:t>
      </w:r>
      <w:r w:rsidRPr="0069026D">
        <w:rPr>
          <w:color w:val="000000" w:themeColor="text1"/>
        </w:rPr>
        <w:t xml:space="preserve"> (e.g., mixed models) to uncover patterns overtime</w:t>
      </w:r>
      <w:r w:rsidR="00226129" w:rsidRPr="0069026D">
        <w:rPr>
          <w:color w:val="000000" w:themeColor="text1"/>
        </w:rPr>
        <w:t xml:space="preserve">. </w:t>
      </w:r>
      <w:r w:rsidRPr="0069026D">
        <w:rPr>
          <w:color w:val="000000" w:themeColor="text1"/>
        </w:rPr>
        <w:t xml:space="preserve">Another thing we sometimes do is </w:t>
      </w:r>
      <w:r w:rsidR="000524F8">
        <w:rPr>
          <w:color w:val="000000" w:themeColor="text1"/>
        </w:rPr>
        <w:t>utilize</w:t>
      </w:r>
      <w:r w:rsidRPr="0069026D">
        <w:rPr>
          <w:color w:val="000000" w:themeColor="text1"/>
        </w:rPr>
        <w:t xml:space="preserve"> latent models, like factor analysis, which can help separate measurement error from true signal</w:t>
      </w:r>
      <w:r w:rsidR="000524F8">
        <w:rPr>
          <w:color w:val="000000" w:themeColor="text1"/>
        </w:rPr>
        <w:t xml:space="preserve">. </w:t>
      </w:r>
    </w:p>
    <w:p w14:paraId="2CB55D3B" w14:textId="5B8296F2" w:rsidR="0044711E" w:rsidRDefault="0069026D" w:rsidP="0069026D">
      <w:r w:rsidRPr="0069026D">
        <w:rPr>
          <w:b/>
          <w:bCs/>
        </w:rPr>
        <w:t>Experiment 3: Bootstrapping for Uncertainty:</w:t>
      </w:r>
      <w:r>
        <w:t xml:space="preserve"> </w:t>
      </w:r>
      <w:r w:rsidR="00696624" w:rsidRPr="00262733">
        <w:t xml:space="preserve">For this practice, I ended up </w:t>
      </w:r>
      <w:r w:rsidR="00BD4733" w:rsidRPr="00262733">
        <w:t>importing</w:t>
      </w:r>
      <w:r w:rsidR="00696624" w:rsidRPr="00262733">
        <w:t xml:space="preserve"> data from a study I did last year on how </w:t>
      </w:r>
      <w:r>
        <w:t>t</w:t>
      </w:r>
      <w:r w:rsidR="00696624" w:rsidRPr="00262733">
        <w:t xml:space="preserve">rust in the government </w:t>
      </w:r>
      <w:r w:rsidR="00262733">
        <w:t xml:space="preserve">in the United States </w:t>
      </w:r>
      <w:r w:rsidR="00696624" w:rsidRPr="00262733">
        <w:t>can predict political participation</w:t>
      </w:r>
      <w:r w:rsidR="00BD4733" w:rsidRPr="00262733">
        <w:t xml:space="preserve">, when controlling for </w:t>
      </w:r>
      <w:r w:rsidR="001106BE" w:rsidRPr="00262733">
        <w:t>political</w:t>
      </w:r>
      <w:r w:rsidR="00BD4733" w:rsidRPr="00262733">
        <w:t xml:space="preserve"> </w:t>
      </w:r>
      <w:r w:rsidR="00C06BA8" w:rsidRPr="00262733">
        <w:t>spectrum placement</w:t>
      </w:r>
      <w:r w:rsidR="00BD4733" w:rsidRPr="00262733">
        <w:t xml:space="preserve"> and income</w:t>
      </w:r>
      <w:r w:rsidR="001106BE" w:rsidRPr="00262733">
        <w:t xml:space="preserve">, utilizing </w:t>
      </w:r>
      <w:r w:rsidR="00262733">
        <w:t xml:space="preserve">publicly available </w:t>
      </w:r>
      <w:r w:rsidR="001106BE" w:rsidRPr="00262733">
        <w:t xml:space="preserve">2014 data from </w:t>
      </w:r>
      <w:r w:rsidR="005B7FA1">
        <w:t xml:space="preserve">the </w:t>
      </w:r>
      <w:r w:rsidR="005B7FA1">
        <w:rPr>
          <w:color w:val="000000"/>
        </w:rPr>
        <w:t xml:space="preserve">International Social Survey </w:t>
      </w:r>
      <w:proofErr w:type="spellStart"/>
      <w:r w:rsidR="005B7FA1">
        <w:rPr>
          <w:color w:val="000000"/>
        </w:rPr>
        <w:t>Programme</w:t>
      </w:r>
      <w:proofErr w:type="spellEnd"/>
      <w:r w:rsidR="005B7FA1">
        <w:rPr>
          <w:color w:val="000000"/>
        </w:rPr>
        <w:t xml:space="preserve"> (ISSP)</w:t>
      </w:r>
      <w:r w:rsidR="001106BE" w:rsidRPr="00262733">
        <w:t xml:space="preserve">. </w:t>
      </w:r>
      <w:r w:rsidR="002E6C45">
        <w:t xml:space="preserve">My goal was to </w:t>
      </w:r>
      <w:r w:rsidR="005B7FA1">
        <w:t>see</w:t>
      </w:r>
      <w:r w:rsidR="00696624" w:rsidRPr="00262733">
        <w:t xml:space="preserve"> if my</w:t>
      </w:r>
      <w:r w:rsidR="00BD4733" w:rsidRPr="00262733">
        <w:t xml:space="preserve"> original</w:t>
      </w:r>
      <w:r w:rsidR="00696624" w:rsidRPr="00262733">
        <w:t xml:space="preserve"> estimates </w:t>
      </w:r>
      <w:r w:rsidR="00BD4733" w:rsidRPr="00262733">
        <w:t xml:space="preserve">would </w:t>
      </w:r>
      <w:r w:rsidR="002E6C45">
        <w:t>remain</w:t>
      </w:r>
      <w:r w:rsidR="00696624" w:rsidRPr="00262733">
        <w:t xml:space="preserve"> stable </w:t>
      </w:r>
      <w:r w:rsidR="009D5D48">
        <w:t>when</w:t>
      </w:r>
      <w:r w:rsidR="00696624" w:rsidRPr="00262733">
        <w:t xml:space="preserve"> bootstrapping</w:t>
      </w:r>
      <w:r w:rsidR="00BD4733" w:rsidRPr="00262733">
        <w:t xml:space="preserve">. </w:t>
      </w:r>
      <w:r w:rsidR="002E6C45">
        <w:t>After r</w:t>
      </w:r>
      <w:r w:rsidR="001106BE" w:rsidRPr="00262733">
        <w:t>emoving missing data, m</w:t>
      </w:r>
      <w:r w:rsidR="00BD4733" w:rsidRPr="00262733">
        <w:t xml:space="preserve">y </w:t>
      </w:r>
      <w:r w:rsidR="00696624" w:rsidRPr="00262733">
        <w:t xml:space="preserve">sample </w:t>
      </w:r>
      <w:r w:rsidR="005B7FA1">
        <w:t>had</w:t>
      </w:r>
      <w:r w:rsidR="00696624" w:rsidRPr="00262733">
        <w:t xml:space="preserve"> 9</w:t>
      </w:r>
      <w:r w:rsidR="001106BE" w:rsidRPr="00262733">
        <w:t>72</w:t>
      </w:r>
      <w:r w:rsidR="00696624" w:rsidRPr="00262733">
        <w:t xml:space="preserve"> </w:t>
      </w:r>
      <w:r w:rsidR="005B7FA1">
        <w:t xml:space="preserve">rows </w:t>
      </w:r>
      <w:r w:rsidR="00696624" w:rsidRPr="00262733">
        <w:t xml:space="preserve">which </w:t>
      </w:r>
      <w:r w:rsidR="00121777">
        <w:t>is considered large</w:t>
      </w:r>
      <w:r w:rsidR="00696624" w:rsidRPr="00262733">
        <w:t xml:space="preserve"> enough for bootstrapping purposes</w:t>
      </w:r>
      <w:r w:rsidR="005B7FA1">
        <w:t xml:space="preserve"> (</w:t>
      </w:r>
      <w:r w:rsidR="005B7FA1" w:rsidRPr="005B7FA1">
        <w:t>Hayden, 2019).</w:t>
      </w:r>
      <w:r w:rsidR="00696624" w:rsidRPr="002E6C45">
        <w:rPr>
          <w:color w:val="EE0000"/>
        </w:rPr>
        <w:t xml:space="preserve"> </w:t>
      </w:r>
      <w:r w:rsidR="00BD4733" w:rsidRPr="002E6C45">
        <w:rPr>
          <w:color w:val="000000" w:themeColor="text1"/>
        </w:rPr>
        <w:t>First,</w:t>
      </w:r>
      <w:r w:rsidR="00696624" w:rsidRPr="002E6C45">
        <w:rPr>
          <w:color w:val="000000" w:themeColor="text1"/>
        </w:rPr>
        <w:t xml:space="preserve"> </w:t>
      </w:r>
      <w:r w:rsidR="00696624" w:rsidRPr="00262733">
        <w:t>I inputted the dat</w:t>
      </w:r>
      <w:r w:rsidR="00BD4733" w:rsidRPr="00262733">
        <w:t>a</w:t>
      </w:r>
      <w:r w:rsidR="00696624" w:rsidRPr="00262733">
        <w:t xml:space="preserve"> using </w:t>
      </w:r>
      <w:r w:rsidR="00696624" w:rsidRPr="009605C3">
        <w:rPr>
          <w:i/>
          <w:iCs/>
        </w:rPr>
        <w:t>pandas</w:t>
      </w:r>
      <w:r w:rsidR="00696624" w:rsidRPr="00262733">
        <w:t xml:space="preserve">, and then I built </w:t>
      </w:r>
      <w:r w:rsidR="009605C3">
        <w:t>a regression</w:t>
      </w:r>
      <w:r w:rsidR="00696624" w:rsidRPr="00262733">
        <w:t xml:space="preserve"> model with</w:t>
      </w:r>
      <w:r w:rsidR="009605C3">
        <w:t xml:space="preserve"> the follow</w:t>
      </w:r>
      <w:r w:rsidR="00C42363">
        <w:t>ing</w:t>
      </w:r>
      <w:r w:rsidR="009605C3">
        <w:t xml:space="preserve"> fea</w:t>
      </w:r>
      <w:r w:rsidR="005B7FA1">
        <w:t>tu</w:t>
      </w:r>
      <w:r w:rsidR="009605C3">
        <w:t>res:</w:t>
      </w:r>
      <w:r w:rsidR="00696624" w:rsidRPr="00262733">
        <w:t xml:space="preserve"> trust in the government (</w:t>
      </w:r>
      <w:r w:rsidR="00C06BA8" w:rsidRPr="00262733">
        <w:t>continuous</w:t>
      </w:r>
      <w:r>
        <w:t xml:space="preserve"> 1-5</w:t>
      </w:r>
      <w:r w:rsidR="00696624" w:rsidRPr="00262733">
        <w:t>), political spectrum (</w:t>
      </w:r>
      <w:r w:rsidR="00C06BA8" w:rsidRPr="00262733">
        <w:t>continuous</w:t>
      </w:r>
      <w:r>
        <w:t xml:space="preserve"> 1-10</w:t>
      </w:r>
      <w:r w:rsidR="00696624" w:rsidRPr="00262733">
        <w:t>) and income (</w:t>
      </w:r>
      <w:r w:rsidR="00C06BA8" w:rsidRPr="00262733">
        <w:t>categorical</w:t>
      </w:r>
      <w:r>
        <w:t xml:space="preserve"> 0/1</w:t>
      </w:r>
      <w:r w:rsidR="00696624" w:rsidRPr="00262733">
        <w:t xml:space="preserve">), to predict </w:t>
      </w:r>
      <w:r w:rsidR="009605C3">
        <w:t xml:space="preserve">the outcome: </w:t>
      </w:r>
      <w:r w:rsidR="007C4724" w:rsidRPr="00262733">
        <w:t>political</w:t>
      </w:r>
      <w:r w:rsidR="00696624" w:rsidRPr="00262733">
        <w:t xml:space="preserve"> participation (</w:t>
      </w:r>
      <w:r w:rsidR="00C06BA8" w:rsidRPr="00262733">
        <w:t>continuous</w:t>
      </w:r>
      <w:r>
        <w:t xml:space="preserve"> 0-9</w:t>
      </w:r>
      <w:r w:rsidR="00696624" w:rsidRPr="00262733">
        <w:t xml:space="preserve">). </w:t>
      </w:r>
    </w:p>
    <w:p w14:paraId="4EE431BB" w14:textId="646F15BE" w:rsidR="000A0963" w:rsidRDefault="0044711E" w:rsidP="0044711E">
      <w:pPr>
        <w:ind w:firstLine="720"/>
      </w:pPr>
      <w:r w:rsidRPr="00262733">
        <w:t xml:space="preserve">I decided to visualize the sampling variability using histograms. </w:t>
      </w:r>
      <w:r w:rsidR="00C42363">
        <w:t>I adapted example code from the SciPy documentation (Virtanen et al., 2020) to build my own for-loop across the three predictors</w:t>
      </w:r>
      <w:r w:rsidRPr="00262733">
        <w:t xml:space="preserve"> “(</w:t>
      </w:r>
      <w:hyperlink r:id="rId7" w:history="1">
        <w:r w:rsidRPr="00262733">
          <w:rPr>
            <w:rStyle w:val="Hyperlink"/>
          </w:rPr>
          <w:t>https://docs.scipy.org/doc/scipy/reference/generated/scipy.stats.boo</w:t>
        </w:r>
        <w:r w:rsidRPr="00262733">
          <w:rPr>
            <w:rStyle w:val="Hyperlink"/>
          </w:rPr>
          <w:t>t</w:t>
        </w:r>
        <w:r w:rsidRPr="00262733">
          <w:rPr>
            <w:rStyle w:val="Hyperlink"/>
          </w:rPr>
          <w:t>strap.html</w:t>
        </w:r>
      </w:hyperlink>
      <w:r w:rsidRPr="00262733">
        <w:t xml:space="preserve">”, </w:t>
      </w:r>
      <w:r w:rsidR="0069026D">
        <w:t xml:space="preserve"> (</w:t>
      </w:r>
      <w:r w:rsidR="0069026D">
        <w:t>Virtanen</w:t>
      </w:r>
      <w:r w:rsidR="0069026D">
        <w:t>, et al., 2020)</w:t>
      </w:r>
      <w:r w:rsidR="000524F8">
        <w:t>.</w:t>
      </w:r>
    </w:p>
    <w:p w14:paraId="765E990B" w14:textId="77777777" w:rsidR="00C42363" w:rsidRDefault="00C42363" w:rsidP="0044711E">
      <w:pPr>
        <w:ind w:firstLine="720"/>
      </w:pPr>
    </w:p>
    <w:p w14:paraId="7F0026E3" w14:textId="4BBD4812" w:rsidR="0044711E" w:rsidRPr="00C42363" w:rsidRDefault="00C42363" w:rsidP="0044711E">
      <w:pPr>
        <w:ind w:firstLine="720"/>
        <w:rPr>
          <w:b/>
          <w:bCs/>
        </w:rPr>
      </w:pPr>
      <w:r w:rsidRPr="00C42363">
        <w:rPr>
          <w:b/>
          <w:bCs/>
        </w:rPr>
        <w:t>Table 1.</w:t>
      </w:r>
    </w:p>
    <w:p w14:paraId="2B6BA921" w14:textId="099E80FF" w:rsidR="00C42363" w:rsidRPr="00C42363" w:rsidRDefault="00C42363" w:rsidP="0044711E">
      <w:pPr>
        <w:ind w:firstLine="720"/>
        <w:rPr>
          <w:i/>
          <w:iCs/>
        </w:rPr>
      </w:pPr>
      <w:r w:rsidRPr="00C42363">
        <w:rPr>
          <w:i/>
          <w:iCs/>
        </w:rPr>
        <w:t>Sample Versus Bootstrapped Descriptives.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711E" w:rsidRPr="0044711E" w14:paraId="60BB23D5" w14:textId="77777777" w:rsidTr="0044711E">
        <w:tc>
          <w:tcPr>
            <w:tcW w:w="1870" w:type="dxa"/>
          </w:tcPr>
          <w:p w14:paraId="4176C89F" w14:textId="77777777" w:rsidR="0044711E" w:rsidRPr="0044711E" w:rsidRDefault="0044711E" w:rsidP="0044711E"/>
        </w:tc>
        <w:tc>
          <w:tcPr>
            <w:tcW w:w="1870" w:type="dxa"/>
          </w:tcPr>
          <w:p w14:paraId="04FB5BC0" w14:textId="6114FE0C" w:rsidR="0044711E" w:rsidRPr="00C42363" w:rsidRDefault="0044711E" w:rsidP="00C42363">
            <w:pPr>
              <w:jc w:val="center"/>
              <w:rPr>
                <w:b/>
                <w:bCs/>
              </w:rPr>
            </w:pPr>
            <w:r w:rsidRPr="00C42363">
              <w:rPr>
                <w:b/>
                <w:bCs/>
              </w:rPr>
              <w:t>Original Mean</w:t>
            </w:r>
          </w:p>
        </w:tc>
        <w:tc>
          <w:tcPr>
            <w:tcW w:w="1870" w:type="dxa"/>
          </w:tcPr>
          <w:p w14:paraId="39FB7C03" w14:textId="368B82C5" w:rsidR="0044711E" w:rsidRPr="00C42363" w:rsidRDefault="0044711E" w:rsidP="00C42363">
            <w:pPr>
              <w:jc w:val="center"/>
              <w:rPr>
                <w:b/>
                <w:bCs/>
              </w:rPr>
            </w:pPr>
            <w:r w:rsidRPr="00C42363">
              <w:rPr>
                <w:b/>
                <w:bCs/>
              </w:rPr>
              <w:t>Bootstrap Mean</w:t>
            </w:r>
          </w:p>
        </w:tc>
        <w:tc>
          <w:tcPr>
            <w:tcW w:w="1870" w:type="dxa"/>
          </w:tcPr>
          <w:p w14:paraId="7FD15FD2" w14:textId="694FBC9E" w:rsidR="0044711E" w:rsidRPr="00C42363" w:rsidRDefault="0044711E" w:rsidP="00C42363">
            <w:pPr>
              <w:jc w:val="center"/>
              <w:rPr>
                <w:b/>
                <w:bCs/>
              </w:rPr>
            </w:pPr>
            <w:r w:rsidRPr="00C42363">
              <w:rPr>
                <w:b/>
                <w:bCs/>
              </w:rPr>
              <w:t>Original S</w:t>
            </w:r>
            <w:r w:rsidR="00C42363">
              <w:rPr>
                <w:b/>
                <w:bCs/>
              </w:rPr>
              <w:t>E</w:t>
            </w:r>
          </w:p>
        </w:tc>
        <w:tc>
          <w:tcPr>
            <w:tcW w:w="1870" w:type="dxa"/>
          </w:tcPr>
          <w:p w14:paraId="1E55E83D" w14:textId="5879D886" w:rsidR="0044711E" w:rsidRPr="00C42363" w:rsidRDefault="0044711E" w:rsidP="00C42363">
            <w:pPr>
              <w:jc w:val="center"/>
              <w:rPr>
                <w:b/>
                <w:bCs/>
              </w:rPr>
            </w:pPr>
            <w:r w:rsidRPr="00C42363">
              <w:rPr>
                <w:b/>
                <w:bCs/>
              </w:rPr>
              <w:t>Bootstrap SD</w:t>
            </w:r>
          </w:p>
        </w:tc>
      </w:tr>
      <w:tr w:rsidR="0044711E" w:rsidRPr="0044711E" w14:paraId="680697D0" w14:textId="77777777" w:rsidTr="0044711E">
        <w:tc>
          <w:tcPr>
            <w:tcW w:w="1870" w:type="dxa"/>
          </w:tcPr>
          <w:p w14:paraId="065A7AA6" w14:textId="153C49CE" w:rsidR="0044711E" w:rsidRPr="00C42363" w:rsidRDefault="0044711E" w:rsidP="0044711E">
            <w:pPr>
              <w:rPr>
                <w:b/>
                <w:bCs/>
              </w:rPr>
            </w:pPr>
            <w:r w:rsidRPr="00C42363">
              <w:rPr>
                <w:b/>
                <w:bCs/>
              </w:rPr>
              <w:t>Intercept</w:t>
            </w:r>
          </w:p>
        </w:tc>
        <w:tc>
          <w:tcPr>
            <w:tcW w:w="1870" w:type="dxa"/>
          </w:tcPr>
          <w:p w14:paraId="581FE4BB" w14:textId="11B315D2" w:rsidR="0044711E" w:rsidRPr="0044711E" w:rsidRDefault="0044711E" w:rsidP="00C42363">
            <w:pPr>
              <w:jc w:val="center"/>
            </w:pPr>
            <w:r w:rsidRPr="00AE48CE">
              <w:t>3.8</w:t>
            </w:r>
            <w:r w:rsidRPr="0044711E">
              <w:t>48</w:t>
            </w:r>
          </w:p>
        </w:tc>
        <w:tc>
          <w:tcPr>
            <w:tcW w:w="1870" w:type="dxa"/>
          </w:tcPr>
          <w:p w14:paraId="5A96BD23" w14:textId="029E78F0" w:rsidR="0044711E" w:rsidRPr="0044711E" w:rsidRDefault="0044711E" w:rsidP="00C42363">
            <w:pPr>
              <w:jc w:val="center"/>
            </w:pPr>
            <w:r w:rsidRPr="0044711E">
              <w:t>3.833</w:t>
            </w:r>
          </w:p>
        </w:tc>
        <w:tc>
          <w:tcPr>
            <w:tcW w:w="1870" w:type="dxa"/>
          </w:tcPr>
          <w:p w14:paraId="63E2D46F" w14:textId="4CEC55FF" w:rsidR="0044711E" w:rsidRPr="0044711E" w:rsidRDefault="0044711E" w:rsidP="00C42363">
            <w:pPr>
              <w:jc w:val="center"/>
            </w:pPr>
            <w:r w:rsidRPr="00AE48CE">
              <w:t>0.2</w:t>
            </w:r>
            <w:r w:rsidRPr="0044711E">
              <w:t>75</w:t>
            </w:r>
          </w:p>
        </w:tc>
        <w:tc>
          <w:tcPr>
            <w:tcW w:w="1870" w:type="dxa"/>
          </w:tcPr>
          <w:p w14:paraId="0FFC95AC" w14:textId="6E21BFB9" w:rsidR="0044711E" w:rsidRPr="0044711E" w:rsidRDefault="0044711E" w:rsidP="00C42363">
            <w:pPr>
              <w:jc w:val="center"/>
            </w:pPr>
            <w:r w:rsidRPr="0044711E">
              <w:t>0.250</w:t>
            </w:r>
          </w:p>
        </w:tc>
      </w:tr>
      <w:tr w:rsidR="0044711E" w:rsidRPr="0044711E" w14:paraId="0AC683C9" w14:textId="77777777" w:rsidTr="0044711E">
        <w:tc>
          <w:tcPr>
            <w:tcW w:w="1870" w:type="dxa"/>
          </w:tcPr>
          <w:p w14:paraId="5FFAE678" w14:textId="5691B5E6" w:rsidR="0044711E" w:rsidRPr="00C42363" w:rsidRDefault="0044711E" w:rsidP="0044711E">
            <w:pPr>
              <w:rPr>
                <w:b/>
                <w:bCs/>
              </w:rPr>
            </w:pPr>
            <w:r w:rsidRPr="00C42363">
              <w:rPr>
                <w:b/>
                <w:bCs/>
              </w:rPr>
              <w:t>Government Trust</w:t>
            </w:r>
          </w:p>
        </w:tc>
        <w:tc>
          <w:tcPr>
            <w:tcW w:w="1870" w:type="dxa"/>
          </w:tcPr>
          <w:p w14:paraId="3768769E" w14:textId="1E58C892" w:rsidR="0044711E" w:rsidRPr="0044711E" w:rsidRDefault="0044711E" w:rsidP="00C42363">
            <w:pPr>
              <w:jc w:val="center"/>
            </w:pPr>
            <w:r w:rsidRPr="00AE48CE">
              <w:t>-0.</w:t>
            </w:r>
            <w:r w:rsidRPr="0044711E">
              <w:t>185</w:t>
            </w:r>
          </w:p>
        </w:tc>
        <w:tc>
          <w:tcPr>
            <w:tcW w:w="1870" w:type="dxa"/>
          </w:tcPr>
          <w:p w14:paraId="3D9B49E4" w14:textId="41E0F603" w:rsidR="0044711E" w:rsidRPr="0044711E" w:rsidRDefault="0044711E" w:rsidP="00C42363">
            <w:pPr>
              <w:jc w:val="center"/>
            </w:pPr>
            <w:r w:rsidRPr="0044711E">
              <w:t>-0.185</w:t>
            </w:r>
          </w:p>
        </w:tc>
        <w:tc>
          <w:tcPr>
            <w:tcW w:w="1870" w:type="dxa"/>
          </w:tcPr>
          <w:p w14:paraId="096E760A" w14:textId="71DF9F28" w:rsidR="0044711E" w:rsidRPr="0044711E" w:rsidRDefault="0044711E" w:rsidP="00C42363">
            <w:pPr>
              <w:jc w:val="center"/>
            </w:pPr>
            <w:r w:rsidRPr="00AE48CE">
              <w:t>0.06</w:t>
            </w:r>
            <w:r w:rsidRPr="0044711E">
              <w:t>9</w:t>
            </w:r>
          </w:p>
        </w:tc>
        <w:tc>
          <w:tcPr>
            <w:tcW w:w="1870" w:type="dxa"/>
          </w:tcPr>
          <w:p w14:paraId="6DB318AD" w14:textId="6798DE7C" w:rsidR="0044711E" w:rsidRPr="0044711E" w:rsidRDefault="0044711E" w:rsidP="00C42363">
            <w:pPr>
              <w:jc w:val="center"/>
            </w:pPr>
            <w:r w:rsidRPr="0044711E">
              <w:t>0.067</w:t>
            </w:r>
          </w:p>
        </w:tc>
      </w:tr>
      <w:tr w:rsidR="0044711E" w:rsidRPr="0044711E" w14:paraId="12165540" w14:textId="77777777" w:rsidTr="0044711E">
        <w:tc>
          <w:tcPr>
            <w:tcW w:w="1870" w:type="dxa"/>
          </w:tcPr>
          <w:p w14:paraId="7CBA6EE3" w14:textId="1C62C6FD" w:rsidR="0044711E" w:rsidRPr="00C42363" w:rsidRDefault="0044711E" w:rsidP="0044711E">
            <w:pPr>
              <w:rPr>
                <w:b/>
                <w:bCs/>
              </w:rPr>
            </w:pPr>
            <w:r w:rsidRPr="00C42363">
              <w:rPr>
                <w:b/>
                <w:bCs/>
              </w:rPr>
              <w:t>Political Spectrum</w:t>
            </w:r>
          </w:p>
        </w:tc>
        <w:tc>
          <w:tcPr>
            <w:tcW w:w="1870" w:type="dxa"/>
          </w:tcPr>
          <w:p w14:paraId="173CF580" w14:textId="4F13541E" w:rsidR="0044711E" w:rsidRPr="0044711E" w:rsidRDefault="0044711E" w:rsidP="00C42363">
            <w:pPr>
              <w:jc w:val="center"/>
            </w:pPr>
            <w:r w:rsidRPr="00AE48CE">
              <w:t>-0.0</w:t>
            </w:r>
            <w:r w:rsidRPr="0044711E">
              <w:t>90</w:t>
            </w:r>
          </w:p>
        </w:tc>
        <w:tc>
          <w:tcPr>
            <w:tcW w:w="1870" w:type="dxa"/>
          </w:tcPr>
          <w:p w14:paraId="18A2ECDE" w14:textId="4AC01317" w:rsidR="0044711E" w:rsidRPr="0044711E" w:rsidRDefault="0044711E" w:rsidP="00C42363">
            <w:pPr>
              <w:jc w:val="center"/>
            </w:pPr>
            <w:r w:rsidRPr="0044711E">
              <w:t>-0.087</w:t>
            </w:r>
          </w:p>
        </w:tc>
        <w:tc>
          <w:tcPr>
            <w:tcW w:w="1870" w:type="dxa"/>
          </w:tcPr>
          <w:p w14:paraId="3D65D16C" w14:textId="5141E5B8" w:rsidR="0044711E" w:rsidRPr="0044711E" w:rsidRDefault="0044711E" w:rsidP="00C42363">
            <w:pPr>
              <w:jc w:val="center"/>
            </w:pPr>
            <w:r w:rsidRPr="00AE48CE">
              <w:t>0.03</w:t>
            </w:r>
            <w:r w:rsidRPr="0044711E">
              <w:t>3</w:t>
            </w:r>
          </w:p>
        </w:tc>
        <w:tc>
          <w:tcPr>
            <w:tcW w:w="1870" w:type="dxa"/>
          </w:tcPr>
          <w:p w14:paraId="061FEEBC" w14:textId="23B35175" w:rsidR="0044711E" w:rsidRPr="0044711E" w:rsidRDefault="0044711E" w:rsidP="00C42363">
            <w:pPr>
              <w:jc w:val="center"/>
            </w:pPr>
            <w:r w:rsidRPr="0044711E">
              <w:t>0.032</w:t>
            </w:r>
          </w:p>
        </w:tc>
      </w:tr>
      <w:tr w:rsidR="0044711E" w:rsidRPr="0044711E" w14:paraId="1697A7E9" w14:textId="77777777" w:rsidTr="0044711E">
        <w:tc>
          <w:tcPr>
            <w:tcW w:w="1870" w:type="dxa"/>
          </w:tcPr>
          <w:p w14:paraId="7DD13F81" w14:textId="0143BE42" w:rsidR="0044711E" w:rsidRPr="00C42363" w:rsidRDefault="0044711E" w:rsidP="0044711E">
            <w:pPr>
              <w:rPr>
                <w:b/>
                <w:bCs/>
              </w:rPr>
            </w:pPr>
            <w:r w:rsidRPr="00C42363">
              <w:rPr>
                <w:b/>
                <w:bCs/>
              </w:rPr>
              <w:t>Income</w:t>
            </w:r>
          </w:p>
        </w:tc>
        <w:tc>
          <w:tcPr>
            <w:tcW w:w="1870" w:type="dxa"/>
          </w:tcPr>
          <w:p w14:paraId="5F7E2E19" w14:textId="338EDCE3" w:rsidR="0044711E" w:rsidRPr="0044711E" w:rsidRDefault="0044711E" w:rsidP="00C42363">
            <w:pPr>
              <w:jc w:val="center"/>
            </w:pPr>
            <w:r w:rsidRPr="00AE48CE">
              <w:t>1.</w:t>
            </w:r>
            <w:r w:rsidRPr="0044711E">
              <w:t>208</w:t>
            </w:r>
          </w:p>
        </w:tc>
        <w:tc>
          <w:tcPr>
            <w:tcW w:w="1870" w:type="dxa"/>
          </w:tcPr>
          <w:p w14:paraId="06BB6734" w14:textId="14557A09" w:rsidR="0044711E" w:rsidRPr="0044711E" w:rsidRDefault="0044711E" w:rsidP="00C42363">
            <w:pPr>
              <w:jc w:val="center"/>
            </w:pPr>
            <w:r w:rsidRPr="0044711E">
              <w:t>1.196</w:t>
            </w:r>
          </w:p>
        </w:tc>
        <w:tc>
          <w:tcPr>
            <w:tcW w:w="1870" w:type="dxa"/>
          </w:tcPr>
          <w:p w14:paraId="5E72DB81" w14:textId="7C35DB1C" w:rsidR="0044711E" w:rsidRPr="0044711E" w:rsidRDefault="0044711E" w:rsidP="00C42363">
            <w:pPr>
              <w:jc w:val="center"/>
            </w:pPr>
            <w:r w:rsidRPr="00AE48CE">
              <w:t>0.1</w:t>
            </w:r>
            <w:r w:rsidRPr="0044711E">
              <w:t>49</w:t>
            </w:r>
          </w:p>
        </w:tc>
        <w:tc>
          <w:tcPr>
            <w:tcW w:w="1870" w:type="dxa"/>
          </w:tcPr>
          <w:p w14:paraId="775BC4BE" w14:textId="4505AECA" w:rsidR="0044711E" w:rsidRPr="0044711E" w:rsidRDefault="0044711E" w:rsidP="00C42363">
            <w:pPr>
              <w:jc w:val="center"/>
            </w:pPr>
            <w:r w:rsidRPr="0044711E">
              <w:t>0.125</w:t>
            </w:r>
          </w:p>
        </w:tc>
      </w:tr>
    </w:tbl>
    <w:p w14:paraId="2F138757" w14:textId="77777777" w:rsidR="00AE48CE" w:rsidRDefault="00AE48CE" w:rsidP="0044711E">
      <w:pPr>
        <w:rPr>
          <w:color w:val="EE0000"/>
        </w:rPr>
      </w:pPr>
    </w:p>
    <w:p w14:paraId="13952CBA" w14:textId="77777777" w:rsidR="00AE48CE" w:rsidRPr="009D5D48" w:rsidRDefault="00AE48CE" w:rsidP="009D5D48">
      <w:pPr>
        <w:ind w:firstLine="720"/>
        <w:rPr>
          <w:color w:val="EE0000"/>
        </w:rPr>
      </w:pPr>
    </w:p>
    <w:p w14:paraId="6F9A75E5" w14:textId="48E56DE0" w:rsidR="00CA0140" w:rsidRDefault="00BD4733" w:rsidP="009D5D48">
      <w:r w:rsidRPr="00262733">
        <w:t>The following</w:t>
      </w:r>
      <w:r w:rsidR="0044711E">
        <w:t xml:space="preserve"> bootstrapped</w:t>
      </w:r>
      <w:r w:rsidRPr="00262733">
        <w:t xml:space="preserve"> histograms</w:t>
      </w:r>
      <w:r w:rsidR="0069026D">
        <w:t xml:space="preserve"> (and confidence intervals)</w:t>
      </w:r>
      <w:r w:rsidRPr="00262733">
        <w:t xml:space="preserve"> were generated. </w:t>
      </w:r>
      <w:r w:rsidR="0044711E">
        <w:t>These</w:t>
      </w:r>
      <w:r w:rsidR="0044711E" w:rsidRPr="0044711E">
        <w:t xml:space="preserve"> approximate a normal distribution, with no extreme skewness or heavy tails. The overall spread is </w:t>
      </w:r>
      <w:r w:rsidR="000524F8">
        <w:t>moderate</w:t>
      </w:r>
      <w:r w:rsidR="0044711E" w:rsidRPr="0044711E">
        <w:t>, further supporting the stability of the regression estimates across resamples.</w:t>
      </w:r>
      <w:r w:rsidR="0044711E">
        <w:t xml:space="preserve"> </w:t>
      </w:r>
      <w:r w:rsidRPr="00262733">
        <w:t xml:space="preserve"> </w:t>
      </w:r>
    </w:p>
    <w:p w14:paraId="21FF1D0B" w14:textId="77777777" w:rsidR="009D5D48" w:rsidRDefault="009D5D48" w:rsidP="009D5D48"/>
    <w:p w14:paraId="3FF6CE76" w14:textId="4AD8FE7B" w:rsidR="009D5D48" w:rsidRDefault="009A3F82" w:rsidP="009D5D48">
      <w:r>
        <w:rPr>
          <w:noProof/>
          <w14:ligatures w14:val="standardContextual"/>
        </w:rPr>
        <w:drawing>
          <wp:inline distT="0" distB="0" distL="0" distR="0" wp14:anchorId="1EC8E33D" wp14:editId="75E05B36">
            <wp:extent cx="2773568" cy="2215299"/>
            <wp:effectExtent l="0" t="0" r="0" b="0"/>
            <wp:docPr id="1179811936" name="Picture 6" descr="A graph of a distribution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1936" name="Picture 6" descr="A graph of a distribution of a number of poin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74" cy="22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17CCCE8" wp14:editId="10FA8581">
            <wp:extent cx="2756211" cy="2158738"/>
            <wp:effectExtent l="0" t="0" r="0" b="635"/>
            <wp:docPr id="1039610598" name="Picture 7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10598" name="Picture 7" descr="A graph of a dia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64" cy="21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A918488" wp14:editId="1C234AD5">
            <wp:extent cx="2751678" cy="2290713"/>
            <wp:effectExtent l="0" t="0" r="4445" b="0"/>
            <wp:docPr id="1898237537" name="Picture 8" descr="A graph of a tall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7537" name="Picture 8" descr="A graph of a tall tow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28" cy="23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A79DF6" wp14:editId="3C657AC2">
            <wp:extent cx="2774753" cy="2129682"/>
            <wp:effectExtent l="0" t="0" r="0" b="4445"/>
            <wp:docPr id="1576576212" name="Picture 9" descr="A graph of a tall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76212" name="Picture 9" descr="A graph of a tall blue li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24" cy="21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2C8B" w14:textId="77777777" w:rsidR="00C42363" w:rsidRDefault="00C42363" w:rsidP="009D5D48"/>
    <w:p w14:paraId="372877FE" w14:textId="3ED63BEC" w:rsidR="00C42363" w:rsidRDefault="00C42363" w:rsidP="00C42363">
      <w:r w:rsidRPr="0044711E">
        <w:rPr>
          <w:b/>
          <w:bCs/>
          <w:color w:val="000000" w:themeColor="text1"/>
        </w:rPr>
        <w:t>How stable are your estimates across bootstrapped samples?</w:t>
      </w:r>
      <w:r w:rsidRPr="0044711E">
        <w:rPr>
          <w:color w:val="000000" w:themeColor="text1"/>
        </w:rPr>
        <w:t xml:space="preserve"> </w:t>
      </w:r>
      <w:r w:rsidRPr="00262733">
        <w:t xml:space="preserve">Overall, the final average coefficients and standard deviation were </w:t>
      </w:r>
      <w:r>
        <w:t>extremely</w:t>
      </w:r>
      <w:r w:rsidRPr="00262733">
        <w:t xml:space="preserve"> </w:t>
      </w:r>
      <w:proofErr w:type="gramStart"/>
      <w:r>
        <w:t>similar to</w:t>
      </w:r>
      <w:proofErr w:type="gramEnd"/>
      <w:r w:rsidRPr="00262733">
        <w:t xml:space="preserve"> </w:t>
      </w:r>
      <w:r>
        <w:t>my original findings, b</w:t>
      </w:r>
      <w:r w:rsidRPr="00262733">
        <w:t xml:space="preserve">oth in direction and magnitude. </w:t>
      </w:r>
      <w:r w:rsidRPr="00AE48CE">
        <w:t>When evaluating the confidence intervals and min/max values across bootstraps, the estimates were very stable: none changed direction or crossed zero, and the ranges, relative to their original measurement scales, were reasonable</w:t>
      </w:r>
      <w:r>
        <w:t xml:space="preserve">. </w:t>
      </w:r>
      <w:r w:rsidRPr="0069026D">
        <w:t xml:space="preserve">In some cases, such as </w:t>
      </w:r>
      <w:r w:rsidRPr="0069026D">
        <w:lastRenderedPageBreak/>
        <w:t>income, the</w:t>
      </w:r>
      <w:r>
        <w:t xml:space="preserve"> </w:t>
      </w:r>
      <w:r>
        <w:t xml:space="preserve">bootstrap standard deviations were slightly smaller than </w:t>
      </w:r>
      <w:r>
        <w:t>my</w:t>
      </w:r>
      <w:r>
        <w:t xml:space="preserve"> </w:t>
      </w:r>
      <w:r>
        <w:t xml:space="preserve">original OLS </w:t>
      </w:r>
      <w:r>
        <w:t>standard errors</w:t>
      </w:r>
      <w:r w:rsidRPr="0069026D">
        <w:t>, indicating the estimates were more stable</w:t>
      </w:r>
      <w:r w:rsidR="000524F8">
        <w:t xml:space="preserve"> than expected</w:t>
      </w:r>
      <w:r>
        <w:t>.</w:t>
      </w:r>
    </w:p>
    <w:p w14:paraId="26902CC2" w14:textId="77777777" w:rsidR="00C42363" w:rsidRDefault="00C42363" w:rsidP="00C42363"/>
    <w:p w14:paraId="0411CE05" w14:textId="79078017" w:rsidR="00C42363" w:rsidRPr="009D5D48" w:rsidRDefault="00C42363" w:rsidP="00C42363">
      <w:pPr>
        <w:rPr>
          <w:color w:val="273540"/>
        </w:rPr>
      </w:pPr>
      <w:r w:rsidRPr="0044711E">
        <w:rPr>
          <w:b/>
          <w:bCs/>
          <w:color w:val="000000" w:themeColor="text1"/>
        </w:rPr>
        <w:t xml:space="preserve">Are some features consistently important? </w:t>
      </w:r>
      <w:r w:rsidRPr="00262733">
        <w:t xml:space="preserve">When evaluating the individual features, they all seemed consistently important, </w:t>
      </w:r>
      <w:r>
        <w:t xml:space="preserve">particularly because none of the confidence intervals contained zero, indicating consistent statistical effect. However, income had the largest relationship with political participation, across samples. Government trust was more moderate. </w:t>
      </w:r>
      <w:r>
        <w:t>P</w:t>
      </w:r>
      <w:r w:rsidRPr="0044711E">
        <w:t>olitical spectrum placement had a smaller effect</w:t>
      </w:r>
      <w:r>
        <w:t xml:space="preserve"> on average</w:t>
      </w:r>
      <w:r w:rsidRPr="0044711E">
        <w:t>, with its histogram centered closer to zero and its confidence interval lying nearer to zero, indicating less importance.</w:t>
      </w:r>
      <w:r>
        <w:t xml:space="preserve"> This aligned with my original interpretation of the data.</w:t>
      </w:r>
    </w:p>
    <w:p w14:paraId="5ECE9B4B" w14:textId="774B91D8" w:rsidR="00C42363" w:rsidRPr="00C42363" w:rsidRDefault="00C42363" w:rsidP="00C42363">
      <w:pPr>
        <w:pStyle w:val="yiv7477519964msonormal"/>
        <w:shd w:val="clear" w:color="auto" w:fill="FFFFFF"/>
        <w:spacing w:before="180" w:beforeAutospacing="0" w:after="180" w:afterAutospacing="0"/>
        <w:rPr>
          <w:color w:val="273540"/>
        </w:rPr>
      </w:pPr>
      <w:r w:rsidRPr="0044711E">
        <w:rPr>
          <w:b/>
          <w:bCs/>
          <w:color w:val="000000" w:themeColor="text1"/>
        </w:rPr>
        <w:t>What does this tell you about uncertainty in your model?</w:t>
      </w:r>
      <w:r w:rsidRPr="0044711E">
        <w:rPr>
          <w:color w:val="000000" w:themeColor="text1"/>
        </w:rPr>
        <w:t xml:space="preserve"> These results indicate that my regression coefficients and estimates are stable and robust to sampling variation. I can be more certain that my multiple regression was an adequate model to choose for the </w:t>
      </w:r>
      <w:r>
        <w:t>data, and that</w:t>
      </w:r>
      <w:r w:rsidRPr="00262733">
        <w:t xml:space="preserve"> my original multiple regression is not overly sensitive to </w:t>
      </w:r>
      <w:r>
        <w:t>the specific sample I chose</w:t>
      </w:r>
      <w:r w:rsidRPr="00262733">
        <w:t xml:space="preserve">. </w:t>
      </w:r>
    </w:p>
    <w:p w14:paraId="0CC59901" w14:textId="77777777" w:rsidR="005B7FA1" w:rsidRDefault="005B7FA1" w:rsidP="0069026D"/>
    <w:p w14:paraId="73AA5D8A" w14:textId="7D89FE0C" w:rsidR="00CA0140" w:rsidRDefault="0069026D" w:rsidP="0069026D">
      <w:r w:rsidRPr="0069026D">
        <w:t xml:space="preserve">Virtanen, P., </w:t>
      </w:r>
      <w:proofErr w:type="spellStart"/>
      <w:r w:rsidRPr="0069026D">
        <w:t>Gommers</w:t>
      </w:r>
      <w:proofErr w:type="spellEnd"/>
      <w:r w:rsidRPr="0069026D">
        <w:t xml:space="preserve">, R., Oliphant, T.E. et al. </w:t>
      </w:r>
      <w:r w:rsidR="005B7FA1">
        <w:t xml:space="preserve">(2020). </w:t>
      </w:r>
      <w:r w:rsidRPr="005B7FA1">
        <w:t>SciPy 1.0: fundamental algorithms for scientific computing in Python</w:t>
      </w:r>
      <w:r w:rsidRPr="00C42363">
        <w:rPr>
          <w:i/>
          <w:iCs/>
        </w:rPr>
        <w:t xml:space="preserve">. </w:t>
      </w:r>
      <w:r w:rsidR="00C42363" w:rsidRPr="00C42363">
        <w:rPr>
          <w:i/>
          <w:iCs/>
        </w:rPr>
        <w:t>Nature Methods</w:t>
      </w:r>
      <w:r w:rsidR="00C42363" w:rsidRPr="00C42363">
        <w:rPr>
          <w:i/>
          <w:iCs/>
        </w:rPr>
        <w:t xml:space="preserve">, </w:t>
      </w:r>
      <w:r>
        <w:rPr>
          <w:rStyle w:val="Emphasis"/>
          <w:rFonts w:eastAsiaTheme="majorEastAsia"/>
        </w:rPr>
        <w:t>17</w:t>
      </w:r>
      <w:r>
        <w:t xml:space="preserve">(3), 261–272. </w:t>
      </w:r>
      <w:hyperlink r:id="rId12" w:history="1">
        <w:r w:rsidR="005B7FA1" w:rsidRPr="00CF0D16">
          <w:rPr>
            <w:rStyle w:val="Hyperlink"/>
          </w:rPr>
          <w:t>https://doi.org/10.1038/s41592-019-0686-2</w:t>
        </w:r>
      </w:hyperlink>
    </w:p>
    <w:p w14:paraId="666E6782" w14:textId="77777777" w:rsidR="005B7FA1" w:rsidRDefault="005B7FA1" w:rsidP="0069026D"/>
    <w:p w14:paraId="0935AA5D" w14:textId="4972A37D" w:rsidR="005B7FA1" w:rsidRDefault="005B7FA1" w:rsidP="0069026D">
      <w:r w:rsidRPr="005B7FA1">
        <w:t xml:space="preserve">Hayden, R. W. (2019). Questionable </w:t>
      </w:r>
      <w:r>
        <w:t>c</w:t>
      </w:r>
      <w:r w:rsidRPr="005B7FA1">
        <w:t xml:space="preserve">laims for </w:t>
      </w:r>
      <w:r>
        <w:t>s</w:t>
      </w:r>
      <w:r w:rsidRPr="005B7FA1">
        <w:t xml:space="preserve">imple </w:t>
      </w:r>
      <w:r>
        <w:t>v</w:t>
      </w:r>
      <w:r w:rsidRPr="005B7FA1">
        <w:t xml:space="preserve">ersions of the </w:t>
      </w:r>
      <w:r>
        <w:t>b</w:t>
      </w:r>
      <w:r w:rsidRPr="005B7FA1">
        <w:t xml:space="preserve">ootstrap. </w:t>
      </w:r>
      <w:r w:rsidRPr="005B7FA1">
        <w:rPr>
          <w:i/>
          <w:iCs/>
        </w:rPr>
        <w:t>Journal of Statistics Education, 27</w:t>
      </w:r>
      <w:r w:rsidRPr="005B7FA1">
        <w:t xml:space="preserve">(3), 208–215. </w:t>
      </w:r>
      <w:hyperlink r:id="rId13" w:history="1">
        <w:r w:rsidR="00B03FC1" w:rsidRPr="00CF0D16">
          <w:rPr>
            <w:rStyle w:val="Hyperlink"/>
          </w:rPr>
          <w:t>https://doi.org/10.1080/10691898.2019.1669507</w:t>
        </w:r>
      </w:hyperlink>
    </w:p>
    <w:p w14:paraId="71064D4C" w14:textId="77777777" w:rsidR="00B03FC1" w:rsidRDefault="00B03FC1" w:rsidP="0069026D"/>
    <w:p w14:paraId="0E239AA7" w14:textId="77777777" w:rsidR="00B03FC1" w:rsidRDefault="00B03FC1" w:rsidP="0069026D"/>
    <w:p w14:paraId="6FE4FAC6" w14:textId="77777777" w:rsidR="00B03FC1" w:rsidRDefault="00B03FC1" w:rsidP="0069026D"/>
    <w:sectPr w:rsidR="00B0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037CF"/>
    <w:multiLevelType w:val="hybridMultilevel"/>
    <w:tmpl w:val="673014F0"/>
    <w:lvl w:ilvl="0" w:tplc="E54C53D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17680"/>
    <w:multiLevelType w:val="hybridMultilevel"/>
    <w:tmpl w:val="7348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7747">
    <w:abstractNumId w:val="1"/>
  </w:num>
  <w:num w:numId="2" w16cid:durableId="65152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63"/>
    <w:rsid w:val="00040147"/>
    <w:rsid w:val="000524F8"/>
    <w:rsid w:val="00057B60"/>
    <w:rsid w:val="00095835"/>
    <w:rsid w:val="000A0963"/>
    <w:rsid w:val="000B6D31"/>
    <w:rsid w:val="000E2353"/>
    <w:rsid w:val="00104881"/>
    <w:rsid w:val="001106BE"/>
    <w:rsid w:val="00121777"/>
    <w:rsid w:val="00127063"/>
    <w:rsid w:val="0016650D"/>
    <w:rsid w:val="00226129"/>
    <w:rsid w:val="002359DF"/>
    <w:rsid w:val="00245790"/>
    <w:rsid w:val="00262733"/>
    <w:rsid w:val="002A270C"/>
    <w:rsid w:val="002B107B"/>
    <w:rsid w:val="002B3AD8"/>
    <w:rsid w:val="002E6C45"/>
    <w:rsid w:val="00401FA3"/>
    <w:rsid w:val="0044711E"/>
    <w:rsid w:val="005B7FA1"/>
    <w:rsid w:val="006278BE"/>
    <w:rsid w:val="006439AC"/>
    <w:rsid w:val="00673C4E"/>
    <w:rsid w:val="0069026D"/>
    <w:rsid w:val="00696624"/>
    <w:rsid w:val="006C131D"/>
    <w:rsid w:val="007738B5"/>
    <w:rsid w:val="007A70C3"/>
    <w:rsid w:val="007C4724"/>
    <w:rsid w:val="007D775D"/>
    <w:rsid w:val="00833DEA"/>
    <w:rsid w:val="008C7116"/>
    <w:rsid w:val="00945575"/>
    <w:rsid w:val="009605C3"/>
    <w:rsid w:val="009A3F82"/>
    <w:rsid w:val="009D5D48"/>
    <w:rsid w:val="00A36F91"/>
    <w:rsid w:val="00AB192E"/>
    <w:rsid w:val="00AE4647"/>
    <w:rsid w:val="00AE48CE"/>
    <w:rsid w:val="00B03FC1"/>
    <w:rsid w:val="00B061FE"/>
    <w:rsid w:val="00BA69D5"/>
    <w:rsid w:val="00BD4733"/>
    <w:rsid w:val="00BF6064"/>
    <w:rsid w:val="00C06BA8"/>
    <w:rsid w:val="00C42363"/>
    <w:rsid w:val="00CA0140"/>
    <w:rsid w:val="00F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5BEE"/>
  <w15:chartTrackingRefBased/>
  <w15:docId w15:val="{1D316343-4811-E146-969A-49515B95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1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0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6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6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6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6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6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6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6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6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6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6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7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2706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27063"/>
    <w:rPr>
      <w:b/>
      <w:bCs/>
    </w:rPr>
  </w:style>
  <w:style w:type="character" w:styleId="Hyperlink">
    <w:name w:val="Hyperlink"/>
    <w:basedOn w:val="DefaultParagraphFont"/>
    <w:uiPriority w:val="99"/>
    <w:unhideWhenUsed/>
    <w:rsid w:val="007A70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0C3"/>
    <w:rPr>
      <w:color w:val="605E5C"/>
      <w:shd w:val="clear" w:color="auto" w:fill="E1DFDD"/>
    </w:rPr>
  </w:style>
  <w:style w:type="paragraph" w:customStyle="1" w:styleId="yiv7477519964msonormal">
    <w:name w:val="yiv7477519964msonormal"/>
    <w:basedOn w:val="Normal"/>
    <w:rsid w:val="007A70C3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4014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38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8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44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80/10691898.2019.16695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stats.bootstrap.html" TargetMode="External"/><Relationship Id="rId12" Type="http://schemas.openxmlformats.org/officeDocument/2006/relationships/hyperlink" Target="https://doi.org/10.1038/s41592-019-0686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w-solomon.medium.com/bootstrapping-the-basics-4dbd7ca965f1?utm_source=chatgpt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gitalcommons.coastal.edu/cgi/viewcontent.cgi?article=1220&amp;context=et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Kaylena</dc:creator>
  <cp:keywords/>
  <dc:description/>
  <cp:lastModifiedBy>Mann, Kaylena</cp:lastModifiedBy>
  <cp:revision>31</cp:revision>
  <dcterms:created xsi:type="dcterms:W3CDTF">2025-09-14T21:12:00Z</dcterms:created>
  <dcterms:modified xsi:type="dcterms:W3CDTF">2025-09-17T21:49:00Z</dcterms:modified>
</cp:coreProperties>
</file>