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3F437" w14:textId="77777777" w:rsidR="00487708" w:rsidRDefault="00487708"/>
    <w:p w14:paraId="42DCAB09" w14:textId="0472F72B" w:rsidR="003B6D4D" w:rsidRPr="003B6D4D" w:rsidRDefault="00487EE5" w:rsidP="003B6D4D">
      <w:pPr>
        <w:spacing w:after="0" w:line="240" w:lineRule="auto"/>
        <w:ind w:left="-709" w:right="-99"/>
        <w:jc w:val="center"/>
        <w:rPr>
          <w:rFonts w:ascii="Calibri" w:eastAsia="MS Mincho" w:hAnsi="Calibri" w:cs="Times New Roman"/>
          <w:b/>
          <w:sz w:val="28"/>
          <w:szCs w:val="32"/>
        </w:rPr>
      </w:pPr>
      <w:r>
        <w:rPr>
          <w:rFonts w:ascii="Calibri" w:hAnsi="Calibri"/>
          <w:b/>
          <w:sz w:val="28"/>
          <w:szCs w:val="32"/>
        </w:rPr>
        <w:t xml:space="preserve">Caitlin </w:t>
      </w:r>
      <w:proofErr w:type="spellStart"/>
      <w:r>
        <w:rPr>
          <w:rFonts w:ascii="Calibri" w:hAnsi="Calibri"/>
          <w:b/>
          <w:sz w:val="28"/>
          <w:szCs w:val="32"/>
        </w:rPr>
        <w:t>Coldiron</w:t>
      </w:r>
      <w:proofErr w:type="spellEnd"/>
    </w:p>
    <w:p w14:paraId="269A55EF" w14:textId="13217673" w:rsidR="003B6D4D" w:rsidRPr="00D542AB" w:rsidRDefault="00B246B2" w:rsidP="003B6D4D">
      <w:pPr>
        <w:spacing w:after="0" w:line="240" w:lineRule="auto"/>
        <w:ind w:left="-709" w:right="-99"/>
        <w:jc w:val="center"/>
        <w:rPr>
          <w:rFonts w:ascii="Calibri" w:eastAsia="MS Mincho" w:hAnsi="Calibri" w:cs="Times New Roman"/>
          <w:b/>
          <w:sz w:val="24"/>
          <w:szCs w:val="32"/>
        </w:rPr>
      </w:pPr>
      <w:r>
        <w:rPr>
          <w:rFonts w:ascii="Calibri" w:hAnsi="Calibri"/>
          <w:b/>
          <w:sz w:val="24"/>
        </w:rPr>
        <w:t>FDM Consultant</w:t>
      </w:r>
    </w:p>
    <w:p w14:paraId="09DF6740" w14:textId="77777777" w:rsidR="003B6D4D" w:rsidRDefault="003B6D4D" w:rsidP="003B6D4D"/>
    <w:p w14:paraId="5A88C948" w14:textId="77777777" w:rsidR="003B6D4D" w:rsidRPr="003B6D4D" w:rsidRDefault="003B6D4D" w:rsidP="003B6D4D">
      <w:pPr>
        <w:rPr>
          <w:rFonts w:ascii="Calibri" w:eastAsia="MS Mincho" w:hAnsi="Calibri" w:cs="Times New Roman"/>
          <w:sz w:val="20"/>
          <w:szCs w:val="20"/>
          <w:highlight w:val="yellow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C36CA" wp14:editId="5E5EBDF8">
                <wp:simplePos x="0" y="0"/>
                <wp:positionH relativeFrom="margin">
                  <wp:posOffset>-9525</wp:posOffset>
                </wp:positionH>
                <wp:positionV relativeFrom="paragraph">
                  <wp:posOffset>38100</wp:posOffset>
                </wp:positionV>
                <wp:extent cx="2519680" cy="233680"/>
                <wp:effectExtent l="0" t="0" r="13970" b="13970"/>
                <wp:wrapTight wrapText="bothSides">
                  <wp:wrapPolygon edited="0">
                    <wp:start x="0" y="0"/>
                    <wp:lineTo x="0" y="21130"/>
                    <wp:lineTo x="21556" y="21130"/>
                    <wp:lineTo x="21556" y="0"/>
                    <wp:lineTo x="0" y="0"/>
                  </wp:wrapPolygon>
                </wp:wrapTight>
                <wp:docPr id="6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33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5F2EB5A" w14:textId="77777777" w:rsidR="003B6D4D" w:rsidRPr="00E7390A" w:rsidRDefault="003B6D4D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C36C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75pt;margin-top:3pt;width:198.4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2pEhgIAADQFAAAOAAAAZHJzL2Uyb0RvYy54bWysVN9v2jAQfp+0/8HyOyShQCFqqFIQ0yTU&#10;VmqnPhvHKdEcn2cbEjb1f9/ZCS3r9jQ1D87Zd74f333nq+u2luQgjK1AZTQZxpQIxaGo1HNGvz2u&#10;BzNKrGOqYBKUyOhRWHq9+PzpqtGpGMEOZCEMQSfKpo3O6M45nUaR5TtRMzsELRQqSzA1c7g1z1Fh&#10;WIPeaxmN4ngaNWAKbYALa/F01SnpIvgvS8HdXVla4YjMKObmwmrCuvVrtLhi6bNhelfxPg32H1nU&#10;rFIY9NXVijlG9qb6y1VdcQMWSjfkUEdQlhUXoQasJonfVfOwY1qEWhAcq19hsh/nlt8e7g2pioxO&#10;55QoVmOPHkXryA20ZObhabRN0epBo51r8RjbHEq1egP8u0WT6Mymu2DR2sPRlqb2fyyU4EXswPEV&#10;dR+F4+FoksynM1Rx1I0uLrzsnb7d1sa6LwJq4oWMGuxqyIAdNtZ1picTH8yCrIp1JWXYHO1SGnJg&#10;SADkTQGNL48SyaxDBWYTvj7iH1el+jhvWE3nTgRSdnmzFFNB0YfxaATC/FpOLkf55WQ+mOaTZDBO&#10;4tkgz+PRYLXO4zwer5fz8c1Ln+/pfuhAB7rvhWu3bd+6LRRH7JyBjvpW83WFKG6w/HtmkOsIPM6v&#10;u8OllNBkFHqJkh2Yn/869/ZIQdRS0uDsZNT+2DMjENWvCsk5T8ZjP2xhM8ZycGPONdtzjdrXS8Du&#10;JPhSaB5Eb+/kSSwN1E845rmPiiqmOMbOKHaxE5eum2h8JrjI82CE46WZ26gHzU+E9Rx5bJ+Y0T2R&#10;HMJ3C6cpY+k7PnW2vjkK8r2Dsgpk8wB3qPbMx9EMdO2fET/75/tg9fbYLX4DAAD//wMAUEsDBBQA&#10;BgAIAAAAIQBbpUki3wAAAAcBAAAPAAAAZHJzL2Rvd25yZXYueG1sTI9PT8JAFMTvJH6HzTPxBlvA&#10;Eqh9JcaoMSFGRC7eHu3rH+3uNt0Fqp/e50mPk5nM/CZdD6ZVJ+594yzCdBKBYpu7orEVwv7tYbwE&#10;5QPZglpnGeGLPayzi1FKSeHO9pVPu1ApKbE+IYQ6hC7R2uc1G/IT17EVr3S9oSCyr3TR01nKTatn&#10;UbTQhhorCzV1fFdz/rk7GgT/8mz28eMH3YdN+V5ut7x6+mbEq8vh9gZU4CH8heEXX9AhE6aDO9rC&#10;qxZhPI0libCQR2LPV/Ec1AHherYEnaX6P3/2AwAA//8DAFBLAQItABQABgAIAAAAIQC2gziS/gAA&#10;AOEBAAATAAAAAAAAAAAAAAAAAAAAAABbQ29udGVudF9UeXBlc10ueG1sUEsBAi0AFAAGAAgAAAAh&#10;ADj9If/WAAAAlAEAAAsAAAAAAAAAAAAAAAAALwEAAF9yZWxzLy5yZWxzUEsBAi0AFAAGAAgAAAAh&#10;APxXakSGAgAANAUAAA4AAAAAAAAAAAAAAAAALgIAAGRycy9lMm9Eb2MueG1sUEsBAi0AFAAGAAgA&#10;AAAhAFulSSLfAAAABwEAAA8AAAAAAAAAAAAAAAAA4AQAAGRycy9kb3ducmV2LnhtbFBLBQYAAAAA&#10;BAAEAPMAAADsBQAAAAA=&#10;" fillcolor="windowText" strokecolor="windowText">
                <v:path arrowok="t"/>
                <v:textbox>
                  <w:txbxContent>
                    <w:p w14:paraId="05F2EB5A" w14:textId="77777777" w:rsidR="003B6D4D" w:rsidRPr="00E7390A" w:rsidRDefault="003B6D4D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Profile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C9EB07D" w14:textId="77777777" w:rsidR="003B6D4D" w:rsidRDefault="003B6D4D" w:rsidP="003B6D4D">
      <w:pPr>
        <w:spacing w:after="0"/>
      </w:pPr>
    </w:p>
    <w:p w14:paraId="7EE5835F" w14:textId="177AEAA7" w:rsidR="00CC71CF" w:rsidRPr="00846F75" w:rsidRDefault="002024F3" w:rsidP="00AE0C3E">
      <w:pPr>
        <w:spacing w:after="0"/>
        <w:jc w:val="both"/>
        <w:rPr>
          <w:rFonts w:ascii="Calibri" w:eastAsia="MS Mincho" w:hAnsi="Calibri" w:cs="Times New Roman"/>
          <w:sz w:val="20"/>
          <w:szCs w:val="20"/>
        </w:rPr>
      </w:pPr>
      <w:r>
        <w:rPr>
          <w:rFonts w:ascii="Calibri" w:hAnsi="Calibri"/>
          <w:sz w:val="20"/>
          <w:szCs w:val="20"/>
        </w:rPr>
        <w:t>Caitlin</w:t>
      </w:r>
      <w:r w:rsidR="00B83188">
        <w:rPr>
          <w:rFonts w:ascii="Calibri" w:hAnsi="Calibri"/>
          <w:sz w:val="20"/>
          <w:szCs w:val="20"/>
        </w:rPr>
        <w:t xml:space="preserve"> </w:t>
      </w:r>
      <w:r w:rsidR="00740102" w:rsidRPr="00846F75">
        <w:rPr>
          <w:rFonts w:ascii="Calibri" w:hAnsi="Calibri"/>
          <w:sz w:val="20"/>
          <w:szCs w:val="20"/>
        </w:rPr>
        <w:t>is a Business Consultant with a d</w:t>
      </w:r>
      <w:bookmarkStart w:id="0" w:name="_GoBack"/>
      <w:bookmarkEnd w:id="0"/>
      <w:r w:rsidR="00740102" w:rsidRPr="00846F75">
        <w:rPr>
          <w:rFonts w:ascii="Calibri" w:hAnsi="Calibri"/>
          <w:sz w:val="20"/>
          <w:szCs w:val="20"/>
        </w:rPr>
        <w:t xml:space="preserve">egree in business management from </w:t>
      </w:r>
      <w:r w:rsidR="00B83188">
        <w:rPr>
          <w:rFonts w:ascii="Calibri" w:hAnsi="Calibri"/>
          <w:sz w:val="20"/>
          <w:szCs w:val="20"/>
        </w:rPr>
        <w:t>Generic</w:t>
      </w:r>
      <w:r w:rsidR="00740102" w:rsidRPr="00846F75">
        <w:rPr>
          <w:rFonts w:ascii="Calibri" w:hAnsi="Calibri"/>
          <w:sz w:val="20"/>
          <w:szCs w:val="20"/>
        </w:rPr>
        <w:t xml:space="preserve"> University. </w:t>
      </w:r>
      <w:r w:rsidR="0063671F">
        <w:rPr>
          <w:rFonts w:ascii="Calibri" w:hAnsi="Calibri"/>
          <w:sz w:val="20"/>
          <w:szCs w:val="20"/>
        </w:rPr>
        <w:t xml:space="preserve">During his time working at BNP Paribas in Paris, he </w:t>
      </w:r>
      <w:r w:rsidR="0063671F" w:rsidRPr="00846F75">
        <w:rPr>
          <w:rFonts w:ascii="Calibri" w:hAnsi="Calibri"/>
          <w:sz w:val="20"/>
          <w:szCs w:val="20"/>
        </w:rPr>
        <w:t>develop</w:t>
      </w:r>
      <w:r w:rsidR="0063671F">
        <w:rPr>
          <w:rFonts w:ascii="Calibri" w:hAnsi="Calibri"/>
          <w:sz w:val="20"/>
          <w:szCs w:val="20"/>
        </w:rPr>
        <w:t>ed</w:t>
      </w:r>
      <w:r w:rsidR="0063671F" w:rsidRPr="00846F75">
        <w:rPr>
          <w:rFonts w:ascii="Calibri" w:hAnsi="Calibri"/>
          <w:sz w:val="20"/>
          <w:szCs w:val="20"/>
        </w:rPr>
        <w:t xml:space="preserve"> proficiency in written and verbal communication, </w:t>
      </w:r>
      <w:r w:rsidR="0063671F" w:rsidRPr="00846F75">
        <w:rPr>
          <w:rFonts w:ascii="Calibri" w:hAnsi="Calibri" w:cs="Arial"/>
          <w:sz w:val="20"/>
          <w:szCs w:val="20"/>
          <w:lang w:val="en-US"/>
        </w:rPr>
        <w:t xml:space="preserve">by communicating with personnel on multiple </w:t>
      </w:r>
      <w:r w:rsidR="0063671F" w:rsidRPr="00846F75">
        <w:rPr>
          <w:rFonts w:ascii="Calibri" w:hAnsi="Calibri" w:cs="Arial"/>
          <w:sz w:val="20"/>
          <w:szCs w:val="20"/>
        </w:rPr>
        <w:t>organisational</w:t>
      </w:r>
      <w:r w:rsidR="0063671F" w:rsidRPr="00846F75">
        <w:rPr>
          <w:rFonts w:ascii="Calibri" w:hAnsi="Calibri" w:cs="Arial"/>
          <w:sz w:val="20"/>
          <w:szCs w:val="20"/>
          <w:lang w:val="en-US"/>
        </w:rPr>
        <w:t xml:space="preserve"> levels via face-to-face, phone calls, </w:t>
      </w:r>
      <w:r w:rsidR="00C1630B">
        <w:rPr>
          <w:rFonts w:ascii="Calibri" w:hAnsi="Calibri" w:cs="Arial"/>
          <w:sz w:val="20"/>
          <w:szCs w:val="20"/>
          <w:lang w:val="en-US"/>
        </w:rPr>
        <w:t>and emails; due diligence research;</w:t>
      </w:r>
      <w:r w:rsidR="0063671F" w:rsidRPr="00846F75">
        <w:rPr>
          <w:rFonts w:ascii="Calibri" w:hAnsi="Calibri"/>
          <w:sz w:val="20"/>
          <w:szCs w:val="20"/>
        </w:rPr>
        <w:t xml:space="preserve"> and Microsoft office</w:t>
      </w:r>
      <w:r w:rsidR="0063671F">
        <w:rPr>
          <w:rFonts w:ascii="Calibri" w:hAnsi="Calibri"/>
          <w:sz w:val="20"/>
          <w:szCs w:val="20"/>
        </w:rPr>
        <w:t>. H</w:t>
      </w:r>
      <w:r w:rsidR="0063671F" w:rsidRPr="00846F75">
        <w:rPr>
          <w:rFonts w:ascii="Calibri" w:hAnsi="Calibri"/>
          <w:sz w:val="20"/>
          <w:szCs w:val="20"/>
        </w:rPr>
        <w:t>e</w:t>
      </w:r>
      <w:r w:rsidR="00C1630B">
        <w:rPr>
          <w:rFonts w:ascii="Calibri" w:hAnsi="Calibri"/>
          <w:sz w:val="20"/>
          <w:szCs w:val="20"/>
        </w:rPr>
        <w:t xml:space="preserve"> enhanced his adaptability skills by</w:t>
      </w:r>
      <w:r w:rsidR="0063671F" w:rsidRPr="00846F75">
        <w:rPr>
          <w:rFonts w:ascii="Calibri" w:hAnsi="Calibri"/>
          <w:sz w:val="20"/>
          <w:szCs w:val="20"/>
        </w:rPr>
        <w:t xml:space="preserve"> </w:t>
      </w:r>
      <w:r w:rsidR="00C1630B">
        <w:rPr>
          <w:rFonts w:ascii="Calibri" w:hAnsi="Calibri"/>
          <w:sz w:val="20"/>
          <w:szCs w:val="20"/>
        </w:rPr>
        <w:t>moving</w:t>
      </w:r>
      <w:r w:rsidR="0063671F" w:rsidRPr="00846F75">
        <w:rPr>
          <w:rFonts w:ascii="Calibri" w:hAnsi="Calibri"/>
          <w:sz w:val="20"/>
          <w:szCs w:val="20"/>
        </w:rPr>
        <w:t xml:space="preserve"> to </w:t>
      </w:r>
      <w:r w:rsidR="00C1630B">
        <w:rPr>
          <w:rFonts w:ascii="Calibri" w:hAnsi="Calibri"/>
          <w:sz w:val="20"/>
          <w:szCs w:val="20"/>
        </w:rPr>
        <w:t xml:space="preserve">a </w:t>
      </w:r>
      <w:r w:rsidR="0063671F" w:rsidRPr="00846F75">
        <w:rPr>
          <w:rFonts w:ascii="Calibri" w:hAnsi="Calibri"/>
          <w:sz w:val="20"/>
          <w:szCs w:val="20"/>
        </w:rPr>
        <w:t>new and different environment</w:t>
      </w:r>
      <w:r w:rsidR="00C1630B">
        <w:rPr>
          <w:rFonts w:ascii="Calibri" w:hAnsi="Calibri"/>
          <w:sz w:val="20"/>
          <w:szCs w:val="20"/>
        </w:rPr>
        <w:t xml:space="preserve">, </w:t>
      </w:r>
      <w:r w:rsidR="0063671F" w:rsidRPr="00846F75">
        <w:rPr>
          <w:rFonts w:ascii="Calibri" w:hAnsi="Calibri"/>
          <w:sz w:val="20"/>
          <w:szCs w:val="20"/>
        </w:rPr>
        <w:t xml:space="preserve">as well as </w:t>
      </w:r>
      <w:r w:rsidR="00C1630B">
        <w:rPr>
          <w:rFonts w:ascii="Calibri" w:hAnsi="Calibri"/>
          <w:sz w:val="20"/>
          <w:szCs w:val="20"/>
        </w:rPr>
        <w:t xml:space="preserve">teamwork by </w:t>
      </w:r>
      <w:r w:rsidR="0063671F" w:rsidRPr="00846F75">
        <w:rPr>
          <w:rFonts w:ascii="Calibri" w:hAnsi="Calibri"/>
          <w:sz w:val="20"/>
          <w:szCs w:val="20"/>
        </w:rPr>
        <w:t>work</w:t>
      </w:r>
      <w:r w:rsidR="00C1630B">
        <w:rPr>
          <w:rFonts w:ascii="Calibri" w:hAnsi="Calibri"/>
          <w:sz w:val="20"/>
          <w:szCs w:val="20"/>
        </w:rPr>
        <w:t>ing</w:t>
      </w:r>
      <w:r w:rsidR="0063671F" w:rsidRPr="00846F75">
        <w:rPr>
          <w:rFonts w:ascii="Calibri" w:hAnsi="Calibri"/>
          <w:sz w:val="20"/>
          <w:szCs w:val="20"/>
        </w:rPr>
        <w:t xml:space="preserve"> on </w:t>
      </w:r>
      <w:r w:rsidR="00C1630B">
        <w:rPr>
          <w:rFonts w:ascii="Calibri" w:hAnsi="Calibri"/>
          <w:sz w:val="20"/>
          <w:szCs w:val="20"/>
        </w:rPr>
        <w:t>multiple</w:t>
      </w:r>
      <w:r w:rsidR="0063671F" w:rsidRPr="00846F75">
        <w:rPr>
          <w:rFonts w:ascii="Calibri" w:hAnsi="Calibri"/>
          <w:sz w:val="20"/>
          <w:szCs w:val="20"/>
        </w:rPr>
        <w:t xml:space="preserve"> team</w:t>
      </w:r>
      <w:r w:rsidR="00C1630B">
        <w:rPr>
          <w:rFonts w:ascii="Calibri" w:hAnsi="Calibri"/>
          <w:sz w:val="20"/>
          <w:szCs w:val="20"/>
        </w:rPr>
        <w:t>s</w:t>
      </w:r>
      <w:r w:rsidR="0063671F" w:rsidRPr="00846F75">
        <w:rPr>
          <w:rFonts w:ascii="Calibri" w:hAnsi="Calibri"/>
          <w:sz w:val="20"/>
          <w:szCs w:val="20"/>
        </w:rPr>
        <w:t xml:space="preserve"> with people from all over the world.</w:t>
      </w:r>
      <w:r w:rsidR="0063671F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Caitlin </w:t>
      </w:r>
      <w:r w:rsidR="00740102" w:rsidRPr="00846F75">
        <w:rPr>
          <w:rFonts w:ascii="Calibri" w:hAnsi="Calibri"/>
          <w:sz w:val="20"/>
          <w:szCs w:val="20"/>
        </w:rPr>
        <w:t>has great organisation and administration skills as evidenced by his time spent working as a legal assistant</w:t>
      </w:r>
      <w:r w:rsidR="0063671F">
        <w:rPr>
          <w:rFonts w:ascii="Calibri" w:hAnsi="Calibri"/>
          <w:sz w:val="20"/>
          <w:szCs w:val="20"/>
        </w:rPr>
        <w:t xml:space="preserve">, which included </w:t>
      </w:r>
      <w:r w:rsidR="0063671F" w:rsidRPr="00846F75">
        <w:rPr>
          <w:rFonts w:ascii="Calibri" w:hAnsi="Calibri" w:cs="Arial"/>
          <w:sz w:val="20"/>
          <w:szCs w:val="20"/>
        </w:rPr>
        <w:t xml:space="preserve">by </w:t>
      </w:r>
      <w:r w:rsidR="0063671F" w:rsidRPr="00846F75">
        <w:rPr>
          <w:rFonts w:ascii="Calibri" w:hAnsi="Calibri" w:cs="Arial"/>
          <w:sz w:val="20"/>
          <w:szCs w:val="20"/>
          <w:lang w:val="en-US"/>
        </w:rPr>
        <w:t>drafting, organizing, and filing legal documents and solving problems with Excel</w:t>
      </w:r>
      <w:r w:rsidR="0063671F" w:rsidRPr="00846F75">
        <w:rPr>
          <w:rFonts w:ascii="Calibri" w:hAnsi="Calibri"/>
          <w:sz w:val="20"/>
          <w:szCs w:val="20"/>
        </w:rPr>
        <w:t xml:space="preserve">. </w:t>
      </w:r>
      <w:r w:rsidR="00740102" w:rsidRPr="00846F75">
        <w:rPr>
          <w:rFonts w:ascii="Calibri" w:hAnsi="Calibri"/>
          <w:sz w:val="20"/>
          <w:szCs w:val="20"/>
        </w:rPr>
        <w:t>These roles also helped him develop time management, teamwork, and planning skills.</w:t>
      </w:r>
      <w:r w:rsidR="00CC71CF" w:rsidRPr="00846F75">
        <w:rPr>
          <w:rFonts w:ascii="Calibri" w:eastAsia="MS Mincho" w:hAnsi="Calibri" w:cs="Times New Roman"/>
          <w:sz w:val="20"/>
          <w:szCs w:val="20"/>
        </w:rPr>
        <w:t xml:space="preserve"> </w:t>
      </w:r>
    </w:p>
    <w:p w14:paraId="45EDDD28" w14:textId="53E9D901" w:rsidR="00D40589" w:rsidRDefault="00D40589" w:rsidP="00CC71CF">
      <w:pPr>
        <w:spacing w:after="0"/>
        <w:rPr>
          <w:rFonts w:ascii="Calibri" w:eastAsia="MS Mincho" w:hAnsi="Calibri" w:cs="Times New Roman"/>
          <w:sz w:val="20"/>
          <w:szCs w:val="20"/>
        </w:rPr>
      </w:pPr>
    </w:p>
    <w:p w14:paraId="4D36D01B" w14:textId="77777777" w:rsidR="00B246B2" w:rsidRDefault="00B246B2" w:rsidP="00CC71CF">
      <w:pPr>
        <w:spacing w:after="0"/>
        <w:rPr>
          <w:rFonts w:ascii="Calibri" w:eastAsia="MS Mincho" w:hAnsi="Calibri" w:cs="Times New Roman"/>
          <w:sz w:val="20"/>
          <w:szCs w:val="20"/>
        </w:rPr>
      </w:pPr>
    </w:p>
    <w:p w14:paraId="514A14EE" w14:textId="77777777" w:rsidR="00455BC4" w:rsidRDefault="00455BC4" w:rsidP="00CC71CF">
      <w:pPr>
        <w:spacing w:after="0"/>
        <w:rPr>
          <w:rFonts w:ascii="Calibri" w:eastAsia="MS Mincho" w:hAnsi="Calibri" w:cs="Times New Roman"/>
          <w:sz w:val="20"/>
          <w:szCs w:val="20"/>
        </w:rPr>
      </w:pPr>
      <w:r>
        <w:rPr>
          <w:rFonts w:ascii="Calibri" w:eastAsia="MS Mincho" w:hAnsi="Calibri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AAC415" wp14:editId="79315688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2519680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93" y="20463"/>
                    <wp:lineTo x="21393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41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AA752" w14:textId="77777777" w:rsidR="00455BC4" w:rsidRPr="00E7390A" w:rsidRDefault="00455BC4" w:rsidP="005748A3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FDM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C415" id="Text Box 1" o:spid="_x0000_s1027" type="#_x0000_t202" style="position:absolute;margin-left:0;margin-top:3.45pt;width:198.4pt;height:19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0ucwIAAP8EAAAOAAAAZHJzL2Uyb0RvYy54bWysVNuO2yAQfa/Uf0C8J77UycbWOqtmt6kq&#10;bS/Sbj+AAI5RMVAgsdNV/70DTrJp+7Kq6gfMMBdm5pzh+mboJNpz64RWNc6mKUZcUc2E2tb46+N6&#10;ssDIeaIYkVrxGh+4wzfL16+ue1PxXLdaMm4RBFGu6k2NW+9NlSSOtrwjbqoNV6BstO2IB9FuE2ZJ&#10;D9E7meRpOk96bZmxmnLn4PRuVOJljN80nPrPTeO4R7LGkJuPq43rJqzJ8ppUW0tMK+gxDfIPWXRE&#10;KLj0HOqOeIJ2VvwVqhPUaqcbP6W6S3TTCMpjDVBNlv5RzUNLDI+1QHOcObfJ/b+w9NP+i0WCAXYY&#10;KdIBRI988GilB5SF7vTGVWD0YMDMD3AcLEOlztxr+s2BSXJhMzq4YL3pP2oG8cjO6+gxNLYLnlA1&#10;gjAAx+EMQbiTwmE+y8r5AlQUdHmRvUkjRgmpTt7GOv+e6w6FTY0tQByjk/298yEbUp1MYppaCrYW&#10;UkbBbje30qI9CXSIX6gRXNylmVTBWOngNqrHE0gS7gi6kG6E96nM8iJd5eVkPV9cTYp1MZuUV+li&#10;kmblqpynRVncrX+GBLOiagVjXN0LxU9Uy4qXQXkk/UiSSDbU17ic5bMRi8vs3cuK7ISHyZOiq/Hi&#10;3AlStZywd4pB2aTyRMhxn/yefmwZ9OD0j12JNAjIjxzww2Y4EguCBYpsNDsAL6wG2ABheDVg02r7&#10;A6MeJrDG7vuOWI6R/KCA4mVWFGFko1DMrnIQ7KVmc6khikKoGnuMxu2tH8d8Z6zYtnDTSFul3wIf&#10;GxGp8pwVVBIEmLJY0/FFCGN8KUer53dr+QsAAP//AwBQSwMEFAAGAAgAAAAhAF3nHW/ZAAAABQEA&#10;AA8AAABkcnMvZG93bnJldi54bWxMj8FOwzAQRO9I/IO1SNyo01IikmZTARLiCi0f4MbbOGq8jmy3&#10;MXw95gTH0Yxm3jTbZEdxIR8GxwjLRQGCuHN64B7hc/969wgiRMVajY4J4YsCbNvrq0bV2s38QZdd&#10;7EUu4VArBBPjVEsZOkNWhYWbiLN3dN6qmKXvpfZqzuV2lKuiKKVVA+cFoyZ6MdSddmeLMOrv2RyX&#10;K+/fdXrT8uHZlykh3t6kpw2ISCn+heEXP6NDm5kO7sw6iBEhH4kIZQUim/dVmX8cENbrCmTbyP/0&#10;7Q8AAAD//wMAUEsBAi0AFAAGAAgAAAAhALaDOJL+AAAA4QEAABMAAAAAAAAAAAAAAAAAAAAAAFtD&#10;b250ZW50X1R5cGVzXS54bWxQSwECLQAUAAYACAAAACEAOP0h/9YAAACUAQAACwAAAAAAAAAAAAAA&#10;AAAvAQAAX3JlbHMvLnJlbHNQSwECLQAUAAYACAAAACEAhSt9LnMCAAD/BAAADgAAAAAAAAAAAAAA&#10;AAAuAgAAZHJzL2Uyb0RvYy54bWxQSwECLQAUAAYACAAAACEAXecdb9kAAAAFAQAADwAAAAAAAAAA&#10;AAAAAADNBAAAZHJzL2Rvd25yZXYueG1sUEsFBgAAAAAEAAQA8wAAANMFAAAAAA==&#10;" fillcolor="black" stroked="f">
                <v:path arrowok="t"/>
                <v:textbox>
                  <w:txbxContent>
                    <w:p w14:paraId="30CAA752" w14:textId="77777777" w:rsidR="00455BC4" w:rsidRPr="00E7390A" w:rsidRDefault="00455BC4" w:rsidP="005748A3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FDM Employment History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11E0A7" w14:textId="77777777" w:rsidR="00455BC4" w:rsidRDefault="00455BC4" w:rsidP="00CC71CF">
      <w:pPr>
        <w:spacing w:after="0"/>
        <w:rPr>
          <w:rFonts w:ascii="Calibri" w:eastAsia="MS Mincho" w:hAnsi="Calibri" w:cs="Times New Roman"/>
          <w:sz w:val="20"/>
          <w:szCs w:val="20"/>
        </w:rPr>
      </w:pPr>
    </w:p>
    <w:p w14:paraId="22E4399E" w14:textId="00DD129F" w:rsidR="00455BC4" w:rsidRPr="00B246B2" w:rsidRDefault="00C44017" w:rsidP="00B246B2">
      <w:pPr>
        <w:pStyle w:val="NoSpacing"/>
        <w:rPr>
          <w:b/>
          <w:bCs/>
          <w:sz w:val="20"/>
          <w:szCs w:val="20"/>
          <w:lang w:val="en-US"/>
        </w:rPr>
      </w:pPr>
      <w:r w:rsidRPr="00B246B2">
        <w:rPr>
          <w:b/>
          <w:bCs/>
          <w:sz w:val="20"/>
          <w:szCs w:val="20"/>
        </w:rPr>
        <w:t>BNP Paribas, Paris, France</w:t>
      </w:r>
      <w:r w:rsidR="00455BC4" w:rsidRPr="00B246B2">
        <w:rPr>
          <w:b/>
          <w:bCs/>
          <w:sz w:val="20"/>
          <w:szCs w:val="20"/>
          <w:lang w:val="en-US"/>
        </w:rPr>
        <w:tab/>
      </w:r>
      <w:r w:rsidR="00455BC4" w:rsidRPr="00B246B2">
        <w:rPr>
          <w:b/>
          <w:bCs/>
          <w:sz w:val="20"/>
          <w:szCs w:val="20"/>
          <w:lang w:val="en-US"/>
        </w:rPr>
        <w:tab/>
      </w:r>
      <w:r w:rsidR="00455BC4" w:rsidRPr="00B246B2">
        <w:rPr>
          <w:b/>
          <w:bCs/>
          <w:sz w:val="20"/>
          <w:szCs w:val="20"/>
          <w:lang w:val="en-US"/>
        </w:rPr>
        <w:tab/>
      </w:r>
      <w:r w:rsidR="00455BC4" w:rsidRPr="00B246B2">
        <w:rPr>
          <w:b/>
          <w:bCs/>
          <w:sz w:val="20"/>
          <w:szCs w:val="20"/>
          <w:lang w:val="en-US"/>
        </w:rPr>
        <w:tab/>
      </w:r>
      <w:r w:rsidR="00455BC4" w:rsidRPr="00B246B2">
        <w:rPr>
          <w:b/>
          <w:bCs/>
          <w:sz w:val="20"/>
          <w:szCs w:val="20"/>
          <w:lang w:val="en-US"/>
        </w:rPr>
        <w:tab/>
      </w:r>
      <w:r w:rsidR="00D40589" w:rsidRPr="00B246B2">
        <w:rPr>
          <w:b/>
          <w:bCs/>
          <w:sz w:val="20"/>
          <w:szCs w:val="20"/>
          <w:lang w:val="en-US"/>
        </w:rPr>
        <w:tab/>
        <w:t xml:space="preserve">      </w:t>
      </w:r>
      <w:r w:rsidR="00FB2A2B" w:rsidRPr="00B246B2">
        <w:rPr>
          <w:b/>
          <w:bCs/>
          <w:sz w:val="20"/>
          <w:szCs w:val="20"/>
          <w:lang w:val="en-US"/>
        </w:rPr>
        <w:t xml:space="preserve">       </w:t>
      </w:r>
      <w:r w:rsidR="00B246B2">
        <w:rPr>
          <w:b/>
          <w:bCs/>
          <w:sz w:val="20"/>
          <w:szCs w:val="20"/>
          <w:lang w:val="en-US"/>
        </w:rPr>
        <w:t xml:space="preserve">     </w:t>
      </w:r>
      <w:r w:rsidR="00FB2A2B" w:rsidRPr="00B246B2">
        <w:rPr>
          <w:b/>
          <w:bCs/>
          <w:sz w:val="20"/>
          <w:szCs w:val="20"/>
          <w:lang w:val="en-US"/>
        </w:rPr>
        <w:t xml:space="preserve">  </w:t>
      </w:r>
      <w:r w:rsidR="00FB2A2B" w:rsidRPr="00B246B2">
        <w:rPr>
          <w:rFonts w:cs="Arial"/>
          <w:b/>
          <w:bCs/>
          <w:sz w:val="20"/>
          <w:szCs w:val="20"/>
        </w:rPr>
        <w:t>December 2018 – April 2020</w:t>
      </w:r>
    </w:p>
    <w:p w14:paraId="288318CC" w14:textId="77777777" w:rsidR="00455BC4" w:rsidRPr="00B246B2" w:rsidRDefault="00FB2A2B" w:rsidP="00B246B2">
      <w:pPr>
        <w:pStyle w:val="NoSpacing"/>
        <w:rPr>
          <w:i/>
          <w:sz w:val="20"/>
          <w:szCs w:val="20"/>
          <w:lang w:val="en-US"/>
        </w:rPr>
      </w:pPr>
      <w:r w:rsidRPr="00B246B2">
        <w:rPr>
          <w:i/>
          <w:sz w:val="20"/>
          <w:szCs w:val="20"/>
        </w:rPr>
        <w:t>KYC Analyst</w:t>
      </w:r>
    </w:p>
    <w:p w14:paraId="485B1F01" w14:textId="57A0925A" w:rsidR="00E25F4E" w:rsidRPr="00455BC4" w:rsidRDefault="002024F3" w:rsidP="00B246B2">
      <w:pPr>
        <w:spacing w:after="120" w:line="240" w:lineRule="auto"/>
        <w:jc w:val="both"/>
        <w:rPr>
          <w:rFonts w:ascii="Calibri" w:eastAsia="MS Mincho" w:hAnsi="Calibri" w:cs="Times New Roman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</w:rPr>
        <w:t xml:space="preserve">Caitlin </w:t>
      </w:r>
      <w:r w:rsidR="00FB2A2B" w:rsidRPr="00FB2A2B">
        <w:rPr>
          <w:rFonts w:ascii="Calibri" w:eastAsia="MS Mincho" w:hAnsi="Calibri" w:cs="Times New Roman"/>
          <w:iCs/>
          <w:sz w:val="20"/>
          <w:szCs w:val="20"/>
          <w:lang w:val="en-US"/>
        </w:rPr>
        <w:t>worked as a KYC Analyst on the Due Diligence team where he managed a plethora of low, medium, and high-risk client accounts for the bank</w:t>
      </w:r>
      <w:r w:rsidR="00455BC4" w:rsidRPr="00455BC4">
        <w:rPr>
          <w:rFonts w:ascii="Calibri" w:eastAsia="MS Mincho" w:hAnsi="Calibri" w:cs="Times New Roman"/>
          <w:sz w:val="20"/>
          <w:szCs w:val="20"/>
          <w:lang w:val="en-US"/>
        </w:rPr>
        <w:t>.</w:t>
      </w:r>
    </w:p>
    <w:p w14:paraId="6AC13B7B" w14:textId="77777777" w:rsidR="00FB2A2B" w:rsidRPr="00FB2A2B" w:rsidRDefault="00FB2A2B" w:rsidP="00B246B2">
      <w:pPr>
        <w:pStyle w:val="ListParagraph"/>
        <w:numPr>
          <w:ilvl w:val="0"/>
          <w:numId w:val="26"/>
        </w:numPr>
        <w:spacing w:after="120" w:line="240" w:lineRule="auto"/>
        <w:jc w:val="both"/>
        <w:rPr>
          <w:rFonts w:ascii="Calibri" w:eastAsia="MS Mincho" w:hAnsi="Calibri" w:cs="Arial"/>
          <w:bCs/>
          <w:sz w:val="20"/>
          <w:szCs w:val="20"/>
        </w:rPr>
      </w:pPr>
      <w:r w:rsidRPr="00FB2A2B">
        <w:rPr>
          <w:rFonts w:ascii="Calibri" w:eastAsia="MS Mincho" w:hAnsi="Calibri" w:cs="Arial"/>
          <w:bCs/>
          <w:sz w:val="20"/>
          <w:szCs w:val="20"/>
        </w:rPr>
        <w:t>Created, monitored, and reviewed files for new and existing clients whilst ensuring they complied with the bank’s KYC procedures.</w:t>
      </w:r>
    </w:p>
    <w:p w14:paraId="1213E0E3" w14:textId="77777777" w:rsidR="00FB2A2B" w:rsidRPr="00FB2A2B" w:rsidRDefault="00FB2A2B" w:rsidP="00B246B2">
      <w:pPr>
        <w:pStyle w:val="ListParagraph"/>
        <w:numPr>
          <w:ilvl w:val="0"/>
          <w:numId w:val="26"/>
        </w:numPr>
        <w:spacing w:after="120" w:line="240" w:lineRule="auto"/>
        <w:jc w:val="both"/>
        <w:rPr>
          <w:rFonts w:ascii="Calibri" w:eastAsia="MS Mincho" w:hAnsi="Calibri" w:cs="Arial"/>
          <w:bCs/>
          <w:sz w:val="20"/>
          <w:szCs w:val="20"/>
        </w:rPr>
      </w:pPr>
      <w:r w:rsidRPr="00FB2A2B">
        <w:rPr>
          <w:rFonts w:ascii="Calibri" w:eastAsia="MS Mincho" w:hAnsi="Calibri" w:cs="Arial"/>
          <w:bCs/>
          <w:sz w:val="20"/>
          <w:szCs w:val="20"/>
        </w:rPr>
        <w:t>Executed analyses of clients at Simple, Regular, and Enhanced Due Diligence levels in both Financial and Corporate institutions.</w:t>
      </w:r>
    </w:p>
    <w:p w14:paraId="1FA719F7" w14:textId="77777777" w:rsidR="00FB2A2B" w:rsidRPr="00FB2A2B" w:rsidRDefault="00FB2A2B" w:rsidP="00B246B2">
      <w:pPr>
        <w:pStyle w:val="ListParagraph"/>
        <w:numPr>
          <w:ilvl w:val="0"/>
          <w:numId w:val="26"/>
        </w:numPr>
        <w:spacing w:after="120" w:line="240" w:lineRule="auto"/>
        <w:jc w:val="both"/>
        <w:rPr>
          <w:rFonts w:ascii="Calibri" w:eastAsia="MS Mincho" w:hAnsi="Calibri" w:cs="Arial"/>
          <w:bCs/>
          <w:sz w:val="20"/>
          <w:szCs w:val="20"/>
        </w:rPr>
      </w:pPr>
      <w:r w:rsidRPr="00FB2A2B">
        <w:rPr>
          <w:rFonts w:ascii="Calibri" w:eastAsia="MS Mincho" w:hAnsi="Calibri" w:cs="Arial"/>
          <w:bCs/>
          <w:sz w:val="20"/>
          <w:szCs w:val="20"/>
        </w:rPr>
        <w:t>Evaluated clients with adverse media, PEPs, and Sanctions and their risks to the bank.</w:t>
      </w:r>
    </w:p>
    <w:p w14:paraId="689BE6BB" w14:textId="77777777" w:rsidR="00FB2A2B" w:rsidRPr="00FB2A2B" w:rsidRDefault="00FB2A2B" w:rsidP="00B246B2">
      <w:pPr>
        <w:pStyle w:val="ListParagraph"/>
        <w:numPr>
          <w:ilvl w:val="0"/>
          <w:numId w:val="26"/>
        </w:numPr>
        <w:spacing w:after="120" w:line="240" w:lineRule="auto"/>
        <w:jc w:val="both"/>
        <w:rPr>
          <w:rFonts w:ascii="Calibri" w:eastAsia="MS Mincho" w:hAnsi="Calibri" w:cs="Arial"/>
          <w:bCs/>
          <w:sz w:val="20"/>
          <w:szCs w:val="20"/>
        </w:rPr>
      </w:pPr>
      <w:r w:rsidRPr="00FB2A2B">
        <w:rPr>
          <w:rFonts w:ascii="Calibri" w:eastAsia="MS Mincho" w:hAnsi="Calibri" w:cs="Arial"/>
          <w:bCs/>
          <w:sz w:val="20"/>
          <w:szCs w:val="20"/>
        </w:rPr>
        <w:t>Utilized applications such as GCARS, MAOS, Fenergo, and SWIFT to analyse various aspects of the KYC process as they pertained to the bank’s clients.</w:t>
      </w:r>
    </w:p>
    <w:p w14:paraId="3FEF7125" w14:textId="77777777" w:rsidR="00FB2A2B" w:rsidRPr="00FB2A2B" w:rsidRDefault="00FB2A2B" w:rsidP="00B246B2">
      <w:pPr>
        <w:pStyle w:val="ListParagraph"/>
        <w:numPr>
          <w:ilvl w:val="0"/>
          <w:numId w:val="26"/>
        </w:numPr>
        <w:spacing w:after="120" w:line="240" w:lineRule="auto"/>
        <w:jc w:val="both"/>
        <w:rPr>
          <w:rFonts w:ascii="Calibri" w:eastAsia="MS Mincho" w:hAnsi="Calibri" w:cs="Arial"/>
          <w:bCs/>
          <w:sz w:val="20"/>
          <w:szCs w:val="20"/>
        </w:rPr>
      </w:pPr>
      <w:r w:rsidRPr="00FB2A2B">
        <w:rPr>
          <w:rFonts w:ascii="Calibri" w:eastAsia="MS Mincho" w:hAnsi="Calibri" w:cs="Arial"/>
          <w:bCs/>
          <w:sz w:val="20"/>
          <w:szCs w:val="20"/>
        </w:rPr>
        <w:t>Improved leadership traits by training co-workers on the Due Diligence processes of the bank.</w:t>
      </w:r>
    </w:p>
    <w:p w14:paraId="5FD470C8" w14:textId="77777777" w:rsidR="00FB2A2B" w:rsidRPr="00FB2A2B" w:rsidRDefault="00FB2A2B" w:rsidP="00B246B2">
      <w:pPr>
        <w:pStyle w:val="ListParagraph"/>
        <w:numPr>
          <w:ilvl w:val="0"/>
          <w:numId w:val="26"/>
        </w:numPr>
        <w:jc w:val="both"/>
        <w:rPr>
          <w:rFonts w:ascii="Calibri" w:eastAsia="MS Mincho" w:hAnsi="Calibri" w:cs="Arial"/>
          <w:bCs/>
          <w:sz w:val="20"/>
          <w:szCs w:val="20"/>
        </w:rPr>
      </w:pPr>
      <w:r w:rsidRPr="00FB2A2B">
        <w:rPr>
          <w:rFonts w:ascii="Calibri" w:eastAsia="MS Mincho" w:hAnsi="Calibri" w:cs="Arial"/>
          <w:bCs/>
          <w:sz w:val="20"/>
          <w:szCs w:val="20"/>
        </w:rPr>
        <w:t>Developed communication skills by liaising with teams from various parts of the world.</w:t>
      </w:r>
    </w:p>
    <w:p w14:paraId="73F78869" w14:textId="3BC83D15" w:rsidR="00D11FD0" w:rsidRDefault="00B246B2" w:rsidP="00B246B2">
      <w:pPr>
        <w:tabs>
          <w:tab w:val="left" w:pos="1440"/>
        </w:tabs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ab/>
      </w:r>
    </w:p>
    <w:p w14:paraId="7E0B0717" w14:textId="0BDC34C2" w:rsidR="00B246B2" w:rsidRDefault="00B246B2" w:rsidP="00B246B2">
      <w:pPr>
        <w:tabs>
          <w:tab w:val="left" w:pos="1440"/>
        </w:tabs>
        <w:rPr>
          <w:rFonts w:ascii="Calibri" w:eastAsia="MS Mincho" w:hAnsi="Calibri" w:cs="Arial"/>
          <w:b/>
          <w:sz w:val="2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16C6B" wp14:editId="3613D6D5">
                <wp:simplePos x="0" y="0"/>
                <wp:positionH relativeFrom="margin">
                  <wp:posOffset>-44450</wp:posOffset>
                </wp:positionH>
                <wp:positionV relativeFrom="paragraph">
                  <wp:posOffset>229870</wp:posOffset>
                </wp:positionV>
                <wp:extent cx="2519680" cy="234950"/>
                <wp:effectExtent l="0" t="0" r="0" b="0"/>
                <wp:wrapTight wrapText="bothSides">
                  <wp:wrapPolygon edited="0">
                    <wp:start x="0" y="0"/>
                    <wp:lineTo x="0" y="19265"/>
                    <wp:lineTo x="21393" y="19265"/>
                    <wp:lineTo x="21393" y="0"/>
                    <wp:lineTo x="0" y="0"/>
                  </wp:wrapPolygon>
                </wp:wrapTight>
                <wp:docPr id="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34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518EB" w14:textId="77777777" w:rsidR="003B6D4D" w:rsidRPr="00E7390A" w:rsidRDefault="003B6D4D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6C6B" id="_x0000_s1028" type="#_x0000_t202" style="position:absolute;margin-left:-3.5pt;margin-top:18.1pt;width:198.4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pzdAIAAAAFAAAOAAAAZHJzL2Uyb0RvYy54bWysVNuO2yAQfa/Uf0C8J77UudhaZ9XdNFWl&#10;7UXa7QcQwDEqBgok9nbVf++AkzTbvlSr5sFhmGGYM+cMV9dDJ9GBWye0qnE2TTHiimom1K7GXx82&#10;kyVGzhPFiNSK1/iRO3y9ev3qqjcVz3WrJeMWQRLlqt7UuPXeVEniaMs74qbacAXORtuOeDDtLmGW&#10;9JC9k0mepvOk15YZqyl3DnbXoxOvYv6m4dR/bhrHPZI1htp8/Nr43YZvsroi1c4S0wp6LIO8oIqO&#10;CAWXnlOtiSdob8VfqTpBrXa68VOqu0Q3jaA8YgA0WfoHmvuWGB6xQHOcObfJ/b+09NPhi0WC1Xi+&#10;wEiRDjh64INHN3pAy9Ce3rgKou4NxPkBtoHmCNWZO02/OQhJLmLGAy5Eb/uPmkE+svc6nhga24Um&#10;AWwEaYCPxzMH4U4Km/ksK+dLcFHw5W+KchZJSkh1Om2s8++57lBY1NgCxzE7Odw5H6oh1SkkXOa0&#10;FGwjpIyG3W1vpUUHEvQQfwEjHHkWJlUIVjocG93jDhQJdwRfKDfy+1RmeZHe5OVkM18uJsWmmE3K&#10;RbqcpFl5U87ToizWm5+hwKyoWsEYV3dC8ZPWsuLfuDyqflRJVBvqa1zO8tnIxQtAdsLD6EnR1Xh5&#10;7gSpWk7YO8UANqk8EXJcJ8/Ljy2DHpz+Y1eiDALzowb8sB2isvKTjLaaPYIurAbagGF4NmDRavsD&#10;ox5GsMbu+55YjpH8oEDjZVYUYWajUcwWORj20rO99BBFIVWNPUbj8taPc743VuxauGmUrdJvQY+N&#10;iFIJwh2rAiTBgDGLmI5PQpjjSztG/X64Vr8AAAD//wMAUEsDBBQABgAIAAAAIQAjNiQg2wAAAAgB&#10;AAAPAAAAZHJzL2Rvd25yZXYueG1sTI9BTsMwEEX3SNzBGiR2rdNEpCWNUwESYgstB3BjN45qjyPb&#10;bQynZ1jBcvRH/7/X7rKz7KpDHD0KWC0LYBp7r0YcBHweXhcbYDFJVNJ61AK+dIRdd3vTykb5GT/0&#10;dZ8GRiUYGynApDQ1nMfeaCfj0k8aKTv54GSiMwxcBTlTubO8LIqaOzkiLRg56Rej+/P+4gRY9T2b&#10;06oM4V3lN8UfnkOdsxD3d/lpCyzpnP6e4Ref0KEjpqO/oIrMClisSSUJqOoSGOXV5pFUjgLWVQm8&#10;a/l/ge4HAAD//wMAUEsBAi0AFAAGAAgAAAAhALaDOJL+AAAA4QEAABMAAAAAAAAAAAAAAAAAAAAA&#10;AFtDb250ZW50X1R5cGVzXS54bWxQSwECLQAUAAYACAAAACEAOP0h/9YAAACUAQAACwAAAAAAAAAA&#10;AAAAAAAvAQAAX3JlbHMvLnJlbHNQSwECLQAUAAYACAAAACEANJA6c3QCAAAABQAADgAAAAAAAAAA&#10;AAAAAAAuAgAAZHJzL2Uyb0RvYy54bWxQSwECLQAUAAYACAAAACEAIzYkINsAAAAIAQAADwAAAAAA&#10;AAAAAAAAAADOBAAAZHJzL2Rvd25yZXYueG1sUEsFBgAAAAAEAAQA8wAAANYFAAAAAA==&#10;" fillcolor="black" stroked="f">
                <v:path arrowok="t"/>
                <v:textbox>
                  <w:txbxContent>
                    <w:p w14:paraId="2FA518EB" w14:textId="77777777" w:rsidR="003B6D4D" w:rsidRPr="00E7390A" w:rsidRDefault="003B6D4D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FDM Training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392997" w14:textId="77777777" w:rsidR="00D11FD0" w:rsidRDefault="00D11FD0" w:rsidP="003B6D4D">
      <w:pPr>
        <w:rPr>
          <w:rFonts w:ascii="Calibri" w:eastAsia="MS Mincho" w:hAnsi="Calibri" w:cs="Arial"/>
          <w:b/>
          <w:sz w:val="20"/>
          <w:szCs w:val="20"/>
        </w:rPr>
      </w:pPr>
    </w:p>
    <w:p w14:paraId="7DFD7306" w14:textId="0A21F434" w:rsidR="003B6D4D" w:rsidRPr="003B6D4D" w:rsidRDefault="003B6D4D" w:rsidP="003B6D4D">
      <w:pPr>
        <w:rPr>
          <w:rFonts w:ascii="Calibri" w:eastAsia="MS Mincho" w:hAnsi="Calibri" w:cs="Arial"/>
          <w:sz w:val="20"/>
          <w:szCs w:val="20"/>
        </w:rPr>
      </w:pPr>
      <w:r w:rsidRPr="003B6D4D">
        <w:rPr>
          <w:rFonts w:ascii="Calibri" w:eastAsia="MS Mincho" w:hAnsi="Calibri" w:cs="Arial"/>
          <w:b/>
          <w:sz w:val="20"/>
          <w:szCs w:val="20"/>
        </w:rPr>
        <w:t xml:space="preserve">FDM Academy, </w:t>
      </w:r>
      <w:r w:rsidR="00E25F4E" w:rsidRPr="00FB2A2B">
        <w:rPr>
          <w:rFonts w:ascii="Calibri" w:eastAsia="MS Mincho" w:hAnsi="Calibri" w:cs="Arial"/>
          <w:b/>
          <w:sz w:val="20"/>
          <w:szCs w:val="20"/>
        </w:rPr>
        <w:t>London</w:t>
      </w:r>
      <w:r w:rsidRPr="003B6D4D">
        <w:rPr>
          <w:rFonts w:ascii="Calibri" w:eastAsia="MS Mincho" w:hAnsi="Calibri" w:cs="Arial"/>
          <w:b/>
          <w:sz w:val="20"/>
          <w:szCs w:val="20"/>
        </w:rPr>
        <w:tab/>
      </w:r>
      <w:r w:rsidRPr="003B6D4D">
        <w:rPr>
          <w:rFonts w:ascii="Calibri" w:eastAsia="MS Mincho" w:hAnsi="Calibri" w:cs="Arial"/>
          <w:sz w:val="20"/>
          <w:szCs w:val="20"/>
        </w:rPr>
        <w:tab/>
      </w:r>
      <w:r w:rsidRPr="003B6D4D">
        <w:rPr>
          <w:rFonts w:ascii="Calibri" w:eastAsia="MS Mincho" w:hAnsi="Calibri" w:cs="Arial"/>
          <w:sz w:val="20"/>
          <w:szCs w:val="20"/>
        </w:rPr>
        <w:tab/>
        <w:t xml:space="preserve">     </w:t>
      </w:r>
      <w:r w:rsidRPr="003B6D4D">
        <w:rPr>
          <w:rFonts w:ascii="Calibri" w:eastAsia="MS Mincho" w:hAnsi="Calibri" w:cs="Arial"/>
          <w:sz w:val="20"/>
          <w:szCs w:val="20"/>
        </w:rPr>
        <w:tab/>
      </w:r>
      <w:r w:rsidRPr="003B6D4D">
        <w:rPr>
          <w:rFonts w:ascii="Calibri" w:eastAsia="MS Mincho" w:hAnsi="Calibri" w:cs="Arial"/>
          <w:sz w:val="20"/>
          <w:szCs w:val="20"/>
        </w:rPr>
        <w:tab/>
        <w:t xml:space="preserve">      </w:t>
      </w:r>
      <w:r w:rsidR="00FB2A2B">
        <w:rPr>
          <w:rFonts w:ascii="Calibri" w:eastAsia="MS Mincho" w:hAnsi="Calibri" w:cs="Arial"/>
          <w:sz w:val="20"/>
          <w:szCs w:val="20"/>
        </w:rPr>
        <w:tab/>
        <w:t xml:space="preserve">             </w:t>
      </w:r>
      <w:r w:rsidR="00FB2A2B" w:rsidRPr="00FB2A2B">
        <w:rPr>
          <w:rFonts w:ascii="Calibri" w:eastAsia="MS Mincho" w:hAnsi="Calibri" w:cs="Arial"/>
          <w:b/>
          <w:sz w:val="20"/>
          <w:szCs w:val="20"/>
        </w:rPr>
        <w:t>October 2018 – November 2018</w:t>
      </w:r>
    </w:p>
    <w:p w14:paraId="0B23894B" w14:textId="23CBF403" w:rsidR="003B6D4D" w:rsidRPr="00B246B2" w:rsidRDefault="002024F3" w:rsidP="00B246B2">
      <w:pPr>
        <w:pStyle w:val="NoSpacing"/>
        <w:rPr>
          <w:sz w:val="20"/>
          <w:szCs w:val="20"/>
          <w:highlight w:val="yellow"/>
        </w:rPr>
        <w:sectPr w:rsidR="003B6D4D" w:rsidRPr="00B246B2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/>
          <w:sz w:val="20"/>
          <w:szCs w:val="20"/>
        </w:rPr>
        <w:t xml:space="preserve">Caitlin </w:t>
      </w:r>
      <w:r w:rsidR="00FB2A2B" w:rsidRPr="00B246B2">
        <w:rPr>
          <w:sz w:val="20"/>
          <w:szCs w:val="20"/>
        </w:rPr>
        <w:t>has completed the Risk, Regulation and Compliance programme</w:t>
      </w:r>
      <w:r w:rsidR="003B6D4D" w:rsidRPr="00B246B2">
        <w:rPr>
          <w:rFonts w:cs="Arial"/>
          <w:sz w:val="20"/>
          <w:szCs w:val="20"/>
        </w:rPr>
        <w:t xml:space="preserve">. </w:t>
      </w:r>
      <w:r w:rsidR="00B41C24" w:rsidRPr="00B246B2">
        <w:rPr>
          <w:rFonts w:cs="Arial"/>
          <w:sz w:val="20"/>
          <w:szCs w:val="20"/>
        </w:rPr>
        <w:t>This programme included the following mod</w:t>
      </w:r>
      <w:r w:rsidR="00B246B2" w:rsidRPr="00B246B2">
        <w:rPr>
          <w:rFonts w:cs="Arial"/>
          <w:sz w:val="20"/>
          <w:szCs w:val="20"/>
        </w:rPr>
        <w:t>ules:</w:t>
      </w:r>
    </w:p>
    <w:p w14:paraId="52D0124A" w14:textId="1819FE42" w:rsidR="003461CF" w:rsidRPr="00B246B2" w:rsidRDefault="003461CF" w:rsidP="00B246B2">
      <w:pPr>
        <w:pStyle w:val="NoSpacing"/>
        <w:rPr>
          <w:rFonts w:cs="Arial"/>
          <w:sz w:val="20"/>
          <w:szCs w:val="20"/>
        </w:rPr>
        <w:sectPr w:rsidR="003461CF" w:rsidRPr="00B246B2" w:rsidSect="004A1B7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4EE712B" w14:textId="716F5049" w:rsidR="00B41C24" w:rsidRPr="00B246B2" w:rsidRDefault="00B41C24" w:rsidP="00B246B2">
      <w:pPr>
        <w:pStyle w:val="NoSpacing"/>
        <w:rPr>
          <w:rFonts w:cs="Arial"/>
          <w:sz w:val="20"/>
          <w:szCs w:val="20"/>
          <w:highlight w:val="yellow"/>
        </w:rPr>
        <w:sectPr w:rsidR="00B41C24" w:rsidRPr="00B246B2" w:rsidSect="00B246B2">
          <w:type w:val="continuous"/>
          <w:pgSz w:w="11906" w:h="16838" w:code="9"/>
          <w:pgMar w:top="0" w:right="1440" w:bottom="1440" w:left="1440" w:header="709" w:footer="709" w:gutter="0"/>
          <w:cols w:space="708"/>
          <w:docGrid w:linePitch="360"/>
        </w:sectPr>
      </w:pPr>
    </w:p>
    <w:p w14:paraId="440912F5" w14:textId="77777777" w:rsidR="005029C9" w:rsidRPr="00B246B2" w:rsidRDefault="005029C9" w:rsidP="00B246B2">
      <w:pPr>
        <w:jc w:val="both"/>
        <w:rPr>
          <w:rFonts w:ascii="Calibri" w:eastAsia="MS Mincho" w:hAnsi="Calibri" w:cs="Arial"/>
          <w:sz w:val="20"/>
          <w:szCs w:val="20"/>
        </w:rPr>
        <w:sectPr w:rsidR="005029C9" w:rsidRPr="00B246B2" w:rsidSect="00B246B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B291599" w14:textId="77777777" w:rsidR="003461CF" w:rsidRPr="005029C9" w:rsidRDefault="003461CF" w:rsidP="004221A7">
      <w:pPr>
        <w:pStyle w:val="ListParagraph"/>
        <w:numPr>
          <w:ilvl w:val="0"/>
          <w:numId w:val="11"/>
        </w:numPr>
        <w:jc w:val="both"/>
        <w:rPr>
          <w:rFonts w:ascii="Calibri" w:eastAsia="MS Mincho" w:hAnsi="Calibri" w:cs="Arial"/>
          <w:sz w:val="20"/>
          <w:szCs w:val="20"/>
        </w:rPr>
      </w:pPr>
      <w:r w:rsidRPr="005029C9">
        <w:rPr>
          <w:rFonts w:ascii="Calibri" w:eastAsia="MS Mincho" w:hAnsi="Calibri" w:cs="Arial"/>
          <w:b/>
          <w:sz w:val="20"/>
          <w:szCs w:val="20"/>
        </w:rPr>
        <w:t>Professional Skills</w:t>
      </w:r>
      <w:r w:rsidRPr="005029C9">
        <w:rPr>
          <w:rFonts w:ascii="Calibri" w:eastAsia="MS Mincho" w:hAnsi="Calibri" w:cs="Arial"/>
          <w:sz w:val="20"/>
          <w:szCs w:val="20"/>
        </w:rPr>
        <w:t xml:space="preserve"> including presentations &amp; written communications;</w:t>
      </w:r>
    </w:p>
    <w:p w14:paraId="622E6B31" w14:textId="77777777" w:rsidR="003461CF" w:rsidRPr="005029C9" w:rsidRDefault="003461CF" w:rsidP="004221A7">
      <w:pPr>
        <w:pStyle w:val="ListParagraph"/>
        <w:numPr>
          <w:ilvl w:val="0"/>
          <w:numId w:val="11"/>
        </w:numPr>
        <w:jc w:val="both"/>
        <w:rPr>
          <w:rFonts w:ascii="Calibri" w:eastAsia="MS Mincho" w:hAnsi="Calibri" w:cs="Arial"/>
          <w:sz w:val="20"/>
          <w:szCs w:val="20"/>
        </w:rPr>
      </w:pPr>
      <w:r w:rsidRPr="005029C9">
        <w:rPr>
          <w:rFonts w:ascii="Calibri" w:eastAsia="MS Mincho" w:hAnsi="Calibri" w:cs="Arial"/>
          <w:b/>
          <w:sz w:val="20"/>
          <w:szCs w:val="20"/>
        </w:rPr>
        <w:t>Structured Query Language</w:t>
      </w:r>
      <w:r w:rsidRPr="005029C9">
        <w:rPr>
          <w:rFonts w:ascii="Calibri" w:eastAsia="MS Mincho" w:hAnsi="Calibri" w:cs="Arial"/>
          <w:sz w:val="20"/>
          <w:szCs w:val="20"/>
        </w:rPr>
        <w:t xml:space="preserve"> including database manipulation;</w:t>
      </w:r>
    </w:p>
    <w:p w14:paraId="29D3241F" w14:textId="77777777" w:rsidR="003461CF" w:rsidRPr="005029C9" w:rsidRDefault="003461CF" w:rsidP="004221A7">
      <w:pPr>
        <w:pStyle w:val="ListParagraph"/>
        <w:numPr>
          <w:ilvl w:val="0"/>
          <w:numId w:val="11"/>
        </w:numPr>
        <w:jc w:val="both"/>
        <w:rPr>
          <w:rFonts w:ascii="Calibri" w:eastAsia="MS Mincho" w:hAnsi="Calibri" w:cs="Arial"/>
          <w:sz w:val="20"/>
          <w:szCs w:val="20"/>
        </w:rPr>
      </w:pPr>
      <w:r w:rsidRPr="005029C9">
        <w:rPr>
          <w:rFonts w:ascii="Calibri" w:eastAsia="MS Mincho" w:hAnsi="Calibri" w:cs="Arial"/>
          <w:b/>
          <w:sz w:val="20"/>
          <w:szCs w:val="20"/>
        </w:rPr>
        <w:t>Excel including VBA</w:t>
      </w:r>
      <w:r w:rsidRPr="005029C9">
        <w:rPr>
          <w:rFonts w:ascii="Calibri" w:eastAsia="MS Mincho" w:hAnsi="Calibri" w:cs="Arial"/>
          <w:sz w:val="20"/>
          <w:szCs w:val="20"/>
        </w:rPr>
        <w:t>, Solver, Aggregate Functions, Nested If statements, V-Lookups;</w:t>
      </w:r>
    </w:p>
    <w:p w14:paraId="241D93A1" w14:textId="77777777" w:rsidR="003461CF" w:rsidRPr="005029C9" w:rsidRDefault="003461CF" w:rsidP="004221A7">
      <w:pPr>
        <w:pStyle w:val="ListParagraph"/>
        <w:numPr>
          <w:ilvl w:val="0"/>
          <w:numId w:val="11"/>
        </w:numPr>
        <w:jc w:val="both"/>
        <w:rPr>
          <w:rFonts w:ascii="Calibri" w:eastAsia="MS Mincho" w:hAnsi="Calibri" w:cs="Arial"/>
          <w:sz w:val="20"/>
          <w:szCs w:val="20"/>
        </w:rPr>
      </w:pPr>
      <w:r w:rsidRPr="005029C9">
        <w:rPr>
          <w:rFonts w:ascii="Calibri" w:eastAsia="MS Mincho" w:hAnsi="Calibri" w:cs="Arial"/>
          <w:b/>
          <w:sz w:val="20"/>
          <w:szCs w:val="20"/>
        </w:rPr>
        <w:t>Business Analysis Introduction</w:t>
      </w:r>
      <w:r w:rsidRPr="005029C9">
        <w:rPr>
          <w:rFonts w:ascii="Calibri" w:eastAsia="MS Mincho" w:hAnsi="Calibri" w:cs="Arial"/>
          <w:sz w:val="20"/>
          <w:szCs w:val="20"/>
        </w:rPr>
        <w:t xml:space="preserve"> including Stakeholder Management, BPMN, </w:t>
      </w:r>
      <w:r w:rsidRPr="005029C9">
        <w:rPr>
          <w:rFonts w:ascii="Calibri" w:eastAsia="MS Mincho" w:hAnsi="Calibri" w:cs="Arial"/>
          <w:sz w:val="20"/>
          <w:szCs w:val="20"/>
        </w:rPr>
        <w:lastRenderedPageBreak/>
        <w:t xml:space="preserve">Financial Appraisal, Requirements documentation; </w:t>
      </w:r>
    </w:p>
    <w:p w14:paraId="1DB53D37" w14:textId="77777777" w:rsidR="003461CF" w:rsidRPr="005029C9" w:rsidRDefault="003461CF" w:rsidP="004221A7">
      <w:pPr>
        <w:pStyle w:val="ListParagraph"/>
        <w:numPr>
          <w:ilvl w:val="0"/>
          <w:numId w:val="11"/>
        </w:numPr>
        <w:jc w:val="both"/>
        <w:rPr>
          <w:rFonts w:ascii="Calibri" w:eastAsia="MS Mincho" w:hAnsi="Calibri" w:cs="Arial"/>
          <w:sz w:val="20"/>
          <w:szCs w:val="20"/>
        </w:rPr>
      </w:pPr>
      <w:r w:rsidRPr="005029C9">
        <w:rPr>
          <w:rFonts w:ascii="Calibri" w:eastAsia="MS Mincho" w:hAnsi="Calibri" w:cs="Arial"/>
          <w:b/>
          <w:sz w:val="20"/>
          <w:szCs w:val="20"/>
        </w:rPr>
        <w:t>Financial Industry Awareness</w:t>
      </w:r>
      <w:r w:rsidRPr="005029C9">
        <w:rPr>
          <w:rFonts w:ascii="Calibri" w:eastAsia="MS Mincho" w:hAnsi="Calibri" w:cs="Arial"/>
          <w:sz w:val="20"/>
          <w:szCs w:val="20"/>
        </w:rPr>
        <w:t xml:space="preserve"> including Debt Instruments, Equities, Taxation, Derivatives, Investment Funds &amp; Financial Markets;</w:t>
      </w:r>
    </w:p>
    <w:p w14:paraId="4CFA2386" w14:textId="77777777" w:rsidR="003461CF" w:rsidRPr="005029C9" w:rsidRDefault="003461CF" w:rsidP="004221A7">
      <w:pPr>
        <w:pStyle w:val="ListParagraph"/>
        <w:numPr>
          <w:ilvl w:val="0"/>
          <w:numId w:val="11"/>
        </w:numPr>
        <w:jc w:val="both"/>
        <w:rPr>
          <w:rFonts w:ascii="Calibri" w:eastAsia="MS Mincho" w:hAnsi="Calibri" w:cs="Arial"/>
          <w:sz w:val="20"/>
          <w:szCs w:val="20"/>
        </w:rPr>
      </w:pPr>
      <w:r w:rsidRPr="005029C9">
        <w:rPr>
          <w:rFonts w:ascii="Calibri" w:eastAsia="MS Mincho" w:hAnsi="Calibri" w:cs="Arial"/>
          <w:b/>
          <w:sz w:val="20"/>
          <w:szCs w:val="20"/>
        </w:rPr>
        <w:t>Regulation and Compliance</w:t>
      </w:r>
      <w:r w:rsidRPr="005029C9">
        <w:rPr>
          <w:rFonts w:ascii="Calibri" w:eastAsia="MS Mincho" w:hAnsi="Calibri" w:cs="Arial"/>
          <w:sz w:val="20"/>
          <w:szCs w:val="20"/>
        </w:rPr>
        <w:t xml:space="preserve"> including International Regulatory Environment and </w:t>
      </w:r>
      <w:r w:rsidRPr="005029C9">
        <w:rPr>
          <w:rFonts w:ascii="Calibri" w:eastAsia="MS Mincho" w:hAnsi="Calibri" w:cs="Arial"/>
          <w:sz w:val="20"/>
          <w:szCs w:val="20"/>
        </w:rPr>
        <w:t>Bodies, Statutory Regulations Money Laundering, Dodd Frank, MiFID II, Due-diligence, &amp; KYC;</w:t>
      </w:r>
    </w:p>
    <w:p w14:paraId="33319C87" w14:textId="77777777" w:rsidR="003461CF" w:rsidRPr="005029C9" w:rsidRDefault="003461CF" w:rsidP="004221A7">
      <w:pPr>
        <w:pStyle w:val="ListParagraph"/>
        <w:numPr>
          <w:ilvl w:val="0"/>
          <w:numId w:val="11"/>
        </w:numPr>
        <w:jc w:val="both"/>
        <w:rPr>
          <w:rFonts w:ascii="Calibri" w:eastAsia="MS Mincho" w:hAnsi="Calibri" w:cs="Arial"/>
          <w:sz w:val="20"/>
          <w:szCs w:val="20"/>
        </w:rPr>
      </w:pPr>
      <w:r w:rsidRPr="005029C9">
        <w:rPr>
          <w:rFonts w:ascii="Calibri" w:eastAsia="MS Mincho" w:hAnsi="Calibri" w:cs="Arial"/>
          <w:b/>
          <w:sz w:val="20"/>
          <w:szCs w:val="20"/>
        </w:rPr>
        <w:t>Risk Management</w:t>
      </w:r>
      <w:r w:rsidRPr="005029C9">
        <w:rPr>
          <w:rFonts w:ascii="Calibri" w:eastAsia="MS Mincho" w:hAnsi="Calibri" w:cs="Arial"/>
          <w:sz w:val="20"/>
          <w:szCs w:val="20"/>
        </w:rPr>
        <w:t xml:space="preserve"> including Basel Accords, Market &amp; Credit Risk;</w:t>
      </w:r>
    </w:p>
    <w:p w14:paraId="114EC083" w14:textId="328B35EF" w:rsidR="005029C9" w:rsidRPr="005029C9" w:rsidRDefault="003461CF" w:rsidP="004221A7">
      <w:pPr>
        <w:pStyle w:val="ListParagraph"/>
        <w:numPr>
          <w:ilvl w:val="0"/>
          <w:numId w:val="11"/>
        </w:numPr>
        <w:jc w:val="both"/>
        <w:rPr>
          <w:rFonts w:ascii="Calibri" w:eastAsia="MS Mincho" w:hAnsi="Calibri" w:cs="Arial"/>
          <w:b/>
          <w:sz w:val="20"/>
          <w:szCs w:val="20"/>
        </w:rPr>
        <w:sectPr w:rsidR="005029C9" w:rsidRPr="005029C9" w:rsidSect="00B246B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029C9">
        <w:rPr>
          <w:rFonts w:ascii="Calibri" w:eastAsia="MS Mincho" w:hAnsi="Calibri" w:cs="Arial"/>
          <w:b/>
          <w:sz w:val="20"/>
          <w:szCs w:val="20"/>
        </w:rPr>
        <w:t>Sign Off Wee</w:t>
      </w:r>
      <w:r w:rsidR="00B246B2">
        <w:rPr>
          <w:rFonts w:ascii="Calibri" w:eastAsia="MS Mincho" w:hAnsi="Calibri" w:cs="Arial"/>
          <w:b/>
          <w:sz w:val="20"/>
          <w:szCs w:val="20"/>
        </w:rPr>
        <w:t>k</w:t>
      </w:r>
    </w:p>
    <w:p w14:paraId="71152999" w14:textId="77777777" w:rsidR="00B246B2" w:rsidRDefault="00B246B2" w:rsidP="00B41C24">
      <w:pPr>
        <w:jc w:val="both"/>
        <w:rPr>
          <w:rFonts w:ascii="Calibri" w:eastAsia="MS Mincho" w:hAnsi="Calibri" w:cs="Arial"/>
          <w:sz w:val="20"/>
          <w:szCs w:val="20"/>
        </w:rPr>
        <w:sectPr w:rsidR="00B246B2" w:rsidSect="00B246B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CFB473" w14:textId="77777777" w:rsidR="00BD134D" w:rsidRDefault="00BD134D" w:rsidP="003461CF">
      <w:pPr>
        <w:sectPr w:rsidR="00BD134D" w:rsidSect="00B246B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E32733" w14:textId="77777777" w:rsidR="00B246B2" w:rsidRDefault="00B246B2" w:rsidP="003461CF">
      <w:pPr>
        <w:sectPr w:rsidR="00B246B2" w:rsidSect="003461C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4A738D" w14:textId="5E34C129" w:rsidR="003461CF" w:rsidRPr="00B246B2" w:rsidRDefault="003461CF" w:rsidP="003461CF">
      <w:pPr>
        <w:rPr>
          <w:sz w:val="2"/>
          <w:szCs w:val="2"/>
        </w:rPr>
      </w:pPr>
    </w:p>
    <w:p w14:paraId="133F9E8C" w14:textId="77777777" w:rsidR="00BD134D" w:rsidRDefault="00BD134D" w:rsidP="00BD134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CE5AD" wp14:editId="57D3EE5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519680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93" y="20463"/>
                    <wp:lineTo x="21393" y="0"/>
                    <wp:lineTo x="0" y="0"/>
                  </wp:wrapPolygon>
                </wp:wrapTight>
                <wp:docPr id="6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41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4F04D" w14:textId="77777777" w:rsidR="00BD134D" w:rsidRPr="006E6C4B" w:rsidRDefault="00BD134D" w:rsidP="00BD134D">
                            <w:pPr>
                              <w:rPr>
                                <w:rFonts w:cs="Calibri"/>
                                <w:b/>
                                <w:color w:val="FFFFFF"/>
                              </w:rPr>
                            </w:pPr>
                            <w:r w:rsidRPr="006E6C4B">
                              <w:rPr>
                                <w:rFonts w:cs="Calibri"/>
                                <w:b/>
                                <w:color w:val="FFFFFF"/>
                              </w:rPr>
                              <w:t>Previous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E5AD" id="_x0000_s1029" type="#_x0000_t202" style="position:absolute;margin-left:0;margin-top:.8pt;width:198.4pt;height:1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6HdAIAAAAFAAAOAAAAZHJzL2Uyb0RvYy54bWysVNuO2yAQfa/Uf0C8J76sk42tdVbNpqkq&#10;bS/Sbj+AAI5RMVAgsdOq/94Bb9Js+1KtmgeHYYZhzpwz3NwOnUQHbp3QqsbZNMWIK6qZULsaf3nc&#10;TBYYOU8UI1IrXuMjd/h2+frVTW8qnutWS8YtgiTKVb2pceu9qZLE0ZZ3xE214QqcjbYd8WDaXcIs&#10;6SF7J5M8TedJry0zVlPuHOyuRydexvxNw6n/1DSOeyRrDLX5+LXxuw3fZHlDqp0lphX0qQzygio6&#10;IhRcek61Jp6gvRV/peoEtdrpxk+p7hLdNILyiAHQZOkfaB5aYnjEAs1x5twm9//S0o+HzxYJVuP5&#10;HCNFOuDokQ8erfSAFqE9vXEVRD0YiPMDbAPNEaoz95p+dRCSXMSMB1yI3vYfNIN8ZO91PDE0tgtN&#10;AtgI0gAfxzMH4U4Km/ksK+cLcFHw5UV2lUaSElKdThvr/DuuOxQWNbbAccxODvfOh2pIdQoJlzkt&#10;BdsIKaNhd9s7adGBBD3EX8AIR56FSRWClQ7HRve4A0XCHcEXyo38/iizvEhXeTnZzBfXk2JTzCbl&#10;dbqYpFm5KudpURbrzc9QYFZUrWCMq3uh+ElrWfFvXD6pflRJVBvqa1zO8tnIxQtAdsLD6EnR1Xhx&#10;7gSpWk7YW8UANqk8EXJcJ8/Ljy2DHpz+Y1eiDALzowb8sB2isq5OMtpqdgRdWA20AcPwbMCi1fY7&#10;Rj2MYI3dtz2xHCP5XoHGy6wowsxGo5hd52DYS8/20kMUhVQ19hiNyzs/zvneWLFr4aZRtkq/AT02&#10;IkolCHesCpAEA8YsYnp6EsIcX9ox6vfDtfwFAAD//wMAUEsDBBQABgAIAAAAIQD+Chbr1wAAAAUB&#10;AAAPAAAAZHJzL2Rvd25yZXYueG1sTI/BTsMwEETvSPyDtZW4UadFRBDiVICEuELLB7jxNo5qryPb&#10;bQxfz8IFbrs7o9k37aZ4J84Y0xhIwWpZgUDqgxlpUPCxe7m+A5GyJqNdIFTwiQk23eVFqxsTZnrH&#10;8zYPgkMoNVqBzXlqpEy9Ra/TMkxIrB1C9DrzGgdpop453Du5rqpaej0Sf7B6wmeL/XF78gqc+Zrt&#10;YbWO8c2UVyNvn2JdilJXi/L4ACJjyX9m+MFndOiYaR9OZJJwCrhI5msNgsWb+5p77H8HkF0r/9N3&#10;3wAAAP//AwBQSwECLQAUAAYACAAAACEAtoM4kv4AAADhAQAAEwAAAAAAAAAAAAAAAAAAAAAAW0Nv&#10;bnRlbnRfVHlwZXNdLnhtbFBLAQItABQABgAIAAAAIQA4/SH/1gAAAJQBAAALAAAAAAAAAAAAAAAA&#10;AC8BAABfcmVscy8ucmVsc1BLAQItABQABgAIAAAAIQClJq6HdAIAAAAFAAAOAAAAAAAAAAAAAAAA&#10;AC4CAABkcnMvZTJvRG9jLnhtbFBLAQItABQABgAIAAAAIQD+Chbr1wAAAAUBAAAPAAAAAAAAAAAA&#10;AAAAAM4EAABkcnMvZG93bnJldi54bWxQSwUGAAAAAAQABADzAAAA0gUAAAAA&#10;" fillcolor="black" stroked="f">
                <v:path arrowok="t"/>
                <v:textbox>
                  <w:txbxContent>
                    <w:p w14:paraId="4E74F04D" w14:textId="77777777" w:rsidR="00BD134D" w:rsidRPr="006E6C4B" w:rsidRDefault="00BD134D" w:rsidP="00BD134D">
                      <w:pPr>
                        <w:rPr>
                          <w:rFonts w:cs="Calibri"/>
                          <w:b/>
                          <w:color w:val="FFFFFF"/>
                        </w:rPr>
                      </w:pPr>
                      <w:r w:rsidRPr="006E6C4B">
                        <w:rPr>
                          <w:rFonts w:cs="Calibri"/>
                          <w:b/>
                          <w:color w:val="FFFFFF"/>
                        </w:rPr>
                        <w:t>Previous Employment History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594D224" w14:textId="77777777" w:rsidR="00B41C24" w:rsidRPr="00B246B2" w:rsidRDefault="00B41C24" w:rsidP="00B246B2">
      <w:pPr>
        <w:pStyle w:val="NoSpacing"/>
        <w:rPr>
          <w:b/>
          <w:bCs/>
          <w:sz w:val="20"/>
          <w:szCs w:val="20"/>
          <w:lang w:val="en-US"/>
        </w:rPr>
      </w:pPr>
      <w:r w:rsidRPr="00B246B2">
        <w:rPr>
          <w:b/>
          <w:bCs/>
          <w:sz w:val="20"/>
          <w:szCs w:val="20"/>
        </w:rPr>
        <w:t>National Litigation Law Group, Oklahoma City, USA</w:t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  <w:t xml:space="preserve">            </w:t>
      </w:r>
      <w:r w:rsidRPr="00B246B2">
        <w:rPr>
          <w:b/>
          <w:bCs/>
          <w:sz w:val="20"/>
          <w:szCs w:val="20"/>
        </w:rPr>
        <w:t>May 2017 – March 2018</w:t>
      </w:r>
    </w:p>
    <w:p w14:paraId="519247CF" w14:textId="3588A0FD" w:rsidR="00B41C24" w:rsidRPr="00B246B2" w:rsidRDefault="00B41C24" w:rsidP="00B246B2">
      <w:pPr>
        <w:pStyle w:val="NoSpacing"/>
        <w:rPr>
          <w:sz w:val="20"/>
          <w:szCs w:val="20"/>
          <w:lang w:val="en-US"/>
        </w:rPr>
      </w:pPr>
      <w:r w:rsidRPr="00B246B2">
        <w:rPr>
          <w:i/>
          <w:sz w:val="20"/>
          <w:szCs w:val="20"/>
        </w:rPr>
        <w:t>Legal Assistant/File Clerk</w:t>
      </w:r>
    </w:p>
    <w:p w14:paraId="73D9BC78" w14:textId="77777777" w:rsidR="00B41C24" w:rsidRPr="00B41C24" w:rsidRDefault="00B41C24" w:rsidP="00B246B2">
      <w:pPr>
        <w:numPr>
          <w:ilvl w:val="0"/>
          <w:numId w:val="22"/>
        </w:numPr>
        <w:spacing w:before="120" w:after="0" w:line="240" w:lineRule="auto"/>
        <w:ind w:left="720"/>
        <w:contextualSpacing/>
        <w:jc w:val="both"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  <w:lang w:val="en-US"/>
        </w:rPr>
        <w:t>Based in the litigation department, oversaw filings and documentation for five attorneys.</w:t>
      </w:r>
    </w:p>
    <w:p w14:paraId="0320337F" w14:textId="77777777" w:rsidR="00B41C24" w:rsidRPr="00B41C24" w:rsidRDefault="00B41C24" w:rsidP="00B246B2">
      <w:pPr>
        <w:numPr>
          <w:ilvl w:val="0"/>
          <w:numId w:val="22"/>
        </w:numPr>
        <w:spacing w:before="120" w:after="0" w:line="240" w:lineRule="auto"/>
        <w:ind w:left="720"/>
        <w:contextualSpacing/>
        <w:jc w:val="both"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</w:rPr>
        <w:t xml:space="preserve">Developed planning and time management skills by </w:t>
      </w:r>
      <w:r w:rsidRPr="00B41C24">
        <w:rPr>
          <w:rFonts w:ascii="Calibri" w:hAnsi="Calibri" w:cs="Arial"/>
          <w:sz w:val="20"/>
          <w:szCs w:val="20"/>
          <w:lang w:val="en-US"/>
        </w:rPr>
        <w:t>recognizing, noting, and preparing for important due dates and deadlines</w:t>
      </w:r>
      <w:r w:rsidRPr="00B41C24">
        <w:rPr>
          <w:rFonts w:ascii="Calibri" w:hAnsi="Calibri" w:cs="Arial"/>
          <w:sz w:val="20"/>
          <w:szCs w:val="20"/>
        </w:rPr>
        <w:t xml:space="preserve">. </w:t>
      </w:r>
    </w:p>
    <w:p w14:paraId="056431D5" w14:textId="77777777" w:rsidR="00B41C24" w:rsidRPr="00B41C24" w:rsidRDefault="00B41C24" w:rsidP="00B246B2">
      <w:pPr>
        <w:numPr>
          <w:ilvl w:val="0"/>
          <w:numId w:val="22"/>
        </w:numPr>
        <w:spacing w:before="120" w:after="0" w:line="240" w:lineRule="auto"/>
        <w:ind w:left="720"/>
        <w:contextualSpacing/>
        <w:jc w:val="both"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</w:rPr>
        <w:t xml:space="preserve">Increased organisational, administrative, and Microsoft office skills by </w:t>
      </w:r>
      <w:r w:rsidRPr="00B41C24">
        <w:rPr>
          <w:rFonts w:ascii="Calibri" w:hAnsi="Calibri" w:cs="Arial"/>
          <w:sz w:val="20"/>
          <w:szCs w:val="20"/>
          <w:lang w:val="en-US"/>
        </w:rPr>
        <w:t>drafting, organizing, and filing legal documents for multiple attorney teams.</w:t>
      </w:r>
    </w:p>
    <w:p w14:paraId="6FD86FAD" w14:textId="77777777" w:rsidR="00B41C24" w:rsidRPr="00B41C24" w:rsidRDefault="00B41C24" w:rsidP="00B246B2">
      <w:pPr>
        <w:numPr>
          <w:ilvl w:val="0"/>
          <w:numId w:val="22"/>
        </w:numPr>
        <w:spacing w:before="120" w:after="0" w:line="240" w:lineRule="auto"/>
        <w:ind w:left="720"/>
        <w:contextualSpacing/>
        <w:jc w:val="both"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  <w:lang w:val="en-US"/>
        </w:rPr>
        <w:t xml:space="preserve">Enhanced verbal and written communication skills by communicating with personnel on multiple </w:t>
      </w:r>
      <w:r w:rsidRPr="00B41C24">
        <w:rPr>
          <w:rFonts w:ascii="Calibri" w:hAnsi="Calibri" w:cs="Arial"/>
          <w:sz w:val="20"/>
          <w:szCs w:val="20"/>
        </w:rPr>
        <w:t>organisational</w:t>
      </w:r>
      <w:r w:rsidRPr="00B41C24">
        <w:rPr>
          <w:rFonts w:ascii="Calibri" w:hAnsi="Calibri" w:cs="Arial"/>
          <w:sz w:val="20"/>
          <w:szCs w:val="20"/>
          <w:lang w:val="en-US"/>
        </w:rPr>
        <w:t xml:space="preserve"> levels via face-to-face, phone calls, emails, and letters.</w:t>
      </w:r>
    </w:p>
    <w:p w14:paraId="5D4132A1" w14:textId="77777777" w:rsidR="00B41C24" w:rsidRPr="00B41C24" w:rsidRDefault="00B41C24" w:rsidP="00B41C24">
      <w:pPr>
        <w:spacing w:before="120"/>
        <w:ind w:left="11"/>
        <w:rPr>
          <w:rFonts w:ascii="Calibri" w:hAnsi="Calibri" w:cs="Arial"/>
          <w:sz w:val="20"/>
          <w:szCs w:val="20"/>
          <w:lang w:val="en-US"/>
        </w:rPr>
      </w:pPr>
    </w:p>
    <w:p w14:paraId="29401FAF" w14:textId="774AB647" w:rsidR="00B41C24" w:rsidRPr="00B246B2" w:rsidRDefault="00B41C24" w:rsidP="00B246B2">
      <w:pPr>
        <w:pStyle w:val="NoSpacing"/>
        <w:rPr>
          <w:b/>
          <w:bCs/>
          <w:sz w:val="20"/>
          <w:szCs w:val="20"/>
        </w:rPr>
      </w:pPr>
      <w:r w:rsidRPr="00B246B2">
        <w:rPr>
          <w:b/>
          <w:bCs/>
          <w:sz w:val="20"/>
          <w:szCs w:val="20"/>
        </w:rPr>
        <w:t>Intramural Sports Office, Stillwater, USA</w:t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  <w:t xml:space="preserve">   </w:t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</w:rPr>
        <w:t>August 2016 – December 2016</w:t>
      </w:r>
    </w:p>
    <w:p w14:paraId="1C0C4435" w14:textId="77777777" w:rsidR="00B41C24" w:rsidRPr="00B246B2" w:rsidRDefault="00B41C24" w:rsidP="00B246B2">
      <w:pPr>
        <w:pStyle w:val="NoSpacing"/>
        <w:rPr>
          <w:i/>
          <w:sz w:val="20"/>
          <w:szCs w:val="20"/>
          <w:lang w:val="en-US"/>
        </w:rPr>
      </w:pPr>
      <w:r w:rsidRPr="00B246B2">
        <w:rPr>
          <w:i/>
          <w:sz w:val="20"/>
          <w:szCs w:val="20"/>
          <w:lang w:val="en-US"/>
        </w:rPr>
        <w:t>Sports Official</w:t>
      </w:r>
    </w:p>
    <w:p w14:paraId="1DA1719C" w14:textId="77777777" w:rsidR="00B41C24" w:rsidRPr="00B41C24" w:rsidRDefault="00B41C24" w:rsidP="00B246B2">
      <w:pPr>
        <w:numPr>
          <w:ilvl w:val="0"/>
          <w:numId w:val="22"/>
        </w:numPr>
        <w:spacing w:after="0" w:line="240" w:lineRule="auto"/>
        <w:ind w:left="759"/>
        <w:contextualSpacing/>
        <w:jc w:val="both"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  <w:lang w:val="en-US"/>
        </w:rPr>
        <w:t>Refereed multiple games in various sports: American football, football, volleyball.</w:t>
      </w:r>
    </w:p>
    <w:p w14:paraId="559024AB" w14:textId="77777777" w:rsidR="00B41C24" w:rsidRPr="00B41C24" w:rsidRDefault="00B41C24" w:rsidP="00B246B2">
      <w:pPr>
        <w:numPr>
          <w:ilvl w:val="0"/>
          <w:numId w:val="22"/>
        </w:numPr>
        <w:spacing w:after="0" w:line="240" w:lineRule="auto"/>
        <w:ind w:left="759"/>
        <w:contextualSpacing/>
        <w:jc w:val="both"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</w:rPr>
        <w:t xml:space="preserve">Improved organisational and planning skills by </w:t>
      </w:r>
      <w:r w:rsidRPr="00B41C24">
        <w:rPr>
          <w:rFonts w:ascii="Calibri" w:hAnsi="Calibri" w:cs="Arial"/>
          <w:sz w:val="20"/>
          <w:szCs w:val="20"/>
          <w:lang w:val="en-US"/>
        </w:rPr>
        <w:t>preparing fields and/or courts for play</w:t>
      </w:r>
      <w:r w:rsidRPr="00B41C24">
        <w:rPr>
          <w:rFonts w:ascii="Calibri" w:hAnsi="Calibri" w:cs="Arial"/>
          <w:sz w:val="20"/>
          <w:szCs w:val="20"/>
        </w:rPr>
        <w:t xml:space="preserve">. </w:t>
      </w:r>
      <w:r w:rsidRPr="00B41C24">
        <w:rPr>
          <w:rFonts w:ascii="Calibri" w:hAnsi="Calibri" w:cs="Arial"/>
          <w:sz w:val="20"/>
          <w:szCs w:val="20"/>
          <w:lang w:val="en-US"/>
        </w:rPr>
        <w:t xml:space="preserve">Overseeing the games, including keeping track of score, time, and any disciplinary issues. </w:t>
      </w:r>
    </w:p>
    <w:p w14:paraId="15DB9A67" w14:textId="77777777" w:rsidR="00B41C24" w:rsidRPr="00B41C24" w:rsidRDefault="00B41C24" w:rsidP="00B246B2">
      <w:pPr>
        <w:numPr>
          <w:ilvl w:val="0"/>
          <w:numId w:val="22"/>
        </w:numPr>
        <w:spacing w:after="0" w:line="240" w:lineRule="auto"/>
        <w:ind w:left="759"/>
        <w:contextualSpacing/>
        <w:jc w:val="both"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</w:rPr>
        <w:t xml:space="preserve">Enhanced communication skills and assertive strength by effectively </w:t>
      </w:r>
      <w:r w:rsidRPr="00B41C24">
        <w:rPr>
          <w:rFonts w:ascii="Calibri" w:hAnsi="Calibri" w:cs="Arial"/>
          <w:sz w:val="20"/>
          <w:szCs w:val="20"/>
          <w:lang w:val="en-US"/>
        </w:rPr>
        <w:t>communicating with competitive and emotional players as well as other officials/referees.</w:t>
      </w:r>
    </w:p>
    <w:p w14:paraId="24BF1293" w14:textId="77777777" w:rsidR="00B41C24" w:rsidRPr="00B41C24" w:rsidRDefault="00B41C24" w:rsidP="00B41C24">
      <w:pPr>
        <w:spacing w:before="120"/>
        <w:ind w:left="748"/>
        <w:rPr>
          <w:rFonts w:ascii="Calibri" w:hAnsi="Calibri" w:cs="Arial"/>
          <w:sz w:val="20"/>
          <w:szCs w:val="20"/>
        </w:rPr>
      </w:pPr>
    </w:p>
    <w:p w14:paraId="51384ADF" w14:textId="1A7921D6" w:rsidR="00B41C24" w:rsidRPr="00B246B2" w:rsidRDefault="00B41C24" w:rsidP="00B246B2">
      <w:pPr>
        <w:pStyle w:val="NoSpacing"/>
        <w:rPr>
          <w:b/>
          <w:bCs/>
          <w:sz w:val="20"/>
          <w:szCs w:val="20"/>
        </w:rPr>
      </w:pPr>
      <w:r w:rsidRPr="00B246B2">
        <w:rPr>
          <w:b/>
          <w:bCs/>
          <w:sz w:val="20"/>
          <w:szCs w:val="20"/>
          <w:lang w:val="en-US"/>
        </w:rPr>
        <w:t>Complete Well Concepts</w:t>
      </w:r>
      <w:r w:rsidRPr="00B246B2">
        <w:rPr>
          <w:b/>
          <w:bCs/>
          <w:sz w:val="20"/>
          <w:szCs w:val="20"/>
        </w:rPr>
        <w:t>, Norman, USA</w:t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  <w:t xml:space="preserve">   </w:t>
      </w:r>
      <w:r w:rsidRPr="00B246B2">
        <w:rPr>
          <w:b/>
          <w:bCs/>
          <w:sz w:val="20"/>
          <w:szCs w:val="20"/>
          <w:lang w:val="en-US"/>
        </w:rPr>
        <w:tab/>
      </w:r>
      <w:r w:rsidR="00B246B2" w:rsidRPr="00B246B2">
        <w:rPr>
          <w:b/>
          <w:bCs/>
          <w:sz w:val="20"/>
          <w:szCs w:val="20"/>
          <w:lang w:val="en-US"/>
        </w:rPr>
        <w:t xml:space="preserve">          </w:t>
      </w:r>
      <w:r w:rsidR="00B246B2">
        <w:rPr>
          <w:b/>
          <w:bCs/>
          <w:sz w:val="20"/>
          <w:szCs w:val="20"/>
          <w:lang w:val="en-US"/>
        </w:rPr>
        <w:t xml:space="preserve"> </w:t>
      </w:r>
      <w:r w:rsidRPr="00B246B2">
        <w:rPr>
          <w:b/>
          <w:bCs/>
          <w:sz w:val="20"/>
          <w:szCs w:val="20"/>
        </w:rPr>
        <w:t>May 2015 – August 2015</w:t>
      </w:r>
    </w:p>
    <w:p w14:paraId="779D3310" w14:textId="77777777" w:rsidR="00B41C24" w:rsidRPr="00B246B2" w:rsidRDefault="00B41C24" w:rsidP="00B246B2">
      <w:pPr>
        <w:pStyle w:val="NoSpacing"/>
        <w:rPr>
          <w:i/>
          <w:sz w:val="20"/>
          <w:szCs w:val="20"/>
          <w:lang w:val="en-US"/>
        </w:rPr>
      </w:pPr>
      <w:r w:rsidRPr="00B246B2">
        <w:rPr>
          <w:i/>
          <w:sz w:val="20"/>
          <w:szCs w:val="20"/>
        </w:rPr>
        <w:t>Financial Assistant</w:t>
      </w:r>
      <w:r w:rsidRPr="00B246B2">
        <w:rPr>
          <w:i/>
          <w:sz w:val="20"/>
          <w:szCs w:val="20"/>
          <w:lang w:val="en-US"/>
        </w:rPr>
        <w:t xml:space="preserve"> </w:t>
      </w:r>
    </w:p>
    <w:p w14:paraId="64BCD5C9" w14:textId="77777777" w:rsidR="00B41C24" w:rsidRPr="00B41C24" w:rsidRDefault="00B41C24" w:rsidP="00B41C24">
      <w:pPr>
        <w:numPr>
          <w:ilvl w:val="0"/>
          <w:numId w:val="22"/>
        </w:numPr>
        <w:spacing w:after="0" w:line="240" w:lineRule="auto"/>
        <w:ind w:left="759"/>
        <w:contextualSpacing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  <w:lang w:val="en-US"/>
        </w:rPr>
        <w:t>Shadowed and assisted CFO on daily duties and events.</w:t>
      </w:r>
    </w:p>
    <w:p w14:paraId="3B626C4B" w14:textId="77777777" w:rsidR="00B41C24" w:rsidRPr="00B41C24" w:rsidRDefault="00B41C24" w:rsidP="00B41C24">
      <w:pPr>
        <w:numPr>
          <w:ilvl w:val="0"/>
          <w:numId w:val="22"/>
        </w:numPr>
        <w:spacing w:after="0" w:line="240" w:lineRule="auto"/>
        <w:ind w:left="759"/>
        <w:contextualSpacing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</w:rPr>
        <w:t xml:space="preserve">Enhanced administrative and analytical skills by </w:t>
      </w:r>
      <w:r w:rsidRPr="00B41C24">
        <w:rPr>
          <w:rFonts w:ascii="Calibri" w:hAnsi="Calibri" w:cs="Arial"/>
          <w:sz w:val="20"/>
          <w:szCs w:val="20"/>
          <w:lang w:val="en-US"/>
        </w:rPr>
        <w:t>reviewing and recording company financial transactions. Crosschecking and verifying financial activities and accounts.</w:t>
      </w:r>
    </w:p>
    <w:p w14:paraId="49E13EC7" w14:textId="77777777" w:rsidR="00B41C24" w:rsidRPr="00B41C24" w:rsidRDefault="00B41C24" w:rsidP="00B41C24">
      <w:pPr>
        <w:numPr>
          <w:ilvl w:val="0"/>
          <w:numId w:val="22"/>
        </w:numPr>
        <w:spacing w:after="0" w:line="240" w:lineRule="auto"/>
        <w:ind w:left="759"/>
        <w:contextualSpacing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  <w:lang w:val="en-US"/>
        </w:rPr>
        <w:t>Acquired knowledge of financial software QuickBooks</w:t>
      </w:r>
      <w:r w:rsidRPr="00B41C24">
        <w:rPr>
          <w:rFonts w:ascii="Calibri" w:hAnsi="Calibri" w:cs="Arial"/>
          <w:sz w:val="20"/>
          <w:szCs w:val="20"/>
        </w:rPr>
        <w:t>.</w:t>
      </w:r>
    </w:p>
    <w:p w14:paraId="613247B6" w14:textId="77777777" w:rsidR="00B41C24" w:rsidRPr="00B41C24" w:rsidRDefault="00B41C24" w:rsidP="00B41C24">
      <w:pPr>
        <w:ind w:left="385"/>
        <w:rPr>
          <w:rFonts w:ascii="Calibri" w:hAnsi="Calibri" w:cs="Arial"/>
          <w:sz w:val="20"/>
          <w:szCs w:val="20"/>
          <w:lang w:val="en-US"/>
        </w:rPr>
      </w:pPr>
    </w:p>
    <w:p w14:paraId="60F5EEC7" w14:textId="1A99EC38" w:rsidR="00B41C24" w:rsidRPr="00B246B2" w:rsidRDefault="00B41C24" w:rsidP="00B246B2">
      <w:pPr>
        <w:pStyle w:val="NoSpacing"/>
        <w:rPr>
          <w:b/>
          <w:bCs/>
          <w:sz w:val="20"/>
          <w:szCs w:val="20"/>
          <w:lang w:val="en-US"/>
        </w:rPr>
      </w:pPr>
      <w:r w:rsidRPr="00B246B2">
        <w:rPr>
          <w:b/>
          <w:bCs/>
          <w:sz w:val="20"/>
          <w:szCs w:val="20"/>
          <w:lang w:val="en-US"/>
        </w:rPr>
        <w:t>The Southwestern Company (TSC)</w:t>
      </w:r>
      <w:r w:rsidRPr="00B246B2">
        <w:rPr>
          <w:b/>
          <w:bCs/>
          <w:sz w:val="20"/>
          <w:szCs w:val="20"/>
        </w:rPr>
        <w:t>, Nashville, USA</w:t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</w:r>
      <w:r w:rsidRPr="00B246B2">
        <w:rPr>
          <w:b/>
          <w:bCs/>
          <w:sz w:val="20"/>
          <w:szCs w:val="20"/>
          <w:lang w:val="en-US"/>
        </w:rPr>
        <w:tab/>
      </w:r>
      <w:r w:rsidR="00B246B2">
        <w:rPr>
          <w:b/>
          <w:bCs/>
          <w:sz w:val="20"/>
          <w:szCs w:val="20"/>
          <w:lang w:val="en-US"/>
        </w:rPr>
        <w:t xml:space="preserve">           </w:t>
      </w:r>
      <w:r w:rsidRPr="00B246B2">
        <w:rPr>
          <w:b/>
          <w:bCs/>
          <w:sz w:val="20"/>
          <w:szCs w:val="20"/>
        </w:rPr>
        <w:t>May 2014 – August 2014</w:t>
      </w:r>
    </w:p>
    <w:p w14:paraId="55D62414" w14:textId="77777777" w:rsidR="00B41C24" w:rsidRPr="00B246B2" w:rsidRDefault="00B41C24" w:rsidP="00B246B2">
      <w:pPr>
        <w:pStyle w:val="NoSpacing"/>
        <w:rPr>
          <w:i/>
          <w:sz w:val="20"/>
          <w:szCs w:val="20"/>
          <w:lang w:val="en-US"/>
        </w:rPr>
      </w:pPr>
      <w:r w:rsidRPr="00B246B2">
        <w:rPr>
          <w:i/>
          <w:sz w:val="20"/>
          <w:szCs w:val="20"/>
        </w:rPr>
        <w:t>Sales Associate</w:t>
      </w:r>
    </w:p>
    <w:p w14:paraId="133300AA" w14:textId="77777777" w:rsidR="00B41C24" w:rsidRPr="00B41C24" w:rsidRDefault="00B41C24" w:rsidP="00B246B2">
      <w:pPr>
        <w:numPr>
          <w:ilvl w:val="0"/>
          <w:numId w:val="28"/>
        </w:numPr>
        <w:spacing w:before="120" w:after="0" w:line="240" w:lineRule="auto"/>
        <w:contextualSpacing/>
        <w:jc w:val="both"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  <w:lang w:val="en-US"/>
        </w:rPr>
        <w:t>Sold educational products to families with children aged 1-18.</w:t>
      </w:r>
    </w:p>
    <w:p w14:paraId="26AD34BA" w14:textId="77777777" w:rsidR="00B41C24" w:rsidRPr="00B41C24" w:rsidRDefault="00B41C24" w:rsidP="00B246B2">
      <w:pPr>
        <w:numPr>
          <w:ilvl w:val="0"/>
          <w:numId w:val="28"/>
        </w:numPr>
        <w:spacing w:before="120" w:after="0" w:line="240" w:lineRule="auto"/>
        <w:contextualSpacing/>
        <w:jc w:val="both"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</w:rPr>
        <w:t xml:space="preserve">Improved analytical skills by </w:t>
      </w:r>
      <w:r w:rsidRPr="00B41C24">
        <w:rPr>
          <w:rFonts w:ascii="Calibri" w:hAnsi="Calibri" w:cs="Arial"/>
          <w:sz w:val="20"/>
          <w:szCs w:val="20"/>
          <w:lang w:val="en-US"/>
        </w:rPr>
        <w:t xml:space="preserve">researching and approaching over 3000 families from various socioeconomic backgrounds. </w:t>
      </w:r>
    </w:p>
    <w:p w14:paraId="1883E73F" w14:textId="77777777" w:rsidR="00B41C24" w:rsidRPr="00B41C24" w:rsidRDefault="00B41C24" w:rsidP="00B246B2">
      <w:pPr>
        <w:numPr>
          <w:ilvl w:val="0"/>
          <w:numId w:val="28"/>
        </w:numPr>
        <w:spacing w:before="120" w:after="0" w:line="240" w:lineRule="auto"/>
        <w:contextualSpacing/>
        <w:jc w:val="both"/>
        <w:rPr>
          <w:rFonts w:ascii="Calibri" w:hAnsi="Calibri" w:cs="Arial"/>
          <w:sz w:val="20"/>
          <w:szCs w:val="20"/>
          <w:lang w:val="en-US"/>
        </w:rPr>
      </w:pPr>
      <w:r w:rsidRPr="00B41C24">
        <w:rPr>
          <w:rFonts w:ascii="Calibri" w:hAnsi="Calibri" w:cs="Arial"/>
          <w:sz w:val="20"/>
          <w:szCs w:val="20"/>
          <w:lang w:val="en-US"/>
        </w:rPr>
        <w:t>Established business success skills, such as scheduling, positive attitude, goal setting, and personal motivation</w:t>
      </w:r>
      <w:r w:rsidRPr="00B41C24">
        <w:rPr>
          <w:rFonts w:ascii="Calibri" w:hAnsi="Calibri" w:cs="Arial"/>
          <w:sz w:val="20"/>
          <w:szCs w:val="20"/>
        </w:rPr>
        <w:t>, evidenced by $3,000 in sales and receiving the ‘Commitment’ award.</w:t>
      </w:r>
    </w:p>
    <w:p w14:paraId="3EA09294" w14:textId="5BA30857" w:rsidR="00D11FD0" w:rsidRPr="00B41C24" w:rsidRDefault="00B41C24" w:rsidP="00B246B2">
      <w:pPr>
        <w:numPr>
          <w:ilvl w:val="0"/>
          <w:numId w:val="28"/>
        </w:numPr>
        <w:spacing w:before="120" w:after="0" w:line="240" w:lineRule="auto"/>
        <w:contextualSpacing/>
        <w:jc w:val="both"/>
        <w:rPr>
          <w:rFonts w:ascii="Calibri" w:hAnsi="Calibri" w:cs="Arial"/>
          <w:lang w:val="en-US"/>
        </w:rPr>
      </w:pPr>
      <w:r w:rsidRPr="00B41C24">
        <w:rPr>
          <w:rFonts w:ascii="Calibri" w:hAnsi="Calibri" w:cs="Arial"/>
          <w:sz w:val="20"/>
          <w:szCs w:val="20"/>
          <w:lang w:val="en-US"/>
        </w:rPr>
        <w:t>Increased adaptability skills by moving to a different state and adjusting to a new community</w:t>
      </w:r>
    </w:p>
    <w:p w14:paraId="3123FB5A" w14:textId="77777777" w:rsidR="00D11FD0" w:rsidRDefault="00D11FD0" w:rsidP="00BD134D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A9CC6" wp14:editId="2D0D41BB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2519680" cy="225425"/>
                <wp:effectExtent l="0" t="0" r="13970" b="22225"/>
                <wp:wrapTight wrapText="bothSides">
                  <wp:wrapPolygon edited="0">
                    <wp:start x="0" y="0"/>
                    <wp:lineTo x="0" y="21904"/>
                    <wp:lineTo x="21556" y="21904"/>
                    <wp:lineTo x="21556" y="0"/>
                    <wp:lineTo x="0" y="0"/>
                  </wp:wrapPolygon>
                </wp:wrapTight>
                <wp:docPr id="6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5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21ED433" w14:textId="77777777" w:rsidR="00D11FD0" w:rsidRPr="00E7390A" w:rsidRDefault="00D11FD0" w:rsidP="00D11FD0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9CC6" id="_x0000_s1030" type="#_x0000_t202" style="position:absolute;margin-left:0;margin-top:12pt;width:198.4pt;height:17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gaigIAADsFAAAOAAAAZHJzL2Uyb0RvYy54bWysVMtu2zAQvBfoPxC8O3pAdmwhcqA4cFHA&#10;SAMkRc40RcVCKS5L0pbcov/eJSUnbtpTER9oUrvcx8wsr677VpKDMLYBVdDkIqZEKA5Vo54L+vVx&#10;PZlTYh1TFZOgREGPwtLr5ccPV53ORQo7kJUwBIMom3e6oDvndB5Flu9Ey+wFaKHQWINpmcOjeY4q&#10;wzqM3soojeNZ1IGptAEurMWvt4ORLkP8uhbcfalrKxyRBcXaXFhNWLd+jZZXLH82TO8aPpbB/qOK&#10;ljUKk76EumWOkb1p/grVNtyAhdpdcGgjqOuGi9ADdpPEb7p52DEtQi8IjtUvMNn3C8vvDveGNFVB&#10;Z8iUYi1y9Ch6R26gJ3MPT6dtjl4PGv1cj5+R5tCq1Rvg3yy6RGc+wwWL3h6Ovjat/8dGCV5EBo4v&#10;qPssHD+m02Qxm6OJoy1Np1k69Xmj19vaWPdJQEv8pqAGWQ0VsMPGusH15OKTWZBNtW6kDIejXUlD&#10;DgwFgLqpoPPtUSKZdWjAasJvzPjHVaneLxp2M4QTQZRD3SzHUnDr03g0gmB+rqaXaXk5XUxm5TSZ&#10;ZEk8n5RlnE5u12Vcxtl6tchufo31nu4HBgbQPReu3/aB1OzE4BaqIxJoYJgAq/m6QTA3iMI9Myh5&#10;xB/H2H3BpZbQFRTGHSU7MD/+9d37oxLRSkmHI1RQ+33PjEBwPyvU6CLJMj9z4ZBhV3gw55btuUXt&#10;2xUgSQk+GJqHrfd38rStDbRPOO2lz4ompjjmLiiSOWxXbhhsfC24KMvghFOmmduoB81PuvVSeeyf&#10;mNGjnhyieAenYWP5G1kNvp4jBeXeQd0EzXmcB1THAcAJDaodXxP/BJyfg9frm7f8DQAA//8DAFBL&#10;AwQUAAYACAAAACEAynLz0d4AAAAGAQAADwAAAGRycy9kb3ducmV2LnhtbEyPT0vDQBDF74LfYRnB&#10;m91YTTExmyKiIohYay/eptnJH83Ohuy2jX56x5OeHsMb3vu9Yjm5Xu1pDJ1nA+ezBBRx5W3HjYHN&#10;2/3ZFagQkS32nsnAFwVYlsdHBebWH/iV9uvYKAnhkKOBNsYh1zpULTkMMz8Qi1f70WGUc2y0HfEg&#10;4a7X8yRZaIcdS0OLA922VH2ud85AeHl2m/ThA+/iU/1er1aUPX6TMacn0801qEhT/HuGX3xBh1KY&#10;tn7HNqjegAyJBuaXouJeZAsZsjWQZinostD/8csfAAAA//8DAFBLAQItABQABgAIAAAAIQC2gziS&#10;/gAAAOEBAAATAAAAAAAAAAAAAAAAAAAAAABbQ29udGVudF9UeXBlc10ueG1sUEsBAi0AFAAGAAgA&#10;AAAhADj9If/WAAAAlAEAAAsAAAAAAAAAAAAAAAAALwEAAF9yZWxzLy5yZWxzUEsBAi0AFAAGAAgA&#10;AAAhAFR9WBqKAgAAOwUAAA4AAAAAAAAAAAAAAAAALgIAAGRycy9lMm9Eb2MueG1sUEsBAi0AFAAG&#10;AAgAAAAhAMpy89HeAAAABgEAAA8AAAAAAAAAAAAAAAAA5AQAAGRycy9kb3ducmV2LnhtbFBLBQYA&#10;AAAABAAEAPMAAADvBQAAAAA=&#10;" fillcolor="windowText" strokecolor="windowText">
                <v:path arrowok="t"/>
                <v:textbox>
                  <w:txbxContent>
                    <w:p w14:paraId="121ED433" w14:textId="77777777" w:rsidR="00D11FD0" w:rsidRPr="00E7390A" w:rsidRDefault="00D11FD0" w:rsidP="00D11FD0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C6E7F64" w14:textId="77777777" w:rsidR="00D11FD0" w:rsidRDefault="00D11FD0" w:rsidP="00D11FD0">
      <w:pPr>
        <w:spacing w:after="0" w:line="240" w:lineRule="auto"/>
        <w:ind w:right="-99"/>
        <w:rPr>
          <w:rFonts w:ascii="Calibri" w:eastAsia="MS Mincho" w:hAnsi="Calibri" w:cs="Arial"/>
          <w:b/>
          <w:sz w:val="20"/>
          <w:szCs w:val="20"/>
        </w:rPr>
      </w:pPr>
    </w:p>
    <w:p w14:paraId="5FBCD10D" w14:textId="70E63954" w:rsidR="00B41C24" w:rsidRPr="00B41C24" w:rsidRDefault="00B83188" w:rsidP="00B41C24">
      <w:pPr>
        <w:spacing w:after="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>Generic</w:t>
      </w:r>
      <w:r w:rsidR="00B41C24" w:rsidRPr="00B41C24">
        <w:rPr>
          <w:rFonts w:ascii="Calibri" w:eastAsia="MS Mincho" w:hAnsi="Calibri" w:cs="Arial"/>
          <w:b/>
          <w:sz w:val="20"/>
          <w:szCs w:val="20"/>
        </w:rPr>
        <w:t xml:space="preserve"> Universit</w:t>
      </w:r>
      <w:r>
        <w:rPr>
          <w:rFonts w:ascii="Calibri" w:eastAsia="MS Mincho" w:hAnsi="Calibri" w:cs="Arial"/>
          <w:b/>
          <w:sz w:val="20"/>
          <w:szCs w:val="20"/>
        </w:rPr>
        <w:t>y</w:t>
      </w:r>
      <w:r w:rsidR="00B41C24" w:rsidRPr="00B41C24">
        <w:rPr>
          <w:rFonts w:ascii="Calibri" w:eastAsia="MS Mincho" w:hAnsi="Calibri" w:cs="Arial"/>
          <w:b/>
          <w:sz w:val="20"/>
          <w:szCs w:val="20"/>
        </w:rPr>
        <w:t xml:space="preserve">       </w:t>
      </w:r>
      <w:r w:rsidR="00B41C24" w:rsidRPr="00B41C24">
        <w:rPr>
          <w:rFonts w:ascii="Calibri" w:eastAsia="MS Mincho" w:hAnsi="Calibri" w:cs="Arial"/>
          <w:b/>
          <w:sz w:val="20"/>
          <w:szCs w:val="20"/>
        </w:rPr>
        <w:tab/>
      </w:r>
      <w:r w:rsidR="00B41C24" w:rsidRPr="00B41C24">
        <w:rPr>
          <w:rFonts w:ascii="Calibri" w:eastAsia="MS Mincho" w:hAnsi="Calibri" w:cs="Arial"/>
          <w:b/>
          <w:sz w:val="20"/>
          <w:szCs w:val="20"/>
        </w:rPr>
        <w:tab/>
      </w:r>
      <w:r w:rsidR="00B41C24" w:rsidRPr="00B41C24">
        <w:rPr>
          <w:rFonts w:ascii="Calibri" w:eastAsia="MS Mincho" w:hAnsi="Calibri" w:cs="Arial"/>
          <w:b/>
          <w:sz w:val="20"/>
          <w:szCs w:val="20"/>
        </w:rPr>
        <w:tab/>
      </w:r>
      <w:r w:rsidR="00B41C24" w:rsidRPr="00B41C24">
        <w:rPr>
          <w:rFonts w:ascii="Calibri" w:eastAsia="MS Mincho" w:hAnsi="Calibri" w:cs="Arial"/>
          <w:b/>
          <w:sz w:val="20"/>
          <w:szCs w:val="20"/>
        </w:rPr>
        <w:tab/>
      </w:r>
      <w:r w:rsidR="00B41C24" w:rsidRPr="00B41C24">
        <w:rPr>
          <w:rFonts w:ascii="Calibri" w:eastAsia="MS Mincho" w:hAnsi="Calibri" w:cs="Arial"/>
          <w:b/>
          <w:sz w:val="20"/>
          <w:szCs w:val="20"/>
        </w:rPr>
        <w:tab/>
      </w:r>
      <w:r w:rsidR="00B41C24" w:rsidRPr="00B41C24">
        <w:rPr>
          <w:rFonts w:ascii="Calibri" w:eastAsia="MS Mincho" w:hAnsi="Calibri" w:cs="Arial"/>
          <w:b/>
          <w:sz w:val="20"/>
          <w:szCs w:val="20"/>
        </w:rPr>
        <w:tab/>
      </w:r>
      <w:r w:rsidR="00B41C24">
        <w:rPr>
          <w:rFonts w:ascii="Calibri" w:eastAsia="MS Mincho" w:hAnsi="Calibri" w:cs="Arial"/>
          <w:b/>
          <w:sz w:val="20"/>
          <w:szCs w:val="20"/>
        </w:rPr>
        <w:t xml:space="preserve">           </w:t>
      </w:r>
      <w:r w:rsidR="00B41C24" w:rsidRPr="00B41C24">
        <w:rPr>
          <w:rFonts w:ascii="Calibri" w:eastAsia="MS Mincho" w:hAnsi="Calibri" w:cs="Arial"/>
          <w:b/>
          <w:sz w:val="20"/>
          <w:szCs w:val="20"/>
        </w:rPr>
        <w:t>August 2012 – May 2017</w:t>
      </w:r>
    </w:p>
    <w:p w14:paraId="69ACDB81" w14:textId="77777777" w:rsidR="00B41C24" w:rsidRPr="00B41C24" w:rsidRDefault="00B41C24" w:rsidP="00B41C24">
      <w:pPr>
        <w:spacing w:after="0"/>
        <w:rPr>
          <w:rFonts w:ascii="Calibri" w:eastAsia="MS Mincho" w:hAnsi="Calibri" w:cs="Arial"/>
          <w:b/>
          <w:sz w:val="20"/>
          <w:szCs w:val="20"/>
        </w:rPr>
      </w:pPr>
      <w:r w:rsidRPr="00B41C24">
        <w:rPr>
          <w:rFonts w:ascii="Calibri" w:eastAsia="MS Mincho" w:hAnsi="Calibri" w:cs="Arial"/>
          <w:b/>
          <w:sz w:val="20"/>
          <w:szCs w:val="20"/>
        </w:rPr>
        <w:t>Business Management, 2:1</w:t>
      </w:r>
    </w:p>
    <w:p w14:paraId="276DC067" w14:textId="77777777" w:rsidR="00B41C24" w:rsidRPr="00B41C24" w:rsidRDefault="00B41C24" w:rsidP="00B41C24">
      <w:pPr>
        <w:spacing w:after="0"/>
        <w:rPr>
          <w:rFonts w:ascii="Calibri" w:eastAsia="MS Mincho" w:hAnsi="Calibri" w:cs="Arial"/>
          <w:bCs/>
          <w:sz w:val="20"/>
          <w:szCs w:val="20"/>
        </w:rPr>
      </w:pPr>
      <w:r w:rsidRPr="00B41C24">
        <w:rPr>
          <w:rFonts w:ascii="Calibri" w:eastAsia="MS Mincho" w:hAnsi="Calibri" w:cs="Arial"/>
          <w:bCs/>
          <w:sz w:val="20"/>
          <w:szCs w:val="20"/>
        </w:rPr>
        <w:t>Dean’s Honour Roll</w:t>
      </w:r>
    </w:p>
    <w:p w14:paraId="387AEF68" w14:textId="77777777" w:rsidR="00B41C24" w:rsidRPr="00B41C24" w:rsidRDefault="00B41C24" w:rsidP="00B41C24">
      <w:pPr>
        <w:spacing w:after="0"/>
        <w:rPr>
          <w:rFonts w:ascii="Calibri" w:eastAsia="MS Mincho" w:hAnsi="Calibri" w:cs="Arial"/>
          <w:b/>
          <w:sz w:val="20"/>
          <w:szCs w:val="20"/>
        </w:rPr>
      </w:pPr>
      <w:r w:rsidRPr="00B41C24">
        <w:rPr>
          <w:rFonts w:ascii="Calibri" w:eastAsia="MS Mincho" w:hAnsi="Calibri" w:cs="Arial"/>
          <w:bCs/>
          <w:sz w:val="20"/>
          <w:szCs w:val="20"/>
        </w:rPr>
        <w:t>Modules included: Business Administration, Business Communication</w:t>
      </w:r>
    </w:p>
    <w:p w14:paraId="749A2B5D" w14:textId="77777777" w:rsidR="00B246B2" w:rsidRDefault="00B41C24" w:rsidP="00B41C24">
      <w:pPr>
        <w:spacing w:after="0"/>
        <w:rPr>
          <w:rFonts w:ascii="Calibri" w:eastAsia="MS Mincho" w:hAnsi="Calibri" w:cs="Arial"/>
          <w:b/>
          <w:sz w:val="20"/>
          <w:szCs w:val="20"/>
        </w:rPr>
      </w:pPr>
      <w:r w:rsidRPr="00B41C24">
        <w:rPr>
          <w:rFonts w:ascii="Calibri" w:eastAsia="MS Mincho" w:hAnsi="Calibri" w:cs="Arial"/>
          <w:b/>
          <w:sz w:val="20"/>
          <w:szCs w:val="20"/>
        </w:rPr>
        <w:t>Further Qualifi</w:t>
      </w:r>
      <w:r w:rsidR="00B246B2">
        <w:rPr>
          <w:rFonts w:ascii="Calibri" w:eastAsia="MS Mincho" w:hAnsi="Calibri" w:cs="Arial"/>
          <w:b/>
          <w:sz w:val="20"/>
          <w:szCs w:val="20"/>
        </w:rPr>
        <w:t>cations:</w:t>
      </w:r>
    </w:p>
    <w:p w14:paraId="5F3F4744" w14:textId="597E7BB7" w:rsidR="00B41C24" w:rsidRPr="00B246B2" w:rsidRDefault="00B41C24" w:rsidP="00B41C24">
      <w:pPr>
        <w:spacing w:after="0"/>
        <w:rPr>
          <w:rFonts w:ascii="Calibri" w:eastAsia="MS Mincho" w:hAnsi="Calibri" w:cs="Arial"/>
          <w:bCs/>
          <w:sz w:val="20"/>
          <w:szCs w:val="20"/>
        </w:rPr>
      </w:pPr>
      <w:r w:rsidRPr="00B246B2">
        <w:rPr>
          <w:rFonts w:ascii="Calibri" w:eastAsia="MS Mincho" w:hAnsi="Calibri" w:cs="Arial"/>
          <w:bCs/>
          <w:sz w:val="20"/>
          <w:szCs w:val="20"/>
        </w:rPr>
        <w:t xml:space="preserve"> Prince2 Foundation Certification</w:t>
      </w:r>
    </w:p>
    <w:p w14:paraId="199DD76B" w14:textId="77777777" w:rsidR="00B41C24" w:rsidRPr="00B41C24" w:rsidRDefault="00B41C24" w:rsidP="00B41C24">
      <w:pPr>
        <w:spacing w:after="0"/>
        <w:rPr>
          <w:rFonts w:ascii="Calibri" w:eastAsia="MS Mincho" w:hAnsi="Calibri" w:cs="Arial"/>
          <w:b/>
          <w:sz w:val="20"/>
          <w:szCs w:val="20"/>
        </w:rPr>
      </w:pPr>
      <w:r w:rsidRPr="00B41C24">
        <w:rPr>
          <w:rFonts w:ascii="Calibri" w:eastAsia="MS Mincho" w:hAnsi="Calibri" w:cs="Arial"/>
          <w:b/>
          <w:sz w:val="20"/>
          <w:szCs w:val="20"/>
        </w:rPr>
        <w:t xml:space="preserve"> </w:t>
      </w:r>
    </w:p>
    <w:p w14:paraId="6F34E0D5" w14:textId="77777777" w:rsidR="00B246B2" w:rsidRDefault="00B41C24" w:rsidP="00B41C24">
      <w:pPr>
        <w:spacing w:after="0"/>
        <w:rPr>
          <w:rFonts w:ascii="Calibri" w:eastAsia="MS Mincho" w:hAnsi="Calibri" w:cs="Arial"/>
          <w:b/>
          <w:sz w:val="20"/>
          <w:szCs w:val="20"/>
        </w:rPr>
      </w:pPr>
      <w:r w:rsidRPr="00B41C24">
        <w:rPr>
          <w:rFonts w:ascii="Calibri" w:eastAsia="MS Mincho" w:hAnsi="Calibri" w:cs="Arial"/>
          <w:b/>
          <w:sz w:val="20"/>
          <w:szCs w:val="20"/>
        </w:rPr>
        <w:t xml:space="preserve">Other </w:t>
      </w:r>
      <w:r w:rsidR="00B246B2">
        <w:rPr>
          <w:rFonts w:ascii="Calibri" w:eastAsia="MS Mincho" w:hAnsi="Calibri" w:cs="Arial"/>
          <w:b/>
          <w:sz w:val="20"/>
          <w:szCs w:val="20"/>
        </w:rPr>
        <w:t>Skills:</w:t>
      </w:r>
    </w:p>
    <w:p w14:paraId="228FA393" w14:textId="6B7A3FE8" w:rsidR="00B246B2" w:rsidRDefault="00EB581A" w:rsidP="00B41C24">
      <w:pPr>
        <w:spacing w:after="0"/>
        <w:rPr>
          <w:rFonts w:ascii="Calibri" w:eastAsia="MS Mincho" w:hAnsi="Calibri" w:cs="Arial"/>
          <w:bCs/>
          <w:sz w:val="20"/>
          <w:szCs w:val="20"/>
        </w:rPr>
      </w:pPr>
      <w:r w:rsidRPr="00EB581A">
        <w:rPr>
          <w:rFonts w:ascii="Calibri" w:eastAsia="MS Mincho" w:hAnsi="Calibri" w:cs="Arial"/>
          <w:bCs/>
          <w:sz w:val="20"/>
          <w:szCs w:val="20"/>
        </w:rPr>
        <w:t>Microsoft O</w:t>
      </w:r>
      <w:r w:rsidR="00B246B2">
        <w:rPr>
          <w:rFonts w:ascii="Calibri" w:eastAsia="MS Mincho" w:hAnsi="Calibri" w:cs="Arial"/>
          <w:bCs/>
          <w:sz w:val="20"/>
          <w:szCs w:val="20"/>
        </w:rPr>
        <w:t>ffice</w:t>
      </w:r>
    </w:p>
    <w:p w14:paraId="4BF28C82" w14:textId="77777777" w:rsidR="00B246B2" w:rsidRDefault="00B246B2" w:rsidP="00B41C24">
      <w:pPr>
        <w:spacing w:after="0"/>
        <w:rPr>
          <w:rFonts w:ascii="Calibri" w:eastAsia="MS Mincho" w:hAnsi="Calibri" w:cs="Arial"/>
          <w:bCs/>
          <w:sz w:val="20"/>
          <w:szCs w:val="20"/>
        </w:rPr>
      </w:pPr>
    </w:p>
    <w:p w14:paraId="1FFD548C" w14:textId="77777777" w:rsidR="00BD134D" w:rsidRPr="00BD134D" w:rsidRDefault="00AE55B7" w:rsidP="00BD134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F68B0" wp14:editId="2E802C43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316378D" w14:textId="77777777" w:rsidR="00BD134D" w:rsidRPr="00E7390A" w:rsidRDefault="00BD134D" w:rsidP="00BD13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68B0" id="_x0000_s1031" type="#_x0000_t202" style="position:absolute;margin-left:0;margin-top:1.2pt;width:198.4pt;height:1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tkjAIAADsFAAAOAAAAZHJzL2Uyb0RvYy54bWysVF1v2jAUfZ+0/2D5neZDQCFqqFIqpkmo&#10;q9ROfTaOU6IltmcbEjbtv+/YgZZ1e5rKg7Fzr+/HOef66rpvG7IXxtZK5jS5iCkRkquyls85/fq4&#10;Gs0osY7JkjVKipwehKXXi48frjqdiVRtVVMKQxBE2qzTOd06p7MosnwrWmYvlBYSxkqZljkczXNU&#10;GtYhettEaRxPo06ZUhvFhbX4ejsY6SLEryrB3ZeqssKRJqeozYXVhHXj12hxxbJnw/S25scy2H9U&#10;0bJaIulLqFvmGNmZ+q9Qbc2NsqpyF1y1kaqqmovQA7pJ4jfdPGyZFqEXgGP1C0z2/cLyu/29IXWZ&#10;0+mEEslacPQoekduVE9mHp5O2wxeDxp+rsdn0BxatXqt+DcLl+jMZ7hg4e3h6CvT+n80SnARDBxe&#10;UPdZOD6mk2Q+ncHEYUvT2TQOtESvt7Wx7pNQLfGbnBqwGipg+7V1Pj/LTi4+mVVNXa7qpgmHg102&#10;huwZBADdlKrz7VHSMOtgQDXh5ztFmD+uNvL9oiH2EE4EUQ51swylYOvTeDSCYH4uJ5dpcTmZj6bF&#10;JBmNk3g2Koo4Hd2uiriIx6vlfHzz61jv6X5gYADdc+H6TR9InZwY3KjyAAKNGibAar6qAeYaKNwz&#10;A8kDf4yx+4KlalSXU3XcUbJV5se/vnt/KBFWSjqMUE7t9x0zAuB+ltDoPBmP/cyFwxhd4WDOLZtz&#10;i9y1SwWSEjwYmoet93fNaVsZ1T5h2gufFSYmOXLnFGQO26UbBhuvBRdFEZwwZZq5tXzQ/KRbL5XH&#10;/okZfdSTA4p36jRsLHsjq8HXcyRVsXOqqoPmPM4DqscBwIQGDR1fE/8EnJ+D1+ubt/gNAAD//wMA&#10;UEsDBBQABgAIAAAAIQD5iBh43QAAAAUBAAAPAAAAZHJzL2Rvd25yZXYueG1sTI9LT8MwEITvSPwH&#10;a5G4UYdSqjbEqRAChIQq+rpw28abB8TrKHbbwK9nOcFtVrOa+SZbDK5VR+pD49nA9SgBRVx423Bl&#10;YLd9upqBChHZYuuZDHxRgEV+fpZhav2J13TcxEpJCIcUDdQxdqnWoajJYRj5jli80vcOo5x9pW2P&#10;Jwl3rR4nyVQ7bFgaauzooabic3NwBsLb0u1unz/wMb6W7+VqRfOXbzLm8mK4vwMVaYh/z/CLL+iQ&#10;C9PeH9gG1RqQIdHAeAJKzJv5VHbsRcwmoPNM/6fPfwAAAP//AwBQSwECLQAUAAYACAAAACEAtoM4&#10;kv4AAADhAQAAEwAAAAAAAAAAAAAAAAAAAAAAW0NvbnRlbnRfVHlwZXNdLnhtbFBLAQItABQABgAI&#10;AAAAIQA4/SH/1gAAAJQBAAALAAAAAAAAAAAAAAAAAC8BAABfcmVscy8ucmVsc1BLAQItABQABgAI&#10;AAAAIQA4PGtkjAIAADsFAAAOAAAAAAAAAAAAAAAAAC4CAABkcnMvZTJvRG9jLnhtbFBLAQItABQA&#10;BgAIAAAAIQD5iBh43QAAAAUBAAAPAAAAAAAAAAAAAAAAAOYEAABkcnMvZG93bnJldi54bWxQSwUG&#10;AAAAAAQABADzAAAA8AUAAAAA&#10;" fillcolor="windowText" strokecolor="windowText">
                <v:path arrowok="t"/>
                <v:textbox>
                  <w:txbxContent>
                    <w:p w14:paraId="2316378D" w14:textId="77777777" w:rsidR="00BD134D" w:rsidRPr="00E7390A" w:rsidRDefault="00BD134D" w:rsidP="00BD13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Interests and Activities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1CEFD9" w14:textId="1F914ECB" w:rsidR="00EB581A" w:rsidRPr="00EB581A" w:rsidRDefault="002024F3" w:rsidP="00EB581A">
      <w:pPr>
        <w:jc w:val="both"/>
        <w:rPr>
          <w:rFonts w:ascii="Calibri" w:eastAsia="MS Mincho" w:hAnsi="Calibri" w:cs="Arial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Caitlin </w:t>
      </w:r>
      <w:r w:rsidR="00EB581A" w:rsidRPr="00EB581A">
        <w:rPr>
          <w:rFonts w:ascii="Calibri" w:eastAsia="MS Mincho" w:hAnsi="Calibri" w:cs="Arial"/>
          <w:sz w:val="20"/>
          <w:szCs w:val="20"/>
        </w:rPr>
        <w:t xml:space="preserve">loves working with kids and often volunteers at organizations that help young children, including volunteering at a camp for fostered children. This helped him improve his leadership and motivational skills. </w:t>
      </w:r>
    </w:p>
    <w:p w14:paraId="54A134CF" w14:textId="267DE9E9" w:rsidR="00BD134D" w:rsidRPr="00BD134D" w:rsidRDefault="002024F3" w:rsidP="00EB581A">
      <w:pPr>
        <w:jc w:val="both"/>
        <w:rPr>
          <w:rFonts w:ascii="Calibri" w:eastAsia="MS Mincho" w:hAnsi="Calibri" w:cs="Arial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Caitlin </w:t>
      </w:r>
      <w:r w:rsidR="00EB581A" w:rsidRPr="00EB581A">
        <w:rPr>
          <w:rFonts w:ascii="Calibri" w:eastAsia="MS Mincho" w:hAnsi="Calibri" w:cs="Arial"/>
          <w:sz w:val="20"/>
          <w:szCs w:val="20"/>
        </w:rPr>
        <w:t>loves drawing; he has been drawing from a young age. It has helped him develop his creativity, artistry and attention to detail. He has been a part of and captained multiple American football teams, which helped him develop a competitive nature that drives him to get better every day</w:t>
      </w:r>
      <w:r w:rsidR="00BD134D" w:rsidRPr="00BD134D">
        <w:rPr>
          <w:rFonts w:ascii="Calibri" w:eastAsia="MS Mincho" w:hAnsi="Calibri" w:cs="Arial"/>
          <w:sz w:val="20"/>
          <w:szCs w:val="20"/>
        </w:rPr>
        <w:t>.</w:t>
      </w:r>
    </w:p>
    <w:p w14:paraId="4773BAA5" w14:textId="77777777" w:rsidR="00BD134D" w:rsidRPr="00BD134D" w:rsidRDefault="00BD134D" w:rsidP="00BD134D"/>
    <w:sectPr w:rsidR="00BD134D" w:rsidRPr="00BD134D" w:rsidSect="003461C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CD829" w14:textId="77777777" w:rsidR="0043652C" w:rsidRDefault="0043652C" w:rsidP="003B6D4D">
      <w:pPr>
        <w:spacing w:after="0" w:line="240" w:lineRule="auto"/>
      </w:pPr>
      <w:r>
        <w:separator/>
      </w:r>
    </w:p>
  </w:endnote>
  <w:endnote w:type="continuationSeparator" w:id="0">
    <w:p w14:paraId="6152EE97" w14:textId="77777777" w:rsidR="0043652C" w:rsidRDefault="0043652C" w:rsidP="003B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963A4" w14:textId="77777777" w:rsidR="003B6D4D" w:rsidRDefault="003B6D4D">
    <w:pPr>
      <w:pStyle w:val="Footer"/>
    </w:pPr>
    <w:r w:rsidRPr="002F2C24">
      <w:rPr>
        <w:rFonts w:ascii="Arial" w:hAnsi="Arial" w:cs="Arial"/>
        <w:caps/>
        <w:noProof/>
        <w:sz w:val="16"/>
        <w:szCs w:val="8"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94EEC6" wp14:editId="3198E764">
              <wp:simplePos x="0" y="0"/>
              <wp:positionH relativeFrom="column">
                <wp:posOffset>3609975</wp:posOffset>
              </wp:positionH>
              <wp:positionV relativeFrom="paragraph">
                <wp:posOffset>-97155</wp:posOffset>
              </wp:positionV>
              <wp:extent cx="2360930" cy="371475"/>
              <wp:effectExtent l="0" t="0" r="0" b="0"/>
              <wp:wrapSquare wrapText="bothSides"/>
              <wp:docPr id="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C14929" w14:textId="77777777" w:rsidR="003B6D4D" w:rsidRPr="00B63384" w:rsidRDefault="003B6D4D" w:rsidP="003B6D4D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94EE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84.25pt;margin-top:-7.65pt;width:185.9pt;height:29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5kDAIAAPQDAAAOAAAAZHJzL2Uyb0RvYy54bWysU9tuGyEQfa/Uf0C817te23G8Mo7SpKkq&#10;pRcp6QdglvWiAkMBe9f9+g6s41jtW1UeEDAzZ+acGdY3g9HkIH1QYBmdTkpKpBXQKLtj9Pvzw7tr&#10;SkLktuEarGT0KAO92bx9s+5dLSvoQDfSEwSxoe4do12Mri6KIDppeJiAkxaNLXjDI179rmg87xHd&#10;6KIqy6uiB984D0KGgK/3o5FuMn7bShG/tm2QkWhGsbaYd5/3bdqLzZrXO89dp8SpDP4PVRiuLCY9&#10;Q93zyMneq7+gjBIeArRxIsAU0LZKyMwB2UzLP9g8ddzJzAXFCe4sU/h/sOLL4ZsnqmG0mi8psdxg&#10;k57lEMl7GEiV9OldqNHtyaFjHPAZ+5y5BvcI4kcgFu46bnfy1nvoO8kbrG+aIouL0BEnJJBt/xka&#10;TMP3ETLQ0HqTxEM5CKJjn47n3qRSBD5Ws6tyNUOTQNtsOZ0vFzkFr1+inQ/xowRD0oFRj73P6Pzw&#10;GGKqhtcvLimZhQelde6/tqRndLWoFjngwmJUxPHUyjB6XaY1Dkwi+cE2OThypcczJtD2xDoRHSnH&#10;YTugY5JiC80R+XsYxxC/DR468L8o6XEEGQ0/99xLSvQnixqupvN5mtl8mS+WFV78pWV7aeFWIBSj&#10;kZLxeBfznI9cb1HrVmUZXis51YqjldU5fYM0u5f37PX6WTe/AQAA//8DAFBLAwQUAAYACAAAACEA&#10;dWajFeEAAAAKAQAADwAAAGRycy9kb3ducmV2LnhtbEyPy07DMBBF90j8gzVI7FqnbVzaNJMKobJA&#10;YgGl7F3beUBsR7GTBr6eYQW7Gc3RnXPz/WRbNpo+NN4hLOYJMOOU142rEE5vj7MNsBCl07L1ziB8&#10;mQD74voql5n2F/dqxmOsGIW4kEmEOsYu4zyo2lgZ5r4zjm6l762MtPYV1728ULht+TJJ1tzKxtGH&#10;WnbmoTbq8zhYhPLp/c4+p+XhdBjE98co1PRSKcTbm+l+ByyaKf7B8KtP6lCQ09kPTgfWIoj1RhCK&#10;MFuIFTAitmlCwxkhXS2BFzn/X6H4AQAA//8DAFBLAQItABQABgAIAAAAIQC2gziS/gAAAOEBAAAT&#10;AAAAAAAAAAAAAAAAAAAAAABbQ29udGVudF9UeXBlc10ueG1sUEsBAi0AFAAGAAgAAAAhADj9If/W&#10;AAAAlAEAAAsAAAAAAAAAAAAAAAAALwEAAF9yZWxzLy5yZWxzUEsBAi0AFAAGAAgAAAAhAIx2zmQM&#10;AgAA9AMAAA4AAAAAAAAAAAAAAAAALgIAAGRycy9lMm9Eb2MueG1sUEsBAi0AFAAGAAgAAAAhAHVm&#10;oxXhAAAACgEAAA8AAAAAAAAAAAAAAAAAZgQAAGRycy9kb3ducmV2LnhtbFBLBQYAAAAABAAEAPMA&#10;AAB0BQAAAAA=&#10;" filled="f" stroked="f">
              <v:textbox>
                <w:txbxContent>
                  <w:p w14:paraId="73C14929" w14:textId="77777777" w:rsidR="003B6D4D" w:rsidRPr="00B63384" w:rsidRDefault="003B6D4D" w:rsidP="003B6D4D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caps/>
        <w:sz w:val="16"/>
        <w:szCs w:val="8"/>
        <w:lang w:val="en-US"/>
      </w:rPr>
      <w:t>E</w:t>
    </w:r>
    <w:r w:rsidRPr="00CC01C2">
      <w:rPr>
        <w:rFonts w:ascii="Arial" w:hAnsi="Arial" w:cs="Arial"/>
        <w:caps/>
        <w:sz w:val="16"/>
        <w:szCs w:val="8"/>
        <w:lang w:val="en-US"/>
      </w:rPr>
      <w:t xml:space="preserve">UROPE • NORTH AMERICA • AFRICA • APAC </w:t>
    </w:r>
    <w:r w:rsidRPr="00CC01C2">
      <w:rPr>
        <w:rFonts w:ascii="Arial" w:hAnsi="Arial" w:cs="Arial"/>
        <w:caps/>
        <w:sz w:val="8"/>
        <w:szCs w:val="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2D8D0" w14:textId="77777777" w:rsidR="0043652C" w:rsidRDefault="0043652C" w:rsidP="003B6D4D">
      <w:pPr>
        <w:spacing w:after="0" w:line="240" w:lineRule="auto"/>
      </w:pPr>
      <w:r>
        <w:separator/>
      </w:r>
    </w:p>
  </w:footnote>
  <w:footnote w:type="continuationSeparator" w:id="0">
    <w:p w14:paraId="2A8CDAA9" w14:textId="77777777" w:rsidR="0043652C" w:rsidRDefault="0043652C" w:rsidP="003B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4FD99" w14:textId="77777777" w:rsidR="003B6D4D" w:rsidRDefault="003B6D4D" w:rsidP="003B6D4D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5438BC0" wp14:editId="7B5511B3">
          <wp:simplePos x="0" y="0"/>
          <wp:positionH relativeFrom="column">
            <wp:posOffset>-276225</wp:posOffset>
          </wp:positionH>
          <wp:positionV relativeFrom="paragraph">
            <wp:posOffset>-182245</wp:posOffset>
          </wp:positionV>
          <wp:extent cx="1348105" cy="639445"/>
          <wp:effectExtent l="0" t="0" r="4445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dm-logo-black-no-pad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105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41C45A" w14:textId="77777777" w:rsidR="003B6D4D" w:rsidRPr="00F01668" w:rsidRDefault="003B6D4D" w:rsidP="003B6D4D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1E168E82" w14:textId="77777777" w:rsidR="003B6D4D" w:rsidRDefault="003B6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0C24"/>
    <w:multiLevelType w:val="hybridMultilevel"/>
    <w:tmpl w:val="EFDEA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51D1"/>
    <w:multiLevelType w:val="hybridMultilevel"/>
    <w:tmpl w:val="E55ED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680"/>
    <w:multiLevelType w:val="hybridMultilevel"/>
    <w:tmpl w:val="680A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40339"/>
    <w:multiLevelType w:val="hybridMultilevel"/>
    <w:tmpl w:val="3A8C6908"/>
    <w:lvl w:ilvl="0" w:tplc="46105B6C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E575F"/>
    <w:multiLevelType w:val="hybridMultilevel"/>
    <w:tmpl w:val="48FC38C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22B7EBF"/>
    <w:multiLevelType w:val="hybridMultilevel"/>
    <w:tmpl w:val="64801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61FF1"/>
    <w:multiLevelType w:val="hybridMultilevel"/>
    <w:tmpl w:val="56A458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21BFC"/>
    <w:multiLevelType w:val="hybridMultilevel"/>
    <w:tmpl w:val="7062D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D0531"/>
    <w:multiLevelType w:val="hybridMultilevel"/>
    <w:tmpl w:val="ACBE8522"/>
    <w:lvl w:ilvl="0" w:tplc="12AEE2F0">
      <w:start w:val="1"/>
      <w:numFmt w:val="decimal"/>
      <w:lvlText w:val="%1."/>
      <w:lvlJc w:val="left"/>
      <w:pPr>
        <w:ind w:left="-5" w:hanging="4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5C22"/>
    <w:multiLevelType w:val="hybridMultilevel"/>
    <w:tmpl w:val="803A9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E5C37"/>
    <w:multiLevelType w:val="hybridMultilevel"/>
    <w:tmpl w:val="D91C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36E70"/>
    <w:multiLevelType w:val="hybridMultilevel"/>
    <w:tmpl w:val="1522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34801"/>
    <w:multiLevelType w:val="hybridMultilevel"/>
    <w:tmpl w:val="162E3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35AF2"/>
    <w:multiLevelType w:val="hybridMultilevel"/>
    <w:tmpl w:val="B0E48E38"/>
    <w:lvl w:ilvl="0" w:tplc="94E821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ADF558B"/>
    <w:multiLevelType w:val="hybridMultilevel"/>
    <w:tmpl w:val="F6C6B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9046F"/>
    <w:multiLevelType w:val="hybridMultilevel"/>
    <w:tmpl w:val="7F08C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B28E2"/>
    <w:multiLevelType w:val="hybridMultilevel"/>
    <w:tmpl w:val="51742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57CB7"/>
    <w:multiLevelType w:val="hybridMultilevel"/>
    <w:tmpl w:val="A0464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03F65"/>
    <w:multiLevelType w:val="hybridMultilevel"/>
    <w:tmpl w:val="9E467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A4A34"/>
    <w:multiLevelType w:val="hybridMultilevel"/>
    <w:tmpl w:val="DAC68E7E"/>
    <w:lvl w:ilvl="0" w:tplc="2006F1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7280F"/>
    <w:multiLevelType w:val="hybridMultilevel"/>
    <w:tmpl w:val="FAF64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94063"/>
    <w:multiLevelType w:val="hybridMultilevel"/>
    <w:tmpl w:val="CA769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3E573CA"/>
    <w:multiLevelType w:val="hybridMultilevel"/>
    <w:tmpl w:val="D89ED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E5A13"/>
    <w:multiLevelType w:val="hybridMultilevel"/>
    <w:tmpl w:val="708AD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71F4E"/>
    <w:multiLevelType w:val="hybridMultilevel"/>
    <w:tmpl w:val="6082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731E1"/>
    <w:multiLevelType w:val="hybridMultilevel"/>
    <w:tmpl w:val="A40851D6"/>
    <w:lvl w:ilvl="0" w:tplc="46105B6C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103C4"/>
    <w:multiLevelType w:val="hybridMultilevel"/>
    <w:tmpl w:val="3C0AA3D4"/>
    <w:lvl w:ilvl="0" w:tplc="08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25"/>
  </w:num>
  <w:num w:numId="4">
    <w:abstractNumId w:val="21"/>
  </w:num>
  <w:num w:numId="5">
    <w:abstractNumId w:val="12"/>
  </w:num>
  <w:num w:numId="6">
    <w:abstractNumId w:val="13"/>
  </w:num>
  <w:num w:numId="7">
    <w:abstractNumId w:val="24"/>
  </w:num>
  <w:num w:numId="8">
    <w:abstractNumId w:val="0"/>
  </w:num>
  <w:num w:numId="9">
    <w:abstractNumId w:val="16"/>
  </w:num>
  <w:num w:numId="10">
    <w:abstractNumId w:val="5"/>
  </w:num>
  <w:num w:numId="11">
    <w:abstractNumId w:val="19"/>
  </w:num>
  <w:num w:numId="12">
    <w:abstractNumId w:val="23"/>
  </w:num>
  <w:num w:numId="13">
    <w:abstractNumId w:val="18"/>
  </w:num>
  <w:num w:numId="14">
    <w:abstractNumId w:val="2"/>
  </w:num>
  <w:num w:numId="15">
    <w:abstractNumId w:val="1"/>
  </w:num>
  <w:num w:numId="16">
    <w:abstractNumId w:val="17"/>
  </w:num>
  <w:num w:numId="17">
    <w:abstractNumId w:val="9"/>
  </w:num>
  <w:num w:numId="18">
    <w:abstractNumId w:val="15"/>
  </w:num>
  <w:num w:numId="19">
    <w:abstractNumId w:val="7"/>
  </w:num>
  <w:num w:numId="20">
    <w:abstractNumId w:val="20"/>
  </w:num>
  <w:num w:numId="21">
    <w:abstractNumId w:val="14"/>
  </w:num>
  <w:num w:numId="22">
    <w:abstractNumId w:val="22"/>
  </w:num>
  <w:num w:numId="23">
    <w:abstractNumId w:val="11"/>
  </w:num>
  <w:num w:numId="24">
    <w:abstractNumId w:val="4"/>
  </w:num>
  <w:num w:numId="25">
    <w:abstractNumId w:val="10"/>
  </w:num>
  <w:num w:numId="26">
    <w:abstractNumId w:val="26"/>
  </w:num>
  <w:num w:numId="27">
    <w:abstractNumId w:val="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4D"/>
    <w:rsid w:val="000B05E4"/>
    <w:rsid w:val="002024F3"/>
    <w:rsid w:val="003461CF"/>
    <w:rsid w:val="003B6D4D"/>
    <w:rsid w:val="00407006"/>
    <w:rsid w:val="004221A7"/>
    <w:rsid w:val="0043652C"/>
    <w:rsid w:val="00455BC4"/>
    <w:rsid w:val="00487708"/>
    <w:rsid w:val="00487EE5"/>
    <w:rsid w:val="004A1B79"/>
    <w:rsid w:val="004B1F58"/>
    <w:rsid w:val="004F3207"/>
    <w:rsid w:val="005029C9"/>
    <w:rsid w:val="005748A3"/>
    <w:rsid w:val="005E0590"/>
    <w:rsid w:val="0063671F"/>
    <w:rsid w:val="00713D83"/>
    <w:rsid w:val="00740102"/>
    <w:rsid w:val="007F34B6"/>
    <w:rsid w:val="00846F75"/>
    <w:rsid w:val="00A109A9"/>
    <w:rsid w:val="00A53563"/>
    <w:rsid w:val="00AE0C3E"/>
    <w:rsid w:val="00AE55B7"/>
    <w:rsid w:val="00B246B2"/>
    <w:rsid w:val="00B41C24"/>
    <w:rsid w:val="00B83188"/>
    <w:rsid w:val="00BD134D"/>
    <w:rsid w:val="00C1630B"/>
    <w:rsid w:val="00C44017"/>
    <w:rsid w:val="00CC71CF"/>
    <w:rsid w:val="00D01EAE"/>
    <w:rsid w:val="00D11FD0"/>
    <w:rsid w:val="00D33AB2"/>
    <w:rsid w:val="00D40589"/>
    <w:rsid w:val="00D542AB"/>
    <w:rsid w:val="00E25F4E"/>
    <w:rsid w:val="00EB581A"/>
    <w:rsid w:val="00EC54C5"/>
    <w:rsid w:val="00FB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CA439"/>
  <w15:chartTrackingRefBased/>
  <w15:docId w15:val="{0E8223A2-0CFB-42B1-B2FD-EF4DFEE1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4D"/>
  </w:style>
  <w:style w:type="paragraph" w:styleId="Footer">
    <w:name w:val="footer"/>
    <w:basedOn w:val="Normal"/>
    <w:link w:val="Foot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4D"/>
  </w:style>
  <w:style w:type="paragraph" w:styleId="ListParagraph">
    <w:name w:val="List Paragraph"/>
    <w:basedOn w:val="Normal"/>
    <w:uiPriority w:val="34"/>
    <w:qFormat/>
    <w:rsid w:val="003B6D4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A1B79"/>
  </w:style>
  <w:style w:type="paragraph" w:styleId="NoSpacing">
    <w:name w:val="No Spacing"/>
    <w:uiPriority w:val="1"/>
    <w:qFormat/>
    <w:rsid w:val="00B246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4B4D74F6CEC4CA9D75E8DC219964F" ma:contentTypeVersion="7" ma:contentTypeDescription="Create a new document." ma:contentTypeScope="" ma:versionID="16170149c2a20fdcb5be7d806a4593d5">
  <xsd:schema xmlns:xsd="http://www.w3.org/2001/XMLSchema" xmlns:xs="http://www.w3.org/2001/XMLSchema" xmlns:p="http://schemas.microsoft.com/office/2006/metadata/properties" xmlns:ns3="e7bcf7ff-0ff2-4530-88f9-fd2f13e9efb3" xmlns:ns4="7e66aa80-de95-45c4-967e-56c3331eb47e" targetNamespace="http://schemas.microsoft.com/office/2006/metadata/properties" ma:root="true" ma:fieldsID="cbe7f1e95329fd6727e75e2ff95f3706" ns3:_="" ns4:_="">
    <xsd:import namespace="e7bcf7ff-0ff2-4530-88f9-fd2f13e9efb3"/>
    <xsd:import namespace="7e66aa80-de95-45c4-967e-56c3331eb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cf7ff-0ff2-4530-88f9-fd2f13e9e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6aa80-de95-45c4-967e-56c3331eb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B4E0C-A024-4919-B2D1-AA5C906F2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cf7ff-0ff2-4530-88f9-fd2f13e9efb3"/>
    <ds:schemaRef ds:uri="7e66aa80-de95-45c4-967e-56c3331eb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4546DE-8E1B-464D-9C47-08D0C1D07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0146B-13B9-4E07-8B90-627D874F22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801DB8-F2F2-47E9-BD21-C32F981E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Beech</dc:creator>
  <cp:keywords/>
  <dc:description/>
  <cp:lastModifiedBy>Khuttan, Sanjeev (Student)</cp:lastModifiedBy>
  <cp:revision>4</cp:revision>
  <dcterms:created xsi:type="dcterms:W3CDTF">2020-06-01T14:44:00Z</dcterms:created>
  <dcterms:modified xsi:type="dcterms:W3CDTF">2020-06-09T15:31:00Z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0x0101006474B4D74F6CEC4CA9D75E8DC219964F</vt:lpwstr>
  </property>
</Properties>
</file>