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8E4582" w14:textId="4A7B9E67" w:rsidR="004A0863" w:rsidRDefault="00BA744F">
      <w:pPr>
        <w:ind w:left="-709" w:right="-99"/>
        <w:jc w:val="center"/>
      </w:pPr>
      <w:r>
        <w:rPr>
          <w:rFonts w:ascii="Calibri" w:hAnsi="Calibri" w:cs="Calibri"/>
          <w:b/>
          <w:sz w:val="28"/>
          <w:szCs w:val="32"/>
        </w:rPr>
        <w:t>Monroe Gilbert</w:t>
      </w:r>
    </w:p>
    <w:p w14:paraId="640D71D4" w14:textId="77777777" w:rsidR="004A0863" w:rsidRDefault="004A0863">
      <w:pPr>
        <w:ind w:left="-709" w:right="-99"/>
        <w:jc w:val="center"/>
      </w:pPr>
      <w:r>
        <w:rPr>
          <w:rFonts w:ascii="Calibri" w:hAnsi="Calibri" w:cs="Calibri"/>
          <w:b/>
          <w:sz w:val="24"/>
        </w:rPr>
        <w:t xml:space="preserve"> FDM Consultant </w:t>
      </w:r>
    </w:p>
    <w:p w14:paraId="72D4B78A" w14:textId="77777777" w:rsidR="004A0863" w:rsidRDefault="004A0863">
      <w:pPr>
        <w:ind w:right="-99"/>
        <w:rPr>
          <w:rFonts w:ascii="Calibri" w:hAnsi="Calibri" w:cs="Calibri"/>
          <w:b/>
          <w:sz w:val="24"/>
        </w:rPr>
      </w:pPr>
    </w:p>
    <w:p w14:paraId="65922E0E" w14:textId="77777777" w:rsidR="004A0863" w:rsidRDefault="004A0863">
      <w:pPr>
        <w:ind w:left="-709" w:right="-99"/>
        <w:rPr>
          <w:rFonts w:ascii="Calibri" w:hAnsi="Calibri" w:cs="Calibri"/>
          <w:b/>
          <w:sz w:val="24"/>
        </w:rPr>
      </w:pPr>
    </w:p>
    <w:p w14:paraId="33FDB1EB" w14:textId="66CA8A66" w:rsidR="004A0863" w:rsidRDefault="00833977">
      <w:pPr>
        <w:ind w:left="-709" w:right="-99"/>
        <w:rPr>
          <w:rFonts w:ascii="Calibri" w:hAnsi="Calibri" w:cs="Calibri"/>
          <w:color w:val="FF0000"/>
          <w:lang w:eastAsia="en-GB"/>
        </w:rPr>
      </w:pPr>
      <w:r>
        <w:rPr>
          <w:noProof/>
        </w:rPr>
        <mc:AlternateContent>
          <mc:Choice Requires="wps">
            <w:drawing>
              <wp:anchor distT="0" distB="0" distL="114935" distR="114935" simplePos="0" relativeHeight="251655680" behindDoc="0" locked="0" layoutInCell="1" allowOverlap="1" wp14:anchorId="5E525C18" wp14:editId="20C5FEBE">
                <wp:simplePos x="0" y="0"/>
                <wp:positionH relativeFrom="column">
                  <wp:posOffset>-451485</wp:posOffset>
                </wp:positionH>
                <wp:positionV relativeFrom="paragraph">
                  <wp:posOffset>-3810</wp:posOffset>
                </wp:positionV>
                <wp:extent cx="2518410" cy="232410"/>
                <wp:effectExtent l="5715" t="7620" r="9525" b="7620"/>
                <wp:wrapTight wrapText="bothSides">
                  <wp:wrapPolygon edited="0">
                    <wp:start x="-82" y="-885"/>
                    <wp:lineTo x="-82" y="21600"/>
                    <wp:lineTo x="21682" y="21600"/>
                    <wp:lineTo x="21682" y="-885"/>
                    <wp:lineTo x="-82" y="-885"/>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232410"/>
                        </a:xfrm>
                        <a:prstGeom prst="rect">
                          <a:avLst/>
                        </a:prstGeom>
                        <a:solidFill>
                          <a:srgbClr val="000000"/>
                        </a:solidFill>
                        <a:ln w="9525">
                          <a:solidFill>
                            <a:srgbClr val="000000"/>
                          </a:solidFill>
                          <a:miter lim="800000"/>
                          <a:headEnd/>
                          <a:tailEnd/>
                        </a:ln>
                      </wps:spPr>
                      <wps:txbx>
                        <w:txbxContent>
                          <w:p w14:paraId="69142714" w14:textId="77777777" w:rsidR="004A0863" w:rsidRPr="004A0863" w:rsidRDefault="004A0863">
                            <w:pPr>
                              <w:rPr>
                                <w:color w:val="FFFFFF"/>
                              </w:rPr>
                            </w:pPr>
                            <w:r w:rsidRPr="004A0863">
                              <w:rPr>
                                <w:rFonts w:ascii="Calibri" w:hAnsi="Calibri" w:cs="Calibri"/>
                                <w:b/>
                                <w:color w:val="FFFFFF"/>
                              </w:rPr>
                              <w:t xml:space="preserve">Profile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25C18" id="_x0000_t202" coordsize="21600,21600" o:spt="202" path="m,l,21600r21600,l21600,xe">
                <v:stroke joinstyle="miter"/>
                <v:path gradientshapeok="t" o:connecttype="rect"/>
              </v:shapetype>
              <v:shape id="Text Box 2" o:spid="_x0000_s1026" type="#_x0000_t202" style="position:absolute;left:0;text-align:left;margin-left:-35.55pt;margin-top:-.3pt;width:198.3pt;height:18.3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" fillcolor="black">
                <v:textbox>
                  <w:txbxContent>
                    <w:p w14:paraId="69142714" w14:textId="77777777" w:rsidR="004A0863" w:rsidRPr="004A0863" w:rsidRDefault="004A0863">
                      <w:pPr>
                        <w:rPr>
                          <w:color w:val="FFFFFF"/>
                        </w:rPr>
                      </w:pPr>
                      <w:r w:rsidRPr="004A0863">
                        <w:rPr>
                          <w:rFonts w:ascii="Calibri" w:hAnsi="Calibri" w:cs="Calibri"/>
                          <w:b/>
                          <w:color w:val="FFFFFF"/>
                        </w:rPr>
                        <w:t xml:space="preserve">Profile </w:t>
                      </w:r>
                    </w:p>
                  </w:txbxContent>
                </v:textbox>
                <w10:wrap type="tight"/>
              </v:shape>
            </w:pict>
          </mc:Fallback>
        </mc:AlternateContent>
      </w:r>
    </w:p>
    <w:p w14:paraId="269F4E41" w14:textId="77777777" w:rsidR="004A0863" w:rsidRDefault="004A0863">
      <w:pPr>
        <w:ind w:left="-709" w:right="-99"/>
      </w:pPr>
      <w:r>
        <w:rPr>
          <w:rFonts w:ascii="Calibri" w:eastAsia="Calibri" w:hAnsi="Calibri" w:cs="Calibri"/>
        </w:rPr>
        <w:t xml:space="preserve"> </w:t>
      </w:r>
    </w:p>
    <w:p w14:paraId="4889CAD6" w14:textId="4599F27B" w:rsidR="004A0863" w:rsidRDefault="00BA744F">
      <w:pPr>
        <w:ind w:left="-709" w:right="-99"/>
        <w:jc w:val="both"/>
      </w:pPr>
      <w:r>
        <w:rPr>
          <w:rFonts w:ascii="Calibri" w:hAnsi="Calibri" w:cs="Calibri"/>
        </w:rPr>
        <w:t>Monroe</w:t>
      </w:r>
      <w:r w:rsidR="00A67E60">
        <w:rPr>
          <w:rFonts w:ascii="Calibri" w:hAnsi="Calibri" w:cs="Calibri"/>
        </w:rPr>
        <w:t xml:space="preserve"> </w:t>
      </w:r>
      <w:r w:rsidR="004A0863">
        <w:rPr>
          <w:rFonts w:ascii="Calibri" w:hAnsi="Calibri" w:cs="Calibri"/>
        </w:rPr>
        <w:t xml:space="preserve">possesses an innate desire for knowledge and is thusly dedicated to its pursuit. This is evident by virtue of the fact that he is the very first among his family to attend higher education. The Java programming language was chosen by </w:t>
      </w:r>
      <w:r>
        <w:rPr>
          <w:rFonts w:ascii="Calibri" w:hAnsi="Calibri" w:cs="Calibri"/>
        </w:rPr>
        <w:t xml:space="preserve">Monroe </w:t>
      </w:r>
      <w:bookmarkStart w:id="0" w:name="_GoBack"/>
      <w:bookmarkEnd w:id="0"/>
      <w:r w:rsidR="004A0863">
        <w:rPr>
          <w:rFonts w:ascii="Calibri" w:hAnsi="Calibri" w:cs="Calibri"/>
        </w:rPr>
        <w:t>because the mastery of Java represents a grand challenge, it is therefore becoming of his interest both in programming and in self-improvement. To</w:t>
      </w:r>
      <w:r w:rsidR="00A67E60">
        <w:rPr>
          <w:rFonts w:ascii="Calibri" w:hAnsi="Calibri" w:cs="Calibri"/>
        </w:rPr>
        <w:t xml:space="preserve"> </w:t>
      </w:r>
      <w:r>
        <w:rPr>
          <w:rFonts w:ascii="Calibri" w:hAnsi="Calibri" w:cs="Calibri"/>
        </w:rPr>
        <w:t>Monroe</w:t>
      </w:r>
      <w:r w:rsidR="004A0863">
        <w:rPr>
          <w:rFonts w:ascii="Calibri" w:hAnsi="Calibri" w:cs="Calibri"/>
        </w:rPr>
        <w:t xml:space="preserve">, coding is not merely a means to an end but rather represents a way of thinking that he seeks to engender within himself. This interest in coding was fashioned into a skillset to be reckoned with by his experiences in </w:t>
      </w:r>
      <w:r w:rsidR="00A67E60">
        <w:rPr>
          <w:rFonts w:ascii="Calibri" w:hAnsi="Calibri" w:cs="Calibri"/>
        </w:rPr>
        <w:t>Generic</w:t>
      </w:r>
      <w:r w:rsidR="004A0863">
        <w:rPr>
          <w:rFonts w:ascii="Calibri" w:hAnsi="Calibri" w:cs="Calibri"/>
        </w:rPr>
        <w:t xml:space="preserve"> University when tasked with replicating a chaotic environment within Python code. Having experienced and enjoyed the Python code, it is only natural that he would apply himself to another.</w:t>
      </w:r>
    </w:p>
    <w:p w14:paraId="6937488F" w14:textId="77777777" w:rsidR="004A0863" w:rsidRDefault="004A0863">
      <w:pPr>
        <w:ind w:left="-709" w:right="-99"/>
        <w:jc w:val="both"/>
      </w:pPr>
      <w:r>
        <w:rPr>
          <w:rFonts w:ascii="Calibri" w:eastAsia="Calibri" w:hAnsi="Calibri" w:cs="Calibri"/>
        </w:rPr>
        <w:t xml:space="preserve"> </w:t>
      </w:r>
    </w:p>
    <w:p w14:paraId="08E78778" w14:textId="093B0A46" w:rsidR="004A0863" w:rsidRDefault="004A0863">
      <w:pPr>
        <w:ind w:left="-709" w:right="-99"/>
        <w:jc w:val="both"/>
      </w:pPr>
      <w:r>
        <w:rPr>
          <w:rFonts w:ascii="Calibri" w:hAnsi="Calibri" w:cs="Calibri"/>
        </w:rPr>
        <w:t xml:space="preserve">One must take it upon themselves to be meticulous to become a good Java developer; wielding an analytical attention to detail and a conscientious work ethic. There is no greater testament to the way in which </w:t>
      </w:r>
      <w:r w:rsidR="00BA744F">
        <w:rPr>
          <w:rFonts w:ascii="Calibri" w:hAnsi="Calibri" w:cs="Calibri"/>
        </w:rPr>
        <w:t xml:space="preserve">Monroe </w:t>
      </w:r>
      <w:r>
        <w:rPr>
          <w:rFonts w:ascii="Calibri" w:hAnsi="Calibri" w:cs="Calibri"/>
        </w:rPr>
        <w:t xml:space="preserve">has made himself emblematic of these virtues than his performance when tasked with his third-year project: “Solar Wind Conditions Driving Geomagnetic Activity”. This undertaking required him to analyse 15 years of ACE (Advanced Composite Explorer) satellite telemetry, data which was then cross-referenced with data from ionospheric readings and magnetometry data from ionosonde stations and NOAA (National Oceanic and Atmospheric Administration) across the same interval of time. In the light of this history of academic and personal accomplishment; it is only natural that </w:t>
      </w:r>
      <w:r w:rsidR="00BA744F">
        <w:rPr>
          <w:rFonts w:ascii="Calibri" w:hAnsi="Calibri" w:cs="Calibri"/>
        </w:rPr>
        <w:t xml:space="preserve">Monroe </w:t>
      </w:r>
      <w:r>
        <w:rPr>
          <w:rFonts w:ascii="Calibri" w:hAnsi="Calibri" w:cs="Calibri"/>
        </w:rPr>
        <w:t>would seek employment with institutions that provide the challenges necessary to accentuate his skillset.</w:t>
      </w:r>
    </w:p>
    <w:p w14:paraId="3544C130" w14:textId="77777777" w:rsidR="004A0863" w:rsidRDefault="004A0863">
      <w:pPr>
        <w:ind w:right="-99"/>
        <w:jc w:val="both"/>
        <w:rPr>
          <w:rFonts w:ascii="Calibri" w:hAnsi="Calibri" w:cs="Calibri"/>
        </w:rPr>
      </w:pPr>
    </w:p>
    <w:p w14:paraId="29B429ED" w14:textId="45931FD6" w:rsidR="004A0863" w:rsidRDefault="00833977">
      <w:pPr>
        <w:ind w:left="-709" w:right="-99"/>
        <w:jc w:val="both"/>
        <w:rPr>
          <w:rFonts w:ascii="Calibri" w:hAnsi="Calibri" w:cs="Calibri"/>
          <w:lang w:eastAsia="en-GB"/>
        </w:rPr>
      </w:pPr>
      <w:r>
        <w:rPr>
          <w:noProof/>
        </w:rPr>
        <mc:AlternateContent>
          <mc:Choice Requires="wps">
            <w:drawing>
              <wp:anchor distT="0" distB="0" distL="114935" distR="114935" simplePos="0" relativeHeight="251657728" behindDoc="0" locked="0" layoutInCell="1" allowOverlap="1" wp14:anchorId="18A3DC8A" wp14:editId="4AB61010">
                <wp:simplePos x="0" y="0"/>
                <wp:positionH relativeFrom="column">
                  <wp:posOffset>-460375</wp:posOffset>
                </wp:positionH>
                <wp:positionV relativeFrom="paragraph">
                  <wp:posOffset>139700</wp:posOffset>
                </wp:positionV>
                <wp:extent cx="2518410" cy="232410"/>
                <wp:effectExtent l="6350" t="11430" r="8890" b="13335"/>
                <wp:wrapTight wrapText="bothSides">
                  <wp:wrapPolygon edited="0">
                    <wp:start x="-82" y="-885"/>
                    <wp:lineTo x="-82" y="21600"/>
                    <wp:lineTo x="21682" y="21600"/>
                    <wp:lineTo x="21682" y="-885"/>
                    <wp:lineTo x="-82" y="-885"/>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232410"/>
                        </a:xfrm>
                        <a:prstGeom prst="rect">
                          <a:avLst/>
                        </a:prstGeom>
                        <a:solidFill>
                          <a:srgbClr val="000000"/>
                        </a:solidFill>
                        <a:ln w="9525">
                          <a:solidFill>
                            <a:srgbClr val="000000"/>
                          </a:solidFill>
                          <a:miter lim="800000"/>
                          <a:headEnd/>
                          <a:tailEnd/>
                        </a:ln>
                      </wps:spPr>
                      <wps:txbx>
                        <w:txbxContent>
                          <w:p w14:paraId="4718F54A" w14:textId="77777777" w:rsidR="004A0863" w:rsidRDefault="004A0863">
                            <w:r>
                              <w:rPr>
                                <w:rFonts w:ascii="Calibri" w:hAnsi="Calibri" w:cs="Calibri"/>
                                <w:b/>
                                <w:color w:val="FFFFFF"/>
                              </w:rPr>
                              <w:t>FDM Employment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3DC8A" id="Text Box 5" o:spid="_x0000_s1027" type="#_x0000_t202" style="position:absolute;left:0;text-align:left;margin-left:-36.25pt;margin-top:11pt;width:198.3pt;height:18.3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" fillcolor="black">
                <v:textbox>
                  <w:txbxContent>
                    <w:p w14:paraId="4718F54A" w14:textId="77777777" w:rsidR="004A0863" w:rsidRDefault="004A0863">
                      <w:r>
                        <w:rPr>
                          <w:rFonts w:ascii="Calibri" w:hAnsi="Calibri" w:cs="Calibri"/>
                          <w:b/>
                          <w:color w:val="FFFFFF"/>
                        </w:rPr>
                        <w:t>FDM Employment History</w:t>
                      </w:r>
                    </w:p>
                  </w:txbxContent>
                </v:textbox>
                <w10:wrap type="tight"/>
              </v:shape>
            </w:pict>
          </mc:Fallback>
        </mc:AlternateContent>
      </w:r>
    </w:p>
    <w:p w14:paraId="7FB93A9E" w14:textId="77777777" w:rsidR="00C7726B" w:rsidRDefault="00C7726B" w:rsidP="00C7726B">
      <w:pPr>
        <w:pStyle w:val="Standard"/>
        <w:spacing w:before="120"/>
        <w:rPr>
          <w:rFonts w:ascii="Calibri" w:hAnsi="Calibri" w:cs="Calibri"/>
          <w:b/>
          <w:lang w:val="en-US"/>
        </w:rPr>
      </w:pPr>
    </w:p>
    <w:p w14:paraId="000AB138" w14:textId="77777777" w:rsidR="002D226F" w:rsidRDefault="002D226F" w:rsidP="002D226F">
      <w:pPr>
        <w:pStyle w:val="Standard"/>
        <w:spacing w:before="120"/>
        <w:ind w:left="-709"/>
        <w:rPr>
          <w:rFonts w:ascii="Calibri" w:hAnsi="Calibri" w:cs="Calibri"/>
          <w:i/>
          <w:lang w:val="en-US"/>
        </w:rPr>
      </w:pPr>
      <w:r>
        <w:rPr>
          <w:rFonts w:ascii="Calibri" w:hAnsi="Calibri" w:cs="Calibri"/>
          <w:b/>
          <w:lang w:val="en-US"/>
        </w:rPr>
        <w:t xml:space="preserve">Diebold Nixdorf, </w:t>
      </w:r>
      <w:proofErr w:type="spellStart"/>
      <w:r>
        <w:rPr>
          <w:rFonts w:ascii="Calibri" w:hAnsi="Calibri" w:cs="Calibri"/>
          <w:b/>
          <w:lang w:val="en-US"/>
        </w:rPr>
        <w:t>Bracknell</w:t>
      </w:r>
      <w:proofErr w:type="spellEnd"/>
      <w:r>
        <w:rPr>
          <w:rFonts w:ascii="Calibri" w:hAnsi="Calibri" w:cs="Calibri"/>
          <w:b/>
          <w:lang w:val="en-US"/>
        </w:rPr>
        <w:tab/>
      </w:r>
      <w:r>
        <w:rPr>
          <w:rFonts w:ascii="Calibri" w:hAnsi="Calibri" w:cs="Calibri"/>
          <w:b/>
          <w:lang w:val="en-US"/>
        </w:rPr>
        <w:tab/>
      </w:r>
      <w:r>
        <w:rPr>
          <w:rFonts w:ascii="Calibri" w:hAnsi="Calibri" w:cs="Calibri"/>
          <w:b/>
          <w:lang w:val="en-US"/>
        </w:rPr>
        <w:tab/>
      </w:r>
      <w:r>
        <w:rPr>
          <w:rFonts w:ascii="Calibri" w:hAnsi="Calibri" w:cs="Calibri"/>
          <w:b/>
          <w:lang w:val="en-US"/>
        </w:rPr>
        <w:tab/>
        <w:t xml:space="preserve">        </w:t>
      </w:r>
      <w:r>
        <w:rPr>
          <w:rFonts w:ascii="Calibri" w:hAnsi="Calibri" w:cs="Calibri"/>
          <w:b/>
          <w:lang w:val="en-US"/>
        </w:rPr>
        <w:tab/>
        <w:t xml:space="preserve">                                            </w:t>
      </w:r>
      <w:r>
        <w:rPr>
          <w:rFonts w:ascii="Calibri" w:hAnsi="Calibri" w:cs="Calibri"/>
          <w:b/>
        </w:rPr>
        <w:t xml:space="preserve">July 2019 – </w:t>
      </w:r>
      <w:r w:rsidR="003219F2">
        <w:rPr>
          <w:rFonts w:ascii="Calibri" w:hAnsi="Calibri" w:cs="Calibri"/>
          <w:b/>
        </w:rPr>
        <w:t>April</w:t>
      </w:r>
      <w:r>
        <w:rPr>
          <w:rFonts w:ascii="Calibri" w:hAnsi="Calibri" w:cs="Calibri"/>
          <w:b/>
        </w:rPr>
        <w:t xml:space="preserve"> 2020</w:t>
      </w:r>
      <w:r>
        <w:rPr>
          <w:rFonts w:ascii="Calibri" w:hAnsi="Calibri" w:cs="Calibri"/>
        </w:rPr>
        <w:br/>
      </w:r>
      <w:r>
        <w:rPr>
          <w:rFonts w:ascii="Calibri" w:hAnsi="Calibri" w:cs="Calibri"/>
          <w:i/>
          <w:lang w:val="en-US"/>
        </w:rPr>
        <w:t>Build Developer/Technical Specialist</w:t>
      </w:r>
    </w:p>
    <w:p w14:paraId="353D6186" w14:textId="77777777" w:rsidR="008C16B8" w:rsidRPr="008C16B8" w:rsidRDefault="008C16B8" w:rsidP="002D226F">
      <w:pPr>
        <w:pStyle w:val="Standard"/>
        <w:spacing w:before="120"/>
        <w:ind w:left="-709"/>
        <w:rPr>
          <w:bCs/>
        </w:rPr>
      </w:pPr>
      <w:r w:rsidRPr="008C16B8">
        <w:rPr>
          <w:rFonts w:ascii="Calibri" w:hAnsi="Calibri" w:cs="Calibri"/>
          <w:bCs/>
          <w:lang w:val="en-US"/>
        </w:rPr>
        <w:t xml:space="preserve"> </w:t>
      </w:r>
      <w:r>
        <w:rPr>
          <w:rFonts w:ascii="Calibri" w:hAnsi="Calibri" w:cs="Calibri"/>
          <w:bCs/>
          <w:lang w:val="en-US"/>
        </w:rPr>
        <w:t xml:space="preserve">A </w:t>
      </w:r>
      <w:r w:rsidRPr="008C16B8">
        <w:rPr>
          <w:rFonts w:ascii="Calibri" w:hAnsi="Calibri" w:cs="Calibri"/>
          <w:bCs/>
          <w:lang w:val="en-US"/>
        </w:rPr>
        <w:t xml:space="preserve">build </w:t>
      </w:r>
      <w:r>
        <w:rPr>
          <w:rFonts w:ascii="Calibri" w:hAnsi="Calibri" w:cs="Calibri"/>
          <w:bCs/>
          <w:lang w:val="en-US"/>
        </w:rPr>
        <w:t xml:space="preserve">developer for the LIDL international to be used to fully build and implement software for self-checkouts and attendant stations from an internal server these would then be used in stores for 14 different LIDL countries. Each build contained a core </w:t>
      </w:r>
      <w:r w:rsidR="00642833">
        <w:rPr>
          <w:rFonts w:ascii="Calibri" w:hAnsi="Calibri" w:cs="Calibri"/>
          <w:bCs/>
          <w:lang w:val="en-US"/>
        </w:rPr>
        <w:t>repository</w:t>
      </w:r>
      <w:r>
        <w:rPr>
          <w:rFonts w:ascii="Calibri" w:hAnsi="Calibri" w:cs="Calibri"/>
          <w:bCs/>
          <w:lang w:val="en-US"/>
        </w:rPr>
        <w:t xml:space="preserve"> that would be implemented across all countries. A country</w:t>
      </w:r>
      <w:r w:rsidR="00642833">
        <w:rPr>
          <w:rFonts w:ascii="Calibri" w:hAnsi="Calibri" w:cs="Calibri"/>
          <w:bCs/>
          <w:lang w:val="en-US"/>
        </w:rPr>
        <w:t xml:space="preserve"> specific</w:t>
      </w:r>
      <w:r>
        <w:rPr>
          <w:rFonts w:ascii="Calibri" w:hAnsi="Calibri" w:cs="Calibri"/>
          <w:bCs/>
          <w:lang w:val="en-US"/>
        </w:rPr>
        <w:t xml:space="preserve"> package was also created per country to implement changes such as localized language, characters and keyboard types etc.</w:t>
      </w:r>
    </w:p>
    <w:p w14:paraId="0ED323A8" w14:textId="77777777" w:rsidR="002D226F" w:rsidRDefault="00AB7F30" w:rsidP="004E4E7B">
      <w:pPr>
        <w:numPr>
          <w:ilvl w:val="0"/>
          <w:numId w:val="3"/>
        </w:numPr>
        <w:ind w:left="-284"/>
        <w:jc w:val="both"/>
        <w:rPr>
          <w:rFonts w:ascii="Calibri" w:hAnsi="Calibri" w:cs="Calibri"/>
          <w:bCs/>
          <w:lang w:val="en-US"/>
        </w:rPr>
      </w:pPr>
      <w:r w:rsidRPr="00AB7F30">
        <w:rPr>
          <w:rFonts w:ascii="Calibri" w:hAnsi="Calibri" w:cs="Calibri"/>
          <w:bCs/>
          <w:lang w:val="en-US"/>
        </w:rPr>
        <w:t>Build Development</w:t>
      </w:r>
      <w:r>
        <w:rPr>
          <w:rFonts w:ascii="Calibri" w:hAnsi="Calibri" w:cs="Calibri"/>
          <w:bCs/>
          <w:lang w:val="en-US"/>
        </w:rPr>
        <w:t xml:space="preserve"> of Self Checkouts (SCOs) and Attendant Stations (ATT) for LIDL.</w:t>
      </w:r>
    </w:p>
    <w:p w14:paraId="550B9A34" w14:textId="77777777" w:rsidR="00AB7F30" w:rsidRDefault="001F5DA9" w:rsidP="004E4E7B">
      <w:pPr>
        <w:numPr>
          <w:ilvl w:val="0"/>
          <w:numId w:val="3"/>
        </w:numPr>
        <w:ind w:left="-284"/>
        <w:jc w:val="both"/>
        <w:rPr>
          <w:rFonts w:ascii="Calibri" w:hAnsi="Calibri" w:cs="Calibri"/>
          <w:bCs/>
          <w:lang w:val="en-US"/>
        </w:rPr>
      </w:pPr>
      <w:r>
        <w:rPr>
          <w:rFonts w:ascii="Calibri" w:hAnsi="Calibri" w:cs="Calibri"/>
          <w:bCs/>
          <w:lang w:val="en-US"/>
        </w:rPr>
        <w:t xml:space="preserve">Creation of the </w:t>
      </w:r>
      <w:r w:rsidR="00642833">
        <w:rPr>
          <w:rFonts w:ascii="Calibri" w:hAnsi="Calibri" w:cs="Calibri"/>
          <w:bCs/>
          <w:lang w:val="en-US"/>
        </w:rPr>
        <w:t>Core Repository to be used in all countries that contained software packages to be deployed</w:t>
      </w:r>
      <w:r w:rsidR="00601946">
        <w:rPr>
          <w:rFonts w:ascii="Calibri" w:hAnsi="Calibri" w:cs="Calibri"/>
          <w:bCs/>
          <w:lang w:val="en-US"/>
        </w:rPr>
        <w:t>.</w:t>
      </w:r>
    </w:p>
    <w:p w14:paraId="3927A33E" w14:textId="77777777" w:rsidR="006F6226" w:rsidRDefault="001F5DA9" w:rsidP="004E4E7B">
      <w:pPr>
        <w:numPr>
          <w:ilvl w:val="0"/>
          <w:numId w:val="3"/>
        </w:numPr>
        <w:ind w:left="-284"/>
        <w:jc w:val="both"/>
        <w:rPr>
          <w:rFonts w:ascii="Calibri" w:hAnsi="Calibri" w:cs="Calibri"/>
          <w:bCs/>
          <w:lang w:val="en-US"/>
        </w:rPr>
      </w:pPr>
      <w:r>
        <w:rPr>
          <w:rFonts w:ascii="Calibri" w:hAnsi="Calibri" w:cs="Calibri"/>
          <w:bCs/>
          <w:lang w:val="en-US"/>
        </w:rPr>
        <w:t xml:space="preserve">The </w:t>
      </w:r>
      <w:r w:rsidR="00601946">
        <w:rPr>
          <w:rFonts w:ascii="Calibri" w:hAnsi="Calibri" w:cs="Calibri"/>
          <w:bCs/>
          <w:lang w:val="en-US"/>
        </w:rPr>
        <w:t xml:space="preserve">Core was compiled in </w:t>
      </w:r>
      <w:proofErr w:type="spellStart"/>
      <w:r w:rsidR="00601946">
        <w:rPr>
          <w:rFonts w:ascii="Calibri" w:hAnsi="Calibri" w:cs="Calibri"/>
          <w:bCs/>
          <w:lang w:val="en-US"/>
        </w:rPr>
        <w:t>WiseScript</w:t>
      </w:r>
      <w:proofErr w:type="spellEnd"/>
      <w:r w:rsidR="00601946">
        <w:rPr>
          <w:rFonts w:ascii="Calibri" w:hAnsi="Calibri" w:cs="Calibri"/>
          <w:bCs/>
          <w:lang w:val="en-US"/>
        </w:rPr>
        <w:t xml:space="preserve"> with programming to install the software in the repository and modify the    registry accordingly on a Build Server. </w:t>
      </w:r>
    </w:p>
    <w:p w14:paraId="40AE6002" w14:textId="77777777" w:rsidR="00601946" w:rsidRDefault="00601946" w:rsidP="004E4E7B">
      <w:pPr>
        <w:numPr>
          <w:ilvl w:val="0"/>
          <w:numId w:val="3"/>
        </w:numPr>
        <w:ind w:left="-284"/>
        <w:jc w:val="both"/>
        <w:rPr>
          <w:rFonts w:ascii="Calibri" w:hAnsi="Calibri" w:cs="Calibri"/>
          <w:bCs/>
          <w:lang w:val="en-US"/>
        </w:rPr>
      </w:pPr>
      <w:r>
        <w:rPr>
          <w:rFonts w:ascii="Calibri" w:hAnsi="Calibri" w:cs="Calibri"/>
          <w:bCs/>
          <w:lang w:val="en-US"/>
        </w:rPr>
        <w:t xml:space="preserve">The </w:t>
      </w:r>
      <w:r w:rsidR="006F6226">
        <w:rPr>
          <w:rFonts w:ascii="Calibri" w:hAnsi="Calibri" w:cs="Calibri"/>
          <w:bCs/>
          <w:lang w:val="en-US"/>
        </w:rPr>
        <w:t>Core contained the system images (Operating System) to be deployed and the core is a large ~4GB executable.</w:t>
      </w:r>
    </w:p>
    <w:p w14:paraId="7CA6086F" w14:textId="77777777" w:rsidR="00F011F1" w:rsidRDefault="003B184A" w:rsidP="004E4E7B">
      <w:pPr>
        <w:numPr>
          <w:ilvl w:val="0"/>
          <w:numId w:val="3"/>
        </w:numPr>
        <w:ind w:left="-284"/>
        <w:jc w:val="both"/>
        <w:rPr>
          <w:rFonts w:ascii="Calibri" w:hAnsi="Calibri" w:cs="Calibri"/>
          <w:bCs/>
          <w:lang w:val="en-US"/>
        </w:rPr>
      </w:pPr>
      <w:r>
        <w:rPr>
          <w:rFonts w:ascii="Calibri" w:hAnsi="Calibri" w:cs="Calibri"/>
          <w:bCs/>
          <w:lang w:val="en-US"/>
        </w:rPr>
        <w:t xml:space="preserve">Creation of RUP (Repository Update Packages) for countries to update their Core versions when a newer version is available; because of Bug fixes as well as </w:t>
      </w:r>
      <w:r w:rsidR="009E332B">
        <w:rPr>
          <w:rFonts w:ascii="Calibri" w:hAnsi="Calibri" w:cs="Calibri"/>
          <w:bCs/>
          <w:lang w:val="en-US"/>
        </w:rPr>
        <w:t>an</w:t>
      </w:r>
      <w:r>
        <w:rPr>
          <w:rFonts w:ascii="Calibri" w:hAnsi="Calibri" w:cs="Calibri"/>
          <w:bCs/>
          <w:lang w:val="en-US"/>
        </w:rPr>
        <w:t xml:space="preserve"> </w:t>
      </w:r>
      <w:r w:rsidR="009E332B">
        <w:rPr>
          <w:rFonts w:ascii="Calibri" w:hAnsi="Calibri" w:cs="Calibri"/>
          <w:bCs/>
          <w:lang w:val="en-US"/>
        </w:rPr>
        <w:t>update</w:t>
      </w:r>
      <w:r>
        <w:rPr>
          <w:rFonts w:ascii="Calibri" w:hAnsi="Calibri" w:cs="Calibri"/>
          <w:bCs/>
          <w:lang w:val="en-US"/>
        </w:rPr>
        <w:t xml:space="preserve"> to software packages.</w:t>
      </w:r>
    </w:p>
    <w:p w14:paraId="089E971E" w14:textId="77777777" w:rsidR="006F6226" w:rsidRDefault="003B184A" w:rsidP="004E4E7B">
      <w:pPr>
        <w:numPr>
          <w:ilvl w:val="0"/>
          <w:numId w:val="3"/>
        </w:numPr>
        <w:ind w:left="-284"/>
        <w:jc w:val="both"/>
        <w:rPr>
          <w:rFonts w:ascii="Calibri" w:hAnsi="Calibri" w:cs="Calibri"/>
          <w:bCs/>
          <w:lang w:val="en-US"/>
        </w:rPr>
      </w:pPr>
      <w:r>
        <w:rPr>
          <w:rFonts w:ascii="Calibri" w:hAnsi="Calibri" w:cs="Calibri"/>
          <w:bCs/>
          <w:lang w:val="en-US"/>
        </w:rPr>
        <w:t xml:space="preserve"> </w:t>
      </w:r>
      <w:r w:rsidR="002807FA">
        <w:rPr>
          <w:rFonts w:ascii="Calibri" w:hAnsi="Calibri" w:cs="Calibri"/>
          <w:bCs/>
          <w:lang w:val="en-US"/>
        </w:rPr>
        <w:t>The development of a country package that is specific to each country, this contains the GUI that is used on the SCOs and ATT.</w:t>
      </w:r>
    </w:p>
    <w:p w14:paraId="47181910" w14:textId="77777777" w:rsidR="002807FA" w:rsidRDefault="002807FA" w:rsidP="004E4E7B">
      <w:pPr>
        <w:numPr>
          <w:ilvl w:val="0"/>
          <w:numId w:val="3"/>
        </w:numPr>
        <w:ind w:left="-284"/>
        <w:jc w:val="both"/>
        <w:rPr>
          <w:rFonts w:ascii="Calibri" w:hAnsi="Calibri" w:cs="Calibri"/>
          <w:bCs/>
          <w:lang w:val="en-US"/>
        </w:rPr>
      </w:pPr>
      <w:r>
        <w:rPr>
          <w:rFonts w:ascii="Calibri" w:hAnsi="Calibri" w:cs="Calibri"/>
          <w:bCs/>
          <w:lang w:val="en-US"/>
        </w:rPr>
        <w:t>Integration of specific GUI changes that have been request by the specific country LIDL client, for example certain countries requiring fiscal printers.</w:t>
      </w:r>
    </w:p>
    <w:p w14:paraId="02865960" w14:textId="77777777" w:rsidR="002807FA" w:rsidRDefault="002807FA" w:rsidP="004E4E7B">
      <w:pPr>
        <w:numPr>
          <w:ilvl w:val="0"/>
          <w:numId w:val="3"/>
        </w:numPr>
        <w:ind w:left="-284"/>
        <w:jc w:val="both"/>
        <w:rPr>
          <w:rFonts w:ascii="Calibri" w:hAnsi="Calibri" w:cs="Calibri"/>
          <w:bCs/>
          <w:lang w:val="en-US"/>
        </w:rPr>
      </w:pPr>
      <w:r>
        <w:rPr>
          <w:rFonts w:ascii="Calibri" w:hAnsi="Calibri" w:cs="Calibri"/>
          <w:bCs/>
          <w:lang w:val="en-US"/>
        </w:rPr>
        <w:t>Updating of cash an</w:t>
      </w:r>
      <w:r w:rsidR="00C73FC1">
        <w:rPr>
          <w:rFonts w:ascii="Calibri" w:hAnsi="Calibri" w:cs="Calibri"/>
          <w:bCs/>
          <w:lang w:val="en-US"/>
        </w:rPr>
        <w:t>d</w:t>
      </w:r>
      <w:r>
        <w:rPr>
          <w:rFonts w:ascii="Calibri" w:hAnsi="Calibri" w:cs="Calibri"/>
          <w:bCs/>
          <w:lang w:val="en-US"/>
        </w:rPr>
        <w:t xml:space="preserve"> coin recyclers for new notes and coin releases, each country package having its own </w:t>
      </w:r>
      <w:r w:rsidR="003479DE">
        <w:rPr>
          <w:rFonts w:ascii="Calibri" w:hAnsi="Calibri" w:cs="Calibri"/>
          <w:bCs/>
          <w:lang w:val="en-US"/>
        </w:rPr>
        <w:t xml:space="preserve">currency files to accept a certain currency also cash recyclers to accept or reject certain high value notes e.g. </w:t>
      </w:r>
      <w:r w:rsidR="003479DE" w:rsidRPr="003479DE">
        <w:rPr>
          <w:rFonts w:ascii="Calibri" w:hAnsi="Calibri" w:cs="Calibri"/>
          <w:bCs/>
          <w:lang w:val="en-US"/>
        </w:rPr>
        <w:t>€</w:t>
      </w:r>
      <w:r w:rsidR="00C73FC1">
        <w:rPr>
          <w:rFonts w:ascii="Calibri" w:hAnsi="Calibri" w:cs="Calibri"/>
          <w:bCs/>
          <w:lang w:val="en-US"/>
        </w:rPr>
        <w:t>200 notes</w:t>
      </w:r>
      <w:r w:rsidR="003479DE">
        <w:rPr>
          <w:rFonts w:ascii="Calibri" w:hAnsi="Calibri" w:cs="Calibri"/>
          <w:bCs/>
          <w:lang w:val="en-US"/>
        </w:rPr>
        <w:t>.</w:t>
      </w:r>
    </w:p>
    <w:p w14:paraId="771F7430" w14:textId="77777777" w:rsidR="003479DE" w:rsidRPr="00AB7F30" w:rsidRDefault="00C863C0" w:rsidP="004E4E7B">
      <w:pPr>
        <w:numPr>
          <w:ilvl w:val="0"/>
          <w:numId w:val="3"/>
        </w:numPr>
        <w:ind w:left="-284"/>
        <w:jc w:val="both"/>
        <w:rPr>
          <w:rFonts w:ascii="Calibri" w:hAnsi="Calibri" w:cs="Calibri"/>
          <w:bCs/>
          <w:lang w:val="en-US"/>
        </w:rPr>
      </w:pPr>
      <w:r>
        <w:rPr>
          <w:rFonts w:ascii="Calibri" w:hAnsi="Calibri" w:cs="Calibri"/>
          <w:bCs/>
          <w:lang w:val="en-US"/>
        </w:rPr>
        <w:t xml:space="preserve">Creation of localized country build for each Lidl country upon request with modifications requested. E.g. different </w:t>
      </w:r>
      <w:proofErr w:type="spellStart"/>
      <w:r>
        <w:rPr>
          <w:rFonts w:ascii="Calibri" w:hAnsi="Calibri" w:cs="Calibri"/>
          <w:bCs/>
          <w:lang w:val="en-US"/>
        </w:rPr>
        <w:t>gui</w:t>
      </w:r>
      <w:proofErr w:type="spellEnd"/>
      <w:r>
        <w:rPr>
          <w:rFonts w:ascii="Calibri" w:hAnsi="Calibri" w:cs="Calibri"/>
          <w:bCs/>
          <w:lang w:val="en-US"/>
        </w:rPr>
        <w:t xml:space="preserve"> or </w:t>
      </w:r>
      <w:proofErr w:type="spellStart"/>
      <w:r>
        <w:rPr>
          <w:rFonts w:ascii="Calibri" w:hAnsi="Calibri" w:cs="Calibri"/>
          <w:bCs/>
          <w:lang w:val="en-US"/>
        </w:rPr>
        <w:t>colour</w:t>
      </w:r>
      <w:proofErr w:type="spellEnd"/>
      <w:r>
        <w:rPr>
          <w:rFonts w:ascii="Calibri" w:hAnsi="Calibri" w:cs="Calibri"/>
          <w:bCs/>
          <w:lang w:val="en-US"/>
        </w:rPr>
        <w:t xml:space="preserve"> schemes.</w:t>
      </w:r>
    </w:p>
    <w:p w14:paraId="0CB95E1D" w14:textId="77777777" w:rsidR="004A0863" w:rsidRDefault="004A0863">
      <w:pPr>
        <w:pStyle w:val="Standard"/>
        <w:spacing w:before="120"/>
        <w:ind w:left="-709"/>
      </w:pPr>
      <w:r>
        <w:rPr>
          <w:rFonts w:ascii="Calibri" w:hAnsi="Calibri" w:cs="Calibri"/>
          <w:b/>
          <w:lang w:val="en-US"/>
        </w:rPr>
        <w:lastRenderedPageBreak/>
        <w:t>Nationwide, Swindon</w:t>
      </w:r>
      <w:r>
        <w:rPr>
          <w:rFonts w:ascii="Calibri" w:hAnsi="Calibri" w:cs="Calibri"/>
          <w:b/>
          <w:lang w:val="en-US"/>
        </w:rPr>
        <w:tab/>
      </w:r>
      <w:r>
        <w:rPr>
          <w:rFonts w:ascii="Calibri" w:hAnsi="Calibri" w:cs="Calibri"/>
          <w:b/>
          <w:lang w:val="en-US"/>
        </w:rPr>
        <w:tab/>
      </w:r>
      <w:r>
        <w:rPr>
          <w:rFonts w:ascii="Calibri" w:hAnsi="Calibri" w:cs="Calibri"/>
          <w:b/>
          <w:lang w:val="en-US"/>
        </w:rPr>
        <w:tab/>
      </w:r>
      <w:r>
        <w:rPr>
          <w:rFonts w:ascii="Calibri" w:hAnsi="Calibri" w:cs="Calibri"/>
          <w:b/>
          <w:lang w:val="en-US"/>
        </w:rPr>
        <w:tab/>
        <w:t xml:space="preserve">        </w:t>
      </w:r>
      <w:r>
        <w:rPr>
          <w:rFonts w:ascii="Calibri" w:hAnsi="Calibri" w:cs="Calibri"/>
          <w:b/>
          <w:lang w:val="en-US"/>
        </w:rPr>
        <w:tab/>
        <w:t xml:space="preserve">                                                    November</w:t>
      </w:r>
      <w:r>
        <w:rPr>
          <w:rFonts w:ascii="Calibri" w:hAnsi="Calibri" w:cs="Calibri"/>
          <w:b/>
        </w:rPr>
        <w:t xml:space="preserve"> 2018 – January 2019</w:t>
      </w:r>
      <w:r>
        <w:rPr>
          <w:rFonts w:ascii="Calibri" w:hAnsi="Calibri" w:cs="Calibri"/>
        </w:rPr>
        <w:br/>
      </w:r>
      <w:r>
        <w:rPr>
          <w:rFonts w:ascii="Calibri" w:hAnsi="Calibri" w:cs="Calibri"/>
          <w:i/>
          <w:lang w:val="en-US"/>
        </w:rPr>
        <w:t>Associate/Technical Architect</w:t>
      </w:r>
    </w:p>
    <w:p w14:paraId="3E5C2EB7" w14:textId="77777777" w:rsidR="004A0863" w:rsidRDefault="004A0863">
      <w:pPr>
        <w:numPr>
          <w:ilvl w:val="0"/>
          <w:numId w:val="2"/>
        </w:numPr>
        <w:ind w:left="-284"/>
        <w:jc w:val="both"/>
      </w:pPr>
      <w:r>
        <w:rPr>
          <w:rFonts w:ascii="Calibri" w:hAnsi="Calibri" w:cs="Calibri"/>
        </w:rPr>
        <w:t>Resolve application estate to formally determine if any applications have been decommissioned and to reduce technical debt in the process.</w:t>
      </w:r>
    </w:p>
    <w:p w14:paraId="7178F473" w14:textId="77777777" w:rsidR="004A0863" w:rsidRDefault="004A0863">
      <w:pPr>
        <w:numPr>
          <w:ilvl w:val="0"/>
          <w:numId w:val="2"/>
        </w:numPr>
        <w:ind w:left="-284"/>
        <w:jc w:val="both"/>
      </w:pPr>
      <w:r>
        <w:rPr>
          <w:rFonts w:ascii="Calibri" w:hAnsi="Calibri" w:cs="Calibri"/>
        </w:rPr>
        <w:t>Looking at the cost breakdown of applications on the estate and verifying the validity of the Expenditure, great focus was put on applications that has been decommissioned yet are still incurring costs.</w:t>
      </w:r>
    </w:p>
    <w:p w14:paraId="4846D50A" w14:textId="77777777" w:rsidR="004A0863" w:rsidRDefault="004A0863">
      <w:pPr>
        <w:numPr>
          <w:ilvl w:val="0"/>
          <w:numId w:val="2"/>
        </w:numPr>
        <w:ind w:left="-284"/>
        <w:jc w:val="both"/>
      </w:pPr>
      <w:r>
        <w:rPr>
          <w:rFonts w:ascii="Calibri" w:hAnsi="Calibri" w:cs="Calibri"/>
        </w:rPr>
        <w:t>Verifying ownership of applications by communicating with Senior Architects and SMEs for accountability and traceability.</w:t>
      </w:r>
    </w:p>
    <w:p w14:paraId="6067C4CF" w14:textId="77777777" w:rsidR="004A0863" w:rsidRDefault="004A0863">
      <w:pPr>
        <w:numPr>
          <w:ilvl w:val="0"/>
          <w:numId w:val="2"/>
        </w:numPr>
        <w:ind w:left="-284"/>
        <w:jc w:val="both"/>
      </w:pPr>
      <w:r>
        <w:rPr>
          <w:rFonts w:ascii="Calibri" w:hAnsi="Calibri" w:cs="Calibri"/>
        </w:rPr>
        <w:t>Assisting Senior Enterprise Architects with roadmaps, strategy and where appropriate the initial phases of the project life-cycle.</w:t>
      </w:r>
    </w:p>
    <w:p w14:paraId="07F633C9" w14:textId="77777777" w:rsidR="004A0863" w:rsidRDefault="004A0863">
      <w:pPr>
        <w:numPr>
          <w:ilvl w:val="0"/>
          <w:numId w:val="2"/>
        </w:numPr>
        <w:ind w:left="-284"/>
        <w:jc w:val="both"/>
      </w:pPr>
      <w:r>
        <w:rPr>
          <w:rFonts w:ascii="Calibri" w:hAnsi="Calibri" w:cs="Calibri"/>
        </w:rPr>
        <w:t>Continuation of Enterprise One population with all necessary data in order to pass governance checks before being pushed out to the Architects, Business owners, Project Managers.</w:t>
      </w:r>
    </w:p>
    <w:p w14:paraId="0B2D5FCB" w14:textId="77777777" w:rsidR="004A0863" w:rsidRDefault="004A0863">
      <w:pPr>
        <w:numPr>
          <w:ilvl w:val="0"/>
          <w:numId w:val="2"/>
        </w:numPr>
        <w:ind w:left="-284"/>
        <w:jc w:val="both"/>
      </w:pPr>
      <w:r>
        <w:rPr>
          <w:rFonts w:ascii="Calibri" w:hAnsi="Calibri" w:cs="Calibri"/>
        </w:rPr>
        <w:t>Gather and assimilate information regarding application structure from official documentation and using such data to communicate to third party vendors regarding their applications.</w:t>
      </w:r>
    </w:p>
    <w:p w14:paraId="66C0A3F1" w14:textId="77777777" w:rsidR="004A0863" w:rsidRDefault="004A0863">
      <w:pPr>
        <w:pStyle w:val="Standard"/>
        <w:spacing w:before="120"/>
        <w:ind w:left="-709"/>
        <w:rPr>
          <w:rFonts w:ascii="Calibri" w:hAnsi="Calibri" w:cs="Calibri"/>
          <w:b/>
          <w:lang w:val="en-US"/>
        </w:rPr>
      </w:pPr>
    </w:p>
    <w:p w14:paraId="075E5368" w14:textId="77777777" w:rsidR="004A0863" w:rsidRDefault="004A0863">
      <w:pPr>
        <w:pStyle w:val="Standard"/>
        <w:spacing w:before="120"/>
        <w:ind w:left="-709"/>
      </w:pPr>
      <w:r>
        <w:rPr>
          <w:rFonts w:ascii="Calibri" w:hAnsi="Calibri" w:cs="Calibri"/>
          <w:b/>
          <w:lang w:val="en-US"/>
        </w:rPr>
        <w:t>BAE for Nationwide, Swindon</w:t>
      </w:r>
      <w:r>
        <w:rPr>
          <w:rFonts w:ascii="Calibri" w:hAnsi="Calibri" w:cs="Calibri"/>
          <w:b/>
          <w:lang w:val="en-US"/>
        </w:rPr>
        <w:tab/>
      </w:r>
      <w:r>
        <w:rPr>
          <w:rFonts w:ascii="Calibri" w:hAnsi="Calibri" w:cs="Calibri"/>
          <w:b/>
          <w:lang w:val="en-US"/>
        </w:rPr>
        <w:tab/>
      </w:r>
      <w:r>
        <w:rPr>
          <w:rFonts w:ascii="Calibri" w:hAnsi="Calibri" w:cs="Calibri"/>
          <w:b/>
          <w:lang w:val="en-US"/>
        </w:rPr>
        <w:tab/>
      </w:r>
      <w:r>
        <w:rPr>
          <w:rFonts w:ascii="Calibri" w:hAnsi="Calibri" w:cs="Calibri"/>
          <w:b/>
          <w:lang w:val="en-US"/>
        </w:rPr>
        <w:tab/>
        <w:t xml:space="preserve">        </w:t>
      </w:r>
      <w:r>
        <w:rPr>
          <w:rFonts w:ascii="Calibri" w:hAnsi="Calibri" w:cs="Calibri"/>
          <w:b/>
          <w:lang w:val="en-US"/>
        </w:rPr>
        <w:tab/>
        <w:t xml:space="preserve">                                            </w:t>
      </w:r>
      <w:r>
        <w:rPr>
          <w:rFonts w:ascii="Calibri" w:hAnsi="Calibri" w:cs="Calibri"/>
          <w:b/>
        </w:rPr>
        <w:t>July 2018 – November 2018</w:t>
      </w:r>
      <w:r>
        <w:rPr>
          <w:rFonts w:ascii="Calibri" w:hAnsi="Calibri" w:cs="Calibri"/>
        </w:rPr>
        <w:br/>
      </w:r>
      <w:r>
        <w:rPr>
          <w:rFonts w:ascii="Calibri" w:hAnsi="Calibri" w:cs="Calibri"/>
          <w:i/>
          <w:lang w:val="en-US"/>
        </w:rPr>
        <w:t>Associate/Technical Architect</w:t>
      </w:r>
    </w:p>
    <w:p w14:paraId="48B2841D" w14:textId="77777777" w:rsidR="004A0863" w:rsidRDefault="004A0863">
      <w:pPr>
        <w:numPr>
          <w:ilvl w:val="0"/>
          <w:numId w:val="3"/>
        </w:numPr>
        <w:ind w:left="-284"/>
        <w:jc w:val="both"/>
      </w:pPr>
      <w:r>
        <w:rPr>
          <w:rFonts w:ascii="Calibri" w:hAnsi="Calibri" w:cs="Calibri"/>
        </w:rPr>
        <w:t>Liaised with senior stakeholders such as Senior Enterprise Architects, SMEs and Senior Architects</w:t>
      </w:r>
    </w:p>
    <w:p w14:paraId="03832362" w14:textId="77777777" w:rsidR="004A0863" w:rsidRDefault="004A0863">
      <w:pPr>
        <w:numPr>
          <w:ilvl w:val="0"/>
          <w:numId w:val="3"/>
        </w:numPr>
        <w:ind w:left="-284"/>
        <w:jc w:val="both"/>
      </w:pPr>
      <w:r>
        <w:rPr>
          <w:rFonts w:ascii="Calibri" w:hAnsi="Calibri" w:cs="Calibri"/>
        </w:rPr>
        <w:t>Used soft skills such as communications skills (actively listening and articulating your ideas in writing and verbally), teamwork skills (working effectively with anyone with different skill sets/personalities), management skills (creating and motivating a high performing team), leadership skills (defining and communicating vision and ideas that inspires others to follow with commitment and dedication),</w:t>
      </w:r>
    </w:p>
    <w:p w14:paraId="58F107B8" w14:textId="77777777" w:rsidR="004A0863" w:rsidRDefault="004A0863">
      <w:pPr>
        <w:numPr>
          <w:ilvl w:val="0"/>
          <w:numId w:val="3"/>
        </w:numPr>
        <w:ind w:left="-284"/>
        <w:jc w:val="both"/>
      </w:pPr>
      <w:r>
        <w:rPr>
          <w:rFonts w:ascii="Calibri" w:hAnsi="Calibri" w:cs="Calibri"/>
        </w:rPr>
        <w:t>Holding responsibility for application landscape across nationwide. Controlling the technical scope, adherence to the scope and implementation in line with bets practice across all engagements</w:t>
      </w:r>
    </w:p>
    <w:p w14:paraId="31C202A0" w14:textId="77777777" w:rsidR="004A0863" w:rsidRDefault="004A0863">
      <w:pPr>
        <w:numPr>
          <w:ilvl w:val="0"/>
          <w:numId w:val="3"/>
        </w:numPr>
        <w:ind w:left="-284"/>
        <w:jc w:val="both"/>
      </w:pPr>
      <w:r>
        <w:rPr>
          <w:rFonts w:ascii="Calibri" w:hAnsi="Calibri" w:cs="Calibri"/>
        </w:rPr>
        <w:t>Assisted Enterprise One architects with the data input and changes to the User interface of Enterprise One.</w:t>
      </w:r>
    </w:p>
    <w:p w14:paraId="7AEB735C" w14:textId="77777777" w:rsidR="004A0863" w:rsidRDefault="004A0863">
      <w:pPr>
        <w:numPr>
          <w:ilvl w:val="0"/>
          <w:numId w:val="3"/>
        </w:numPr>
        <w:ind w:left="-284"/>
        <w:jc w:val="both"/>
      </w:pPr>
      <w:r>
        <w:rPr>
          <w:rFonts w:ascii="Calibri" w:hAnsi="Calibri" w:cs="Calibri"/>
        </w:rPr>
        <w:t>Collected important data that would be useful for nationwide, in particular Senior Architects that will use it within their projects and for business insights and decisions.</w:t>
      </w:r>
    </w:p>
    <w:p w14:paraId="35B59C50" w14:textId="77777777" w:rsidR="004A0863" w:rsidRDefault="004A0863" w:rsidP="002D226F">
      <w:pPr>
        <w:numPr>
          <w:ilvl w:val="0"/>
          <w:numId w:val="3"/>
        </w:numPr>
        <w:ind w:left="-284"/>
        <w:jc w:val="both"/>
      </w:pPr>
      <w:r>
        <w:rPr>
          <w:rFonts w:ascii="Calibri" w:hAnsi="Calibri" w:cs="Calibri"/>
        </w:rPr>
        <w:t>Consolidation of the application estate to create a single source of truth, each application has traceable and verifiable data direct from an SME (Subject Matter Expert).</w:t>
      </w:r>
    </w:p>
    <w:p w14:paraId="133A87B3" w14:textId="77777777" w:rsidR="002D226F" w:rsidRPr="002D226F" w:rsidRDefault="002D226F" w:rsidP="002D226F">
      <w:pPr>
        <w:ind w:left="-284"/>
        <w:jc w:val="both"/>
      </w:pPr>
    </w:p>
    <w:p w14:paraId="4774A150" w14:textId="214688E4" w:rsidR="004A0863" w:rsidRDefault="00833977">
      <w:pPr>
        <w:ind w:left="-709" w:right="-99"/>
        <w:rPr>
          <w:rFonts w:ascii="Calibri" w:hAnsi="Calibri" w:cs="Calibri"/>
          <w:lang w:val="en-US"/>
        </w:rPr>
      </w:pPr>
      <w:r>
        <w:rPr>
          <w:noProof/>
        </w:rPr>
        <mc:AlternateContent>
          <mc:Choice Requires="wps">
            <w:drawing>
              <wp:anchor distT="0" distB="0" distL="114300" distR="114300" simplePos="0" relativeHeight="251659776" behindDoc="0" locked="0" layoutInCell="1" allowOverlap="1" wp14:anchorId="6150491C" wp14:editId="2B6D75A2">
                <wp:simplePos x="0" y="0"/>
                <wp:positionH relativeFrom="margin">
                  <wp:posOffset>-476250</wp:posOffset>
                </wp:positionH>
                <wp:positionV relativeFrom="paragraph">
                  <wp:posOffset>212090</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wps:spPr>
                      <wps:txbx>
                        <w:txbxContent>
                          <w:p w14:paraId="087BB456" w14:textId="77777777" w:rsidR="00E17DC1" w:rsidRPr="00E7390A" w:rsidRDefault="00E17DC1" w:rsidP="00E17DC1">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50491C" id="Text Box 8" o:spid="_x0000_s1028" type="#_x0000_t202" style="position:absolute;left:0;text-align:left;margin-left:-37.5pt;margin-top:16.7pt;width:198.4pt;height:19.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" fillcolor="black" stroked="f">
                <v:textbox>
                  <w:txbxContent>
                    <w:p w14:paraId="087BB456" w14:textId="77777777" w:rsidR="00E17DC1" w:rsidRPr="00E7390A" w:rsidRDefault="00E17DC1" w:rsidP="00E17DC1">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605D583F" w14:textId="77777777" w:rsidR="00E17DC1" w:rsidRDefault="00E17DC1">
      <w:pPr>
        <w:ind w:left="-709"/>
        <w:rPr>
          <w:rFonts w:ascii="Calibri" w:hAnsi="Calibri" w:cs="Calibri"/>
          <w:b/>
        </w:rPr>
      </w:pPr>
    </w:p>
    <w:p w14:paraId="780F4F16" w14:textId="77777777" w:rsidR="00E17DC1" w:rsidRDefault="00E17DC1">
      <w:pPr>
        <w:ind w:left="-709"/>
        <w:rPr>
          <w:rFonts w:ascii="Calibri" w:hAnsi="Calibri" w:cs="Calibri"/>
          <w:b/>
        </w:rPr>
      </w:pPr>
    </w:p>
    <w:p w14:paraId="7E59F5E6" w14:textId="77777777" w:rsidR="004A0863" w:rsidRDefault="004A0863">
      <w:pPr>
        <w:ind w:left="-709"/>
      </w:pPr>
      <w:r>
        <w:rPr>
          <w:rFonts w:ascii="Calibri" w:hAnsi="Calibri" w:cs="Calibri"/>
          <w:b/>
        </w:rPr>
        <w:t>FDM Academy, Birmingham</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April 2017 – June 2017</w:t>
      </w:r>
    </w:p>
    <w:p w14:paraId="5C3B82F2" w14:textId="31B4E638" w:rsidR="004A0863" w:rsidRDefault="00BA744F">
      <w:pPr>
        <w:ind w:left="-709" w:right="-99"/>
        <w:sectPr w:rsidR="004A0863">
          <w:headerReference w:type="default" r:id="rId10"/>
          <w:footerReference w:type="default" r:id="rId11"/>
          <w:pgSz w:w="12240" w:h="15840"/>
          <w:pgMar w:top="2127" w:right="1127" w:bottom="1440" w:left="1800" w:header="708" w:footer="708" w:gutter="0"/>
          <w:cols w:space="720"/>
          <w:docGrid w:linePitch="272"/>
        </w:sectPr>
      </w:pPr>
      <w:r>
        <w:rPr>
          <w:rFonts w:ascii="Calibri" w:hAnsi="Calibri" w:cs="Calibri"/>
        </w:rPr>
        <w:t xml:space="preserve">Monroe </w:t>
      </w:r>
      <w:r w:rsidR="004A0863">
        <w:rPr>
          <w:rFonts w:ascii="Calibri" w:hAnsi="Calibri" w:cs="Calibri"/>
        </w:rPr>
        <w:t>has completed the Java Development programme. This programme included the following modules:</w:t>
      </w:r>
    </w:p>
    <w:p w14:paraId="721B6AA2" w14:textId="77777777" w:rsidR="004A0863" w:rsidRDefault="004A0863">
      <w:pPr>
        <w:rPr>
          <w:rFonts w:ascii="Calibri" w:hAnsi="Calibri" w:cs="Calibri"/>
        </w:rPr>
        <w:sectPr w:rsidR="004A0863">
          <w:type w:val="continuous"/>
          <w:pgSz w:w="12240" w:h="15840"/>
          <w:pgMar w:top="2127" w:right="1127" w:bottom="1440" w:left="1800" w:header="708" w:footer="708" w:gutter="0"/>
          <w:cols w:space="720"/>
          <w:docGrid w:linePitch="272"/>
        </w:sectPr>
      </w:pPr>
    </w:p>
    <w:p w14:paraId="20D6B832" w14:textId="77777777" w:rsidR="004A0863" w:rsidRDefault="004A0863">
      <w:pPr>
        <w:pStyle w:val="NoSpacing"/>
        <w:numPr>
          <w:ilvl w:val="0"/>
          <w:numId w:val="4"/>
        </w:numPr>
        <w:ind w:left="0"/>
        <w:jc w:val="both"/>
      </w:pPr>
      <w:r>
        <w:rPr>
          <w:b/>
          <w:bCs/>
          <w:sz w:val="20"/>
          <w:szCs w:val="20"/>
        </w:rPr>
        <w:t xml:space="preserve">Structured Query Language </w:t>
      </w:r>
      <w:r>
        <w:rPr>
          <w:sz w:val="20"/>
          <w:szCs w:val="20"/>
        </w:rPr>
        <w:t>including database manipulation;</w:t>
      </w:r>
    </w:p>
    <w:p w14:paraId="68652D01" w14:textId="77777777" w:rsidR="004A0863" w:rsidRDefault="004A0863">
      <w:pPr>
        <w:pStyle w:val="NoSpacing"/>
        <w:numPr>
          <w:ilvl w:val="0"/>
          <w:numId w:val="4"/>
        </w:numPr>
        <w:ind w:left="0"/>
        <w:jc w:val="both"/>
      </w:pPr>
      <w:r>
        <w:rPr>
          <w:b/>
          <w:bCs/>
          <w:sz w:val="20"/>
          <w:szCs w:val="20"/>
        </w:rPr>
        <w:t xml:space="preserve">Unix </w:t>
      </w:r>
      <w:r>
        <w:rPr>
          <w:sz w:val="20"/>
          <w:szCs w:val="20"/>
        </w:rPr>
        <w:t>including Vi Editor, Shell Scripting;</w:t>
      </w:r>
    </w:p>
    <w:p w14:paraId="0C7C6D36" w14:textId="77777777" w:rsidR="004A0863" w:rsidRDefault="004A0863">
      <w:pPr>
        <w:pStyle w:val="NoSpacing"/>
        <w:numPr>
          <w:ilvl w:val="0"/>
          <w:numId w:val="4"/>
        </w:numPr>
        <w:ind w:left="0"/>
        <w:jc w:val="both"/>
      </w:pPr>
      <w:r>
        <w:rPr>
          <w:b/>
          <w:bCs/>
          <w:sz w:val="20"/>
          <w:szCs w:val="20"/>
        </w:rPr>
        <w:t xml:space="preserve">Web Apps Design </w:t>
      </w:r>
      <w:r>
        <w:rPr>
          <w:sz w:val="20"/>
          <w:szCs w:val="20"/>
        </w:rPr>
        <w:t>including HTML 5, CSS3, XML</w:t>
      </w:r>
    </w:p>
    <w:p w14:paraId="1C766F09" w14:textId="77777777" w:rsidR="004A0863" w:rsidRDefault="004A0863">
      <w:pPr>
        <w:numPr>
          <w:ilvl w:val="0"/>
          <w:numId w:val="4"/>
        </w:numPr>
        <w:ind w:left="0"/>
        <w:jc w:val="both"/>
      </w:pPr>
      <w:r>
        <w:rPr>
          <w:rFonts w:ascii="Calibri" w:hAnsi="Calibri" w:cs="Calibri"/>
          <w:b/>
        </w:rPr>
        <w:t xml:space="preserve">ISTQB ISEB </w:t>
      </w:r>
      <w:r>
        <w:rPr>
          <w:rFonts w:ascii="Calibri" w:hAnsi="Calibri" w:cs="Calibri"/>
        </w:rPr>
        <w:t>including fundamentals of testing, testing through the software lifecycle, static testing, test design techniques, test management and tool support for testing;</w:t>
      </w:r>
    </w:p>
    <w:p w14:paraId="068E6B83" w14:textId="77777777" w:rsidR="004A0863" w:rsidRDefault="004A0863">
      <w:pPr>
        <w:numPr>
          <w:ilvl w:val="0"/>
          <w:numId w:val="4"/>
        </w:numPr>
        <w:ind w:left="0"/>
        <w:jc w:val="both"/>
      </w:pPr>
      <w:r>
        <w:rPr>
          <w:rFonts w:ascii="Calibri" w:hAnsi="Calibri" w:cs="Calibri"/>
          <w:b/>
        </w:rPr>
        <w:t xml:space="preserve">Object Oriented Development </w:t>
      </w:r>
      <w:r>
        <w:rPr>
          <w:rFonts w:ascii="Calibri" w:hAnsi="Calibri" w:cs="Calibri"/>
        </w:rPr>
        <w:t>including Core Syntax, OOP and SOLID principles;</w:t>
      </w:r>
    </w:p>
    <w:p w14:paraId="20BF3FC2" w14:textId="77777777" w:rsidR="004A0863" w:rsidRDefault="004A0863">
      <w:pPr>
        <w:numPr>
          <w:ilvl w:val="0"/>
          <w:numId w:val="4"/>
        </w:numPr>
        <w:ind w:left="0"/>
        <w:jc w:val="both"/>
      </w:pPr>
      <w:r>
        <w:rPr>
          <w:rFonts w:ascii="Calibri" w:hAnsi="Calibri" w:cs="Calibri"/>
          <w:b/>
        </w:rPr>
        <w:t>Object Oriented Development</w:t>
      </w:r>
      <w:r>
        <w:rPr>
          <w:rFonts w:ascii="Calibri" w:hAnsi="Calibri" w:cs="Calibri"/>
        </w:rPr>
        <w:t xml:space="preserve"> including Core Syntax, Design Patterns;</w:t>
      </w:r>
    </w:p>
    <w:p w14:paraId="63FDADAC" w14:textId="77777777" w:rsidR="004A0863" w:rsidRDefault="004A0863">
      <w:pPr>
        <w:numPr>
          <w:ilvl w:val="0"/>
          <w:numId w:val="4"/>
        </w:numPr>
        <w:ind w:left="0"/>
        <w:jc w:val="both"/>
      </w:pPr>
      <w:r>
        <w:rPr>
          <w:rFonts w:ascii="Calibri" w:hAnsi="Calibri" w:cs="Calibri"/>
          <w:b/>
        </w:rPr>
        <w:t xml:space="preserve">Object Oriented Development </w:t>
      </w:r>
      <w:r>
        <w:rPr>
          <w:rFonts w:ascii="Calibri" w:hAnsi="Calibri" w:cs="Calibri"/>
        </w:rPr>
        <w:t>including Jenkins, Maven, GIT, TDD, Mockito, Logging;</w:t>
      </w:r>
    </w:p>
    <w:p w14:paraId="15FC822B" w14:textId="77777777" w:rsidR="004A0863" w:rsidRDefault="004A0863">
      <w:pPr>
        <w:numPr>
          <w:ilvl w:val="0"/>
          <w:numId w:val="4"/>
        </w:numPr>
        <w:ind w:left="0"/>
        <w:jc w:val="both"/>
      </w:pPr>
      <w:r>
        <w:rPr>
          <w:rFonts w:ascii="Calibri" w:hAnsi="Calibri" w:cs="Calibri"/>
          <w:b/>
        </w:rPr>
        <w:t>Data Access</w:t>
      </w:r>
      <w:r>
        <w:rPr>
          <w:rFonts w:ascii="Calibri" w:hAnsi="Calibri" w:cs="Calibri"/>
        </w:rPr>
        <w:t xml:space="preserve"> </w:t>
      </w:r>
      <w:r>
        <w:rPr>
          <w:rFonts w:ascii="Calibri" w:hAnsi="Calibri" w:cs="Calibri"/>
          <w:b/>
        </w:rPr>
        <w:t>in Java</w:t>
      </w:r>
      <w:r>
        <w:rPr>
          <w:rFonts w:ascii="Calibri" w:hAnsi="Calibri" w:cs="Calibri"/>
        </w:rPr>
        <w:t xml:space="preserve"> including JDBC, JPA;</w:t>
      </w:r>
    </w:p>
    <w:p w14:paraId="131A6791" w14:textId="77777777" w:rsidR="004A0863" w:rsidRDefault="004A0863">
      <w:pPr>
        <w:numPr>
          <w:ilvl w:val="0"/>
          <w:numId w:val="4"/>
        </w:numPr>
        <w:ind w:left="0"/>
        <w:jc w:val="both"/>
      </w:pPr>
      <w:r>
        <w:rPr>
          <w:rFonts w:ascii="Calibri" w:hAnsi="Calibri" w:cs="Calibri"/>
          <w:b/>
        </w:rPr>
        <w:t>Web Programming</w:t>
      </w:r>
      <w:r>
        <w:rPr>
          <w:rFonts w:ascii="Calibri" w:hAnsi="Calibri" w:cs="Calibri"/>
        </w:rPr>
        <w:t xml:space="preserve"> including JSP, MVC,</w:t>
      </w:r>
    </w:p>
    <w:p w14:paraId="7703E523" w14:textId="77777777" w:rsidR="004A0863" w:rsidRDefault="004A0863">
      <w:pPr>
        <w:numPr>
          <w:ilvl w:val="0"/>
          <w:numId w:val="4"/>
        </w:numPr>
        <w:ind w:left="0"/>
        <w:jc w:val="both"/>
      </w:pPr>
      <w:r>
        <w:rPr>
          <w:rFonts w:ascii="Calibri" w:hAnsi="Calibri" w:cs="Calibri"/>
          <w:b/>
        </w:rPr>
        <w:t>Spring Framework</w:t>
      </w:r>
      <w:r>
        <w:rPr>
          <w:rFonts w:ascii="Calibri" w:hAnsi="Calibri" w:cs="Calibri"/>
        </w:rPr>
        <w:t xml:space="preserve"> including spring-core, spring-beans, spring-</w:t>
      </w:r>
      <w:proofErr w:type="spellStart"/>
      <w:r>
        <w:rPr>
          <w:rFonts w:ascii="Calibri" w:hAnsi="Calibri" w:cs="Calibri"/>
        </w:rPr>
        <w:t>webmvc</w:t>
      </w:r>
      <w:proofErr w:type="spellEnd"/>
      <w:r>
        <w:rPr>
          <w:rFonts w:ascii="Calibri" w:hAnsi="Calibri" w:cs="Calibri"/>
        </w:rPr>
        <w:t>;</w:t>
      </w:r>
    </w:p>
    <w:p w14:paraId="6B7A6A25" w14:textId="77777777" w:rsidR="004A0863" w:rsidRDefault="004A0863">
      <w:pPr>
        <w:numPr>
          <w:ilvl w:val="0"/>
          <w:numId w:val="4"/>
        </w:numPr>
        <w:ind w:left="0"/>
        <w:jc w:val="both"/>
      </w:pPr>
      <w:r>
        <w:rPr>
          <w:rFonts w:ascii="Calibri" w:hAnsi="Calibri" w:cs="Calibri"/>
          <w:b/>
        </w:rPr>
        <w:t xml:space="preserve">Software Development Project </w:t>
      </w:r>
      <w:r>
        <w:rPr>
          <w:rFonts w:ascii="Calibri" w:hAnsi="Calibri" w:cs="Calibri"/>
        </w:rPr>
        <w:t>over the course of two weeks;</w:t>
      </w:r>
    </w:p>
    <w:p w14:paraId="52470626" w14:textId="4FFA2CA5" w:rsidR="004A0863" w:rsidRDefault="004A0863">
      <w:pPr>
        <w:numPr>
          <w:ilvl w:val="0"/>
          <w:numId w:val="4"/>
        </w:numPr>
        <w:ind w:left="0"/>
        <w:jc w:val="both"/>
        <w:sectPr w:rsidR="004A0863">
          <w:type w:val="continuous"/>
          <w:pgSz w:w="12240" w:h="15840"/>
          <w:pgMar w:top="2127" w:right="1127" w:bottom="1440" w:left="1800" w:header="708" w:footer="708" w:gutter="0"/>
          <w:cols w:num="2" w:space="1288"/>
          <w:docGrid w:linePitch="272"/>
        </w:sectPr>
      </w:pPr>
      <w:r>
        <w:rPr>
          <w:rFonts w:ascii="Calibri" w:hAnsi="Calibri" w:cs="Calibri"/>
          <w:b/>
        </w:rPr>
        <w:t>Sign Off Week</w:t>
      </w:r>
      <w:r>
        <w:rPr>
          <w:rFonts w:ascii="Calibri" w:hAnsi="Calibri" w:cs="Calibri"/>
        </w:rPr>
        <w:t xml:space="preserve"> includes a final Exam and Technical intervi</w:t>
      </w:r>
      <w:r w:rsidR="00597719">
        <w:rPr>
          <w:rFonts w:ascii="Calibri" w:hAnsi="Calibri" w:cs="Calibri"/>
        </w:rPr>
        <w:t>ew.</w:t>
      </w:r>
    </w:p>
    <w:p w14:paraId="09C3D1A0" w14:textId="77777777" w:rsidR="004A0863" w:rsidRDefault="004A0863">
      <w:pPr>
        <w:rPr>
          <w:rFonts w:ascii="Calibri" w:hAnsi="Calibri" w:cs="Calibri"/>
        </w:rPr>
        <w:sectPr w:rsidR="004A0863">
          <w:headerReference w:type="even" r:id="rId12"/>
          <w:headerReference w:type="default" r:id="rId13"/>
          <w:footerReference w:type="even" r:id="rId14"/>
          <w:footerReference w:type="default" r:id="rId15"/>
          <w:headerReference w:type="first" r:id="rId16"/>
          <w:footerReference w:type="first" r:id="rId17"/>
          <w:pgSz w:w="12240" w:h="15840"/>
          <w:pgMar w:top="2127" w:right="1127" w:bottom="1440" w:left="993" w:header="708" w:footer="708" w:gutter="0"/>
          <w:cols w:num="2" w:space="708"/>
          <w:docGrid w:linePitch="272"/>
        </w:sectPr>
      </w:pPr>
    </w:p>
    <w:p w14:paraId="4E6C04B5" w14:textId="6423E20B" w:rsidR="004A0863" w:rsidRDefault="00833977" w:rsidP="00597719">
      <w:r>
        <w:rPr>
          <w:noProof/>
        </w:rPr>
        <mc:AlternateContent>
          <mc:Choice Requires="wps">
            <w:drawing>
              <wp:anchor distT="0" distB="0" distL="114935" distR="114935" simplePos="0" relativeHeight="251656704" behindDoc="0" locked="0" layoutInCell="1" allowOverlap="1" wp14:anchorId="6011B31A" wp14:editId="753BFF1D">
                <wp:simplePos x="0" y="0"/>
                <wp:positionH relativeFrom="column">
                  <wp:posOffset>43180</wp:posOffset>
                </wp:positionH>
                <wp:positionV relativeFrom="paragraph">
                  <wp:posOffset>186055</wp:posOffset>
                </wp:positionV>
                <wp:extent cx="2518410" cy="227330"/>
                <wp:effectExtent l="0" t="0" r="0" b="0"/>
                <wp:wrapTight wrapText="bothSides">
                  <wp:wrapPolygon edited="0">
                    <wp:start x="-82" y="0"/>
                    <wp:lineTo x="-82" y="20695"/>
                    <wp:lineTo x="21600" y="20695"/>
                    <wp:lineTo x="21600" y="0"/>
                    <wp:lineTo x="-82"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E8F9C" w14:textId="77777777" w:rsidR="004A0863" w:rsidRDefault="004A0863">
                            <w:r>
                              <w:rPr>
                                <w:rFonts w:ascii="Calibri" w:hAnsi="Calibri" w:cs="Calibri"/>
                                <w:b/>
                                <w:color w:val="FFFFFF"/>
                              </w:rPr>
                              <w:t>Previous Employment History</w:t>
                            </w:r>
                          </w:p>
                        </w:txbxContent>
                      </wps:txbx>
                      <wps:bodyPr rot="0" vert="horz" wrap="square" lIns="92710" tIns="46990" rIns="92710" bIns="469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1B31A" id="Text Box 4" o:spid="_x0000_s1029" type="#_x0000_t202" style="position:absolute;margin-left:3.4pt;margin-top:14.65pt;width:198.3pt;height:17.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6LhQIAABY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" stroked="f">
                <v:textbox inset="7.3pt,3.7pt,7.3pt,3.7pt">
                  <w:txbxContent>
                    <w:p w14:paraId="068E8F9C" w14:textId="77777777" w:rsidR="004A0863" w:rsidRDefault="004A0863">
                      <w:r>
                        <w:rPr>
                          <w:rFonts w:ascii="Calibri" w:hAnsi="Calibri" w:cs="Calibri"/>
                          <w:b/>
                          <w:color w:val="FFFFFF"/>
                        </w:rPr>
                        <w:t>Previous Employment History</w:t>
                      </w:r>
                    </w:p>
                  </w:txbxContent>
                </v:textbox>
                <w10:wrap type="tight"/>
              </v:shape>
            </w:pict>
          </mc:Fallback>
        </mc:AlternateContent>
      </w:r>
      <w:r w:rsidR="004A0863">
        <w:rPr>
          <w:rFonts w:ascii="Calibri" w:hAnsi="Calibri" w:cs="Calibri"/>
          <w:b/>
          <w:lang w:val="en-US"/>
        </w:rPr>
        <w:t>Rai Supermarket, Birmingham</w:t>
      </w:r>
      <w:r w:rsidR="004A0863">
        <w:rPr>
          <w:rFonts w:ascii="Calibri" w:hAnsi="Calibri" w:cs="Calibri"/>
          <w:b/>
          <w:lang w:val="en-US"/>
        </w:rPr>
        <w:tab/>
      </w:r>
      <w:r w:rsidR="004A0863">
        <w:rPr>
          <w:rFonts w:ascii="Calibri" w:hAnsi="Calibri" w:cs="Calibri"/>
          <w:b/>
          <w:lang w:val="en-US"/>
        </w:rPr>
        <w:tab/>
      </w:r>
      <w:r w:rsidR="004A0863">
        <w:rPr>
          <w:rFonts w:ascii="Calibri" w:hAnsi="Calibri" w:cs="Calibri"/>
          <w:b/>
          <w:lang w:val="en-US"/>
        </w:rPr>
        <w:tab/>
      </w:r>
      <w:r w:rsidR="004A0863">
        <w:rPr>
          <w:rFonts w:ascii="Calibri" w:hAnsi="Calibri" w:cs="Calibri"/>
          <w:b/>
          <w:lang w:val="en-US"/>
        </w:rPr>
        <w:tab/>
        <w:t xml:space="preserve">        </w:t>
      </w:r>
      <w:r w:rsidR="004A0863">
        <w:rPr>
          <w:rFonts w:ascii="Calibri" w:hAnsi="Calibri" w:cs="Calibri"/>
          <w:b/>
          <w:lang w:val="en-US"/>
        </w:rPr>
        <w:tab/>
        <w:t xml:space="preserve">                                                  </w:t>
      </w:r>
      <w:r w:rsidR="004A0863">
        <w:rPr>
          <w:rFonts w:ascii="Calibri" w:hAnsi="Calibri" w:cs="Calibri"/>
          <w:b/>
        </w:rPr>
        <w:t>July 2013 – August 2013</w:t>
      </w:r>
    </w:p>
    <w:p w14:paraId="20FD777C" w14:textId="77777777" w:rsidR="004A0863" w:rsidRDefault="004A0863">
      <w:pPr>
        <w:spacing w:before="120"/>
        <w:ind w:left="-709"/>
      </w:pPr>
      <w:r>
        <w:rPr>
          <w:rFonts w:ascii="Calibri" w:hAnsi="Calibri" w:cs="Calibri"/>
          <w:i/>
          <w:lang w:val="en-US"/>
        </w:rPr>
        <w:t>Sales Assistant</w:t>
      </w:r>
    </w:p>
    <w:p w14:paraId="36DDA0D2" w14:textId="77777777" w:rsidR="004A0863" w:rsidRDefault="004A0863">
      <w:pPr>
        <w:pStyle w:val="ListParagraph"/>
        <w:numPr>
          <w:ilvl w:val="0"/>
          <w:numId w:val="1"/>
        </w:numPr>
        <w:spacing w:before="120"/>
        <w:ind w:left="-284"/>
        <w:jc w:val="both"/>
      </w:pPr>
      <w:r>
        <w:rPr>
          <w:rFonts w:ascii="Calibri" w:hAnsi="Calibri" w:cs="Calibri"/>
          <w:lang w:val="en-US"/>
        </w:rPr>
        <w:t xml:space="preserve">Rai supermarket, voluntary work as a sales assistant </w:t>
      </w:r>
    </w:p>
    <w:p w14:paraId="6F6F6AC8" w14:textId="77777777" w:rsidR="004A0863" w:rsidRDefault="004A0863">
      <w:pPr>
        <w:pStyle w:val="ListParagraph"/>
        <w:numPr>
          <w:ilvl w:val="0"/>
          <w:numId w:val="1"/>
        </w:numPr>
        <w:spacing w:before="120"/>
        <w:ind w:left="-284"/>
        <w:jc w:val="both"/>
      </w:pPr>
      <w:r>
        <w:rPr>
          <w:rFonts w:ascii="Calibri" w:hAnsi="Calibri" w:cs="Calibri"/>
          <w:lang w:val="en-US"/>
        </w:rPr>
        <w:t>Stacking shelves, Serving and dealing with customers in a professional manner in addition to receiving customer complaints</w:t>
      </w:r>
    </w:p>
    <w:p w14:paraId="20607A56" w14:textId="77777777" w:rsidR="004A0863" w:rsidRDefault="004A0863">
      <w:pPr>
        <w:pStyle w:val="ListParagraph"/>
        <w:numPr>
          <w:ilvl w:val="0"/>
          <w:numId w:val="1"/>
        </w:numPr>
        <w:spacing w:before="120"/>
        <w:ind w:left="-284"/>
        <w:jc w:val="both"/>
      </w:pPr>
      <w:r>
        <w:rPr>
          <w:rFonts w:ascii="Calibri" w:hAnsi="Calibri" w:cs="Calibri"/>
          <w:lang w:val="en-US"/>
        </w:rPr>
        <w:t>A great deal of skills such as teamwork to improve performance and ingenuity to organize stock so It could more effectively be transferred.</w:t>
      </w:r>
    </w:p>
    <w:p w14:paraId="3041FC80" w14:textId="77777777" w:rsidR="004A0863" w:rsidRDefault="004A0863">
      <w:pPr>
        <w:pStyle w:val="ListParagraph"/>
        <w:numPr>
          <w:ilvl w:val="0"/>
          <w:numId w:val="1"/>
        </w:numPr>
        <w:spacing w:before="120"/>
        <w:ind w:left="-284"/>
        <w:jc w:val="both"/>
      </w:pPr>
      <w:r>
        <w:rPr>
          <w:rFonts w:ascii="Calibri" w:hAnsi="Calibri" w:cs="Calibri"/>
          <w:lang w:val="en-US"/>
        </w:rPr>
        <w:t>Some of the challenges that were faced were dealing with incredibly frustrated customers and having to calm them down in addition to a great deal of stock consolidation and distribution.</w:t>
      </w:r>
    </w:p>
    <w:p w14:paraId="6E808A5F" w14:textId="77777777" w:rsidR="004A0863" w:rsidRDefault="004A0863">
      <w:pPr>
        <w:ind w:right="-99"/>
        <w:rPr>
          <w:rFonts w:ascii="Calibri" w:hAnsi="Calibri" w:cs="Calibri"/>
          <w:lang w:val="en-US"/>
        </w:rPr>
      </w:pPr>
    </w:p>
    <w:p w14:paraId="5449507A" w14:textId="77777777" w:rsidR="004A0863" w:rsidRDefault="004A0863">
      <w:pPr>
        <w:ind w:right="-99"/>
        <w:rPr>
          <w:rFonts w:ascii="Calibri" w:hAnsi="Calibri" w:cs="Calibri"/>
          <w:lang w:val="en-US"/>
        </w:rPr>
      </w:pPr>
    </w:p>
    <w:p w14:paraId="1BA13CCD" w14:textId="6AE42A38" w:rsidR="004A0863" w:rsidRDefault="00833977">
      <w:pPr>
        <w:ind w:left="-709" w:right="-99"/>
        <w:rPr>
          <w:rFonts w:ascii="Calibri" w:hAnsi="Calibri" w:cs="Calibri"/>
          <w:lang w:eastAsia="en-GB"/>
        </w:rPr>
      </w:pPr>
      <w:r>
        <w:rPr>
          <w:noProof/>
        </w:rPr>
        <mc:AlternateContent>
          <mc:Choice Requires="wps">
            <w:drawing>
              <wp:anchor distT="0" distB="0" distL="114935" distR="114935" simplePos="0" relativeHeight="251658752" behindDoc="0" locked="0" layoutInCell="1" allowOverlap="1" wp14:anchorId="2210D6EC" wp14:editId="4534C3B6">
                <wp:simplePos x="0" y="0"/>
                <wp:positionH relativeFrom="column">
                  <wp:posOffset>-451485</wp:posOffset>
                </wp:positionH>
                <wp:positionV relativeFrom="paragraph">
                  <wp:posOffset>28575</wp:posOffset>
                </wp:positionV>
                <wp:extent cx="2518410" cy="230505"/>
                <wp:effectExtent l="0" t="0" r="15240" b="17145"/>
                <wp:wrapTight wrapText="bothSides">
                  <wp:wrapPolygon edited="0">
                    <wp:start x="0" y="0"/>
                    <wp:lineTo x="0" y="21421"/>
                    <wp:lineTo x="21567" y="21421"/>
                    <wp:lineTo x="2156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230505"/>
                        </a:xfrm>
                        <a:prstGeom prst="rect">
                          <a:avLst/>
                        </a:prstGeom>
                        <a:solidFill>
                          <a:schemeClr val="tx1"/>
                        </a:solidFill>
                        <a:ln w="9525">
                          <a:solidFill>
                            <a:srgbClr val="000000"/>
                          </a:solidFill>
                          <a:miter lim="800000"/>
                          <a:headEnd/>
                          <a:tailEnd/>
                        </a:ln>
                      </wps:spPr>
                      <wps:txbx>
                        <w:txbxContent>
                          <w:p w14:paraId="67AA19DB" w14:textId="77777777" w:rsidR="004A0863" w:rsidRDefault="004A0863">
                            <w:r>
                              <w:rPr>
                                <w:rFonts w:ascii="Calibri" w:hAnsi="Calibri" w:cs="Calibri"/>
                                <w:b/>
                                <w:color w:val="FFFFFF"/>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D6EC" id="Text Box 6" o:spid="_x0000_s1030" type="#_x0000_t202" style="position:absolute;left:0;text-align:left;margin-left:-35.55pt;margin-top:2.25pt;width:198.3pt;height:18.1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" fillcolor="black [3213]">
                <v:textbox>
                  <w:txbxContent>
                    <w:p w14:paraId="67AA19DB" w14:textId="77777777" w:rsidR="004A0863" w:rsidRDefault="004A0863">
                      <w:r>
                        <w:rPr>
                          <w:rFonts w:ascii="Calibri" w:hAnsi="Calibri" w:cs="Calibri"/>
                          <w:b/>
                          <w:color w:val="FFFFFF"/>
                        </w:rPr>
                        <w:t>Education</w:t>
                      </w:r>
                    </w:p>
                  </w:txbxContent>
                </v:textbox>
                <w10:wrap type="tight"/>
              </v:shape>
            </w:pict>
          </mc:Fallback>
        </mc:AlternateContent>
      </w:r>
    </w:p>
    <w:p w14:paraId="13A64E35" w14:textId="77777777" w:rsidR="004A0863" w:rsidRDefault="004A0863">
      <w:pPr>
        <w:ind w:left="2151" w:right="-99" w:hanging="2860"/>
        <w:rPr>
          <w:rFonts w:ascii="Calibri" w:hAnsi="Calibri" w:cs="Calibri"/>
          <w:b/>
          <w:sz w:val="22"/>
          <w:szCs w:val="22"/>
          <w:lang w:eastAsia="en-GB"/>
        </w:rPr>
      </w:pPr>
    </w:p>
    <w:p w14:paraId="6E12F089" w14:textId="784FD045" w:rsidR="004A0863" w:rsidRDefault="00A67E60">
      <w:pPr>
        <w:pStyle w:val="NoSpacing"/>
        <w:tabs>
          <w:tab w:val="left" w:pos="2127"/>
        </w:tabs>
        <w:ind w:left="-709"/>
      </w:pPr>
      <w:r>
        <w:rPr>
          <w:rFonts w:cs="Arial"/>
          <w:b/>
          <w:sz w:val="20"/>
          <w:szCs w:val="20"/>
        </w:rPr>
        <w:t>Generic</w:t>
      </w:r>
      <w:r w:rsidR="004A0863">
        <w:rPr>
          <w:rFonts w:cs="Arial"/>
          <w:b/>
          <w:sz w:val="20"/>
          <w:szCs w:val="20"/>
        </w:rPr>
        <w:t xml:space="preserve"> University</w:t>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t xml:space="preserve">           September 2013 – July 2017</w:t>
      </w:r>
    </w:p>
    <w:p w14:paraId="67A2BB31" w14:textId="77777777" w:rsidR="004A0863" w:rsidRDefault="004A0863">
      <w:pPr>
        <w:pStyle w:val="NoSpacing"/>
        <w:tabs>
          <w:tab w:val="left" w:pos="2127"/>
        </w:tabs>
        <w:ind w:left="-709"/>
      </w:pPr>
      <w:r>
        <w:rPr>
          <w:rFonts w:cs="Arial"/>
          <w:b/>
          <w:sz w:val="20"/>
          <w:szCs w:val="20"/>
        </w:rPr>
        <w:t>BS (Hons.) Astrophysics, 2:1</w:t>
      </w:r>
    </w:p>
    <w:p w14:paraId="68F437B7" w14:textId="77777777" w:rsidR="004A0863" w:rsidRDefault="004A0863">
      <w:pPr>
        <w:pStyle w:val="NoSpacing"/>
        <w:tabs>
          <w:tab w:val="left" w:pos="2127"/>
        </w:tabs>
        <w:ind w:left="-709"/>
      </w:pPr>
      <w:r>
        <w:rPr>
          <w:rFonts w:cs="Arial"/>
          <w:sz w:val="20"/>
          <w:szCs w:val="20"/>
        </w:rPr>
        <w:t>Modules included:</w:t>
      </w:r>
    </w:p>
    <w:p w14:paraId="7C0A5D6A" w14:textId="77777777" w:rsidR="004A0863" w:rsidRDefault="004A0863">
      <w:pPr>
        <w:pStyle w:val="NoSpacing"/>
        <w:tabs>
          <w:tab w:val="left" w:pos="2127"/>
        </w:tabs>
        <w:ind w:left="-709"/>
      </w:pPr>
      <w:r>
        <w:rPr>
          <w:rFonts w:cs="Arial"/>
          <w:sz w:val="20"/>
          <w:szCs w:val="20"/>
        </w:rPr>
        <w:t>General Relativity and Cosmology</w:t>
      </w:r>
    </w:p>
    <w:p w14:paraId="34AEA7F7" w14:textId="77777777" w:rsidR="004A0863" w:rsidRDefault="004A0863">
      <w:pPr>
        <w:pStyle w:val="NoSpacing"/>
        <w:tabs>
          <w:tab w:val="left" w:pos="2127"/>
        </w:tabs>
        <w:ind w:left="-709"/>
      </w:pPr>
      <w:r>
        <w:rPr>
          <w:rFonts w:cs="Arial"/>
          <w:sz w:val="20"/>
          <w:szCs w:val="20"/>
          <w:lang w:val="en-US"/>
        </w:rPr>
        <w:t>Concepts in Condensed Matter Physics</w:t>
      </w:r>
    </w:p>
    <w:p w14:paraId="2B6E7D55" w14:textId="77777777" w:rsidR="004A0863" w:rsidRDefault="004A0863">
      <w:pPr>
        <w:pStyle w:val="NoSpacing"/>
        <w:tabs>
          <w:tab w:val="left" w:pos="2127"/>
        </w:tabs>
        <w:ind w:left="-709"/>
      </w:pPr>
      <w:r>
        <w:rPr>
          <w:rFonts w:cs="Arial"/>
          <w:sz w:val="20"/>
          <w:szCs w:val="20"/>
          <w:lang w:val="en-US"/>
        </w:rPr>
        <w:t>Numerical Methods</w:t>
      </w:r>
    </w:p>
    <w:p w14:paraId="48CAEE1C" w14:textId="77777777" w:rsidR="004A0863" w:rsidRDefault="004A0863">
      <w:pPr>
        <w:pStyle w:val="NoSpacing"/>
        <w:tabs>
          <w:tab w:val="left" w:pos="2127"/>
        </w:tabs>
        <w:ind w:left="-709"/>
      </w:pPr>
      <w:r>
        <w:rPr>
          <w:rFonts w:cs="Arial"/>
          <w:sz w:val="20"/>
          <w:szCs w:val="20"/>
          <w:lang w:val="en-US"/>
        </w:rPr>
        <w:t>Quantum Mechanics 1</w:t>
      </w:r>
    </w:p>
    <w:p w14:paraId="2C1D85E9" w14:textId="77777777" w:rsidR="004A0863" w:rsidRDefault="004A0863">
      <w:pPr>
        <w:pStyle w:val="NoSpacing"/>
        <w:tabs>
          <w:tab w:val="left" w:pos="2127"/>
        </w:tabs>
        <w:ind w:left="-709"/>
      </w:pPr>
      <w:r>
        <w:rPr>
          <w:rFonts w:cs="Arial"/>
          <w:sz w:val="20"/>
          <w:szCs w:val="20"/>
          <w:lang w:val="en-US"/>
        </w:rPr>
        <w:t>Data Handling and Statistics</w:t>
      </w:r>
    </w:p>
    <w:p w14:paraId="03A6F80A" w14:textId="77777777" w:rsidR="004A0863" w:rsidRDefault="004A0863">
      <w:pPr>
        <w:pStyle w:val="NoSpacing"/>
        <w:tabs>
          <w:tab w:val="left" w:pos="2127"/>
        </w:tabs>
        <w:ind w:left="-709"/>
      </w:pPr>
      <w:r>
        <w:rPr>
          <w:rFonts w:cs="Arial"/>
          <w:sz w:val="20"/>
          <w:szCs w:val="20"/>
          <w:lang w:val="en-US"/>
        </w:rPr>
        <w:t>Electricity and Magnetism</w:t>
      </w:r>
    </w:p>
    <w:p w14:paraId="37865A8B" w14:textId="77777777" w:rsidR="004A0863" w:rsidRDefault="004A0863">
      <w:pPr>
        <w:pStyle w:val="NoSpacing"/>
        <w:tabs>
          <w:tab w:val="left" w:pos="2127"/>
        </w:tabs>
        <w:ind w:left="-709"/>
      </w:pPr>
      <w:r>
        <w:rPr>
          <w:rFonts w:cs="Arial"/>
          <w:sz w:val="20"/>
          <w:szCs w:val="20"/>
          <w:lang w:val="en-US"/>
        </w:rPr>
        <w:t>Energy and The Environment</w:t>
      </w:r>
    </w:p>
    <w:p w14:paraId="384C6834" w14:textId="77777777" w:rsidR="004A0863" w:rsidRDefault="004A0863">
      <w:pPr>
        <w:pStyle w:val="NoSpacing"/>
        <w:tabs>
          <w:tab w:val="left" w:pos="2127"/>
        </w:tabs>
        <w:ind w:left="-709"/>
        <w:rPr>
          <w:rFonts w:cs="Arial"/>
          <w:sz w:val="20"/>
          <w:szCs w:val="20"/>
          <w:lang w:val="en-US"/>
        </w:rPr>
      </w:pPr>
    </w:p>
    <w:p w14:paraId="66466755" w14:textId="6DD6B5B4" w:rsidR="004A0863" w:rsidRDefault="00A67E60">
      <w:pPr>
        <w:pStyle w:val="NoSpacing"/>
        <w:tabs>
          <w:tab w:val="left" w:pos="2127"/>
        </w:tabs>
        <w:ind w:left="-709"/>
      </w:pPr>
      <w:r>
        <w:rPr>
          <w:rFonts w:cs="Arial"/>
          <w:b/>
          <w:sz w:val="20"/>
          <w:szCs w:val="20"/>
        </w:rPr>
        <w:t>Generic Sixth form</w:t>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r>
      <w:r w:rsidR="004A0863">
        <w:rPr>
          <w:rFonts w:cs="Arial"/>
          <w:b/>
          <w:sz w:val="20"/>
          <w:szCs w:val="20"/>
        </w:rPr>
        <w:tab/>
        <w:t xml:space="preserve"> August 2011 – June 2013                     </w:t>
      </w:r>
    </w:p>
    <w:p w14:paraId="35F71CEB" w14:textId="77777777" w:rsidR="004A0863" w:rsidRDefault="004A0863">
      <w:pPr>
        <w:pStyle w:val="NoSpacing"/>
        <w:tabs>
          <w:tab w:val="left" w:pos="2127"/>
        </w:tabs>
        <w:ind w:left="-709"/>
      </w:pPr>
      <w:r>
        <w:rPr>
          <w:rFonts w:cs="Arial"/>
          <w:sz w:val="20"/>
          <w:szCs w:val="20"/>
        </w:rPr>
        <w:t>BTEC Level 3 Extended Diploma in Applied Science, Triple Distinction*</w:t>
      </w:r>
    </w:p>
    <w:p w14:paraId="641D3292" w14:textId="77777777" w:rsidR="004A0863" w:rsidRDefault="004A0863">
      <w:pPr>
        <w:pStyle w:val="NoSpacing"/>
        <w:tabs>
          <w:tab w:val="left" w:pos="2127"/>
        </w:tabs>
        <w:ind w:left="-349"/>
      </w:pPr>
      <w:r>
        <w:rPr>
          <w:rFonts w:cs="Arial"/>
          <w:sz w:val="20"/>
          <w:szCs w:val="20"/>
        </w:rPr>
        <w:tab/>
      </w:r>
      <w:r>
        <w:rPr>
          <w:rFonts w:cs="Arial"/>
          <w:sz w:val="20"/>
          <w:szCs w:val="20"/>
        </w:rPr>
        <w:tab/>
      </w:r>
      <w:r>
        <w:rPr>
          <w:rFonts w:cs="Arial"/>
          <w:sz w:val="20"/>
          <w:szCs w:val="20"/>
        </w:rPr>
        <w:tab/>
      </w:r>
    </w:p>
    <w:p w14:paraId="4F29E4A7" w14:textId="77777777" w:rsidR="004A0863" w:rsidRDefault="004A0863">
      <w:pPr>
        <w:ind w:left="-709" w:right="-99"/>
      </w:pPr>
      <w:r>
        <w:rPr>
          <w:rFonts w:ascii="Calibri" w:hAnsi="Calibri" w:cs="Calibri"/>
          <w:b/>
        </w:rPr>
        <w:t>Other Skills:</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Python </w:t>
      </w:r>
      <w:proofErr w:type="spellStart"/>
      <w:r>
        <w:rPr>
          <w:rFonts w:ascii="Calibri" w:hAnsi="Calibri" w:cs="Calibri"/>
        </w:rPr>
        <w:t>spyder</w:t>
      </w:r>
      <w:proofErr w:type="spellEnd"/>
      <w:r>
        <w:rPr>
          <w:rFonts w:ascii="Calibri" w:hAnsi="Calibri" w:cs="Calibri"/>
        </w:rPr>
        <w:t xml:space="preserve"> – Beginner</w:t>
      </w:r>
    </w:p>
    <w:p w14:paraId="1535BDCD" w14:textId="77777777" w:rsidR="004A0863" w:rsidRDefault="004A0863">
      <w:pPr>
        <w:ind w:left="-709" w:right="-99"/>
      </w:pP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roofErr w:type="spellStart"/>
      <w:r>
        <w:rPr>
          <w:rFonts w:ascii="Calibri" w:hAnsi="Calibri" w:cs="Calibri"/>
        </w:rPr>
        <w:t>Scilab</w:t>
      </w:r>
      <w:proofErr w:type="spellEnd"/>
      <w:r>
        <w:rPr>
          <w:rFonts w:ascii="Calibri" w:hAnsi="Calibri" w:cs="Calibri"/>
        </w:rPr>
        <w:t xml:space="preserve"> - Beginner</w:t>
      </w:r>
    </w:p>
    <w:p w14:paraId="49BF20DD" w14:textId="77777777" w:rsidR="004A0863" w:rsidRDefault="004A0863">
      <w:pPr>
        <w:ind w:left="-709" w:right="-99"/>
        <w:rPr>
          <w:rFonts w:ascii="Calibri" w:hAnsi="Calibri" w:cs="Calibri"/>
          <w:b/>
        </w:rPr>
      </w:pPr>
    </w:p>
    <w:p w14:paraId="445C8B63" w14:textId="77777777" w:rsidR="004A0863" w:rsidRDefault="004A0863">
      <w:pPr>
        <w:ind w:left="-709" w:right="-99"/>
        <w:rPr>
          <w:rFonts w:ascii="Calibri" w:hAnsi="Calibri" w:cs="Calibri"/>
          <w:b/>
        </w:rPr>
      </w:pPr>
    </w:p>
    <w:p w14:paraId="2D5C2B49" w14:textId="77777777" w:rsidR="004A0863" w:rsidRDefault="004A0863">
      <w:pPr>
        <w:ind w:left="-709" w:right="-99"/>
        <w:rPr>
          <w:rFonts w:ascii="Calibri" w:hAnsi="Calibri" w:cs="Calibri"/>
          <w:b/>
        </w:rPr>
      </w:pPr>
    </w:p>
    <w:p w14:paraId="43F54C96" w14:textId="77777777" w:rsidR="004A0863" w:rsidRDefault="004A0863">
      <w:pPr>
        <w:rPr>
          <w:rFonts w:ascii="Calibri" w:hAnsi="Calibri" w:cs="Calibri"/>
          <w:b/>
          <w:lang w:val="en-US"/>
        </w:rPr>
      </w:pPr>
    </w:p>
    <w:p w14:paraId="3487F1C2" w14:textId="77777777" w:rsidR="004A0863" w:rsidRDefault="004A0863"/>
    <w:sectPr w:rsidR="004A0863">
      <w:headerReference w:type="even" r:id="rId18"/>
      <w:headerReference w:type="default" r:id="rId19"/>
      <w:footerReference w:type="even" r:id="rId20"/>
      <w:footerReference w:type="default" r:id="rId21"/>
      <w:headerReference w:type="first" r:id="rId22"/>
      <w:footerReference w:type="first" r:id="rId23"/>
      <w:type w:val="continuous"/>
      <w:pgSz w:w="12240" w:h="15840"/>
      <w:pgMar w:top="2127" w:right="1127" w:bottom="1440" w:left="1800" w:header="708" w:footer="7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739F2" w14:textId="77777777" w:rsidR="00864103" w:rsidRDefault="00864103">
      <w:r>
        <w:separator/>
      </w:r>
    </w:p>
  </w:endnote>
  <w:endnote w:type="continuationSeparator" w:id="0">
    <w:p w14:paraId="13F17CED" w14:textId="77777777" w:rsidR="00864103" w:rsidRDefault="0086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081F" w14:textId="49AB3AE4" w:rsidR="004A0863" w:rsidRDefault="00833977">
    <w:pPr>
      <w:pStyle w:val="Footer"/>
    </w:pPr>
    <w:r>
      <w:rPr>
        <w:rFonts w:ascii="Arial" w:hAnsi="Arial" w:cs="Arial"/>
        <w:caps/>
        <w:noProof/>
        <w:sz w:val="16"/>
        <w:szCs w:val="8"/>
        <w:lang w:val="en-US"/>
      </w:rPr>
      <mc:AlternateContent>
        <mc:Choice Requires="wps">
          <w:drawing>
            <wp:anchor distT="45720" distB="45720" distL="114935" distR="114935" simplePos="0" relativeHeight="251658240" behindDoc="0" locked="0" layoutInCell="1" allowOverlap="1" wp14:anchorId="0EDA55A4" wp14:editId="6A54937E">
              <wp:simplePos x="0" y="0"/>
              <wp:positionH relativeFrom="column">
                <wp:posOffset>3609975</wp:posOffset>
              </wp:positionH>
              <wp:positionV relativeFrom="paragraph">
                <wp:posOffset>-97155</wp:posOffset>
              </wp:positionV>
              <wp:extent cx="2359660" cy="370205"/>
              <wp:effectExtent l="0" t="3175"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370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86640" w14:textId="77777777" w:rsidR="004A0863" w:rsidRDefault="004A0863">
                          <w:pPr>
                            <w:jc w:val="right"/>
                          </w:pPr>
                          <w:r>
                            <w:rPr>
                              <w:rFonts w:ascii="Arial" w:hAnsi="Arial" w:cs="Arial"/>
                              <w:b/>
                            </w:rPr>
                            <w:t>fdmgroup.com</w:t>
                          </w:r>
                        </w:p>
                      </w:txbxContent>
                    </wps:txbx>
                    <wps:bodyPr rot="0" vert="horz" wrap="square" lIns="92710" tIns="46990" rIns="92710" bIns="469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A55A4" id="_x0000_t202" coordsize="21600,21600" o:spt="202" path="m,l,21600r21600,l21600,xe">
              <v:stroke joinstyle="miter"/>
              <v:path gradientshapeok="t" o:connecttype="rect"/>
            </v:shapetype>
            <v:shape id="_x0000_s1031" type="#_x0000_t202" style="position:absolute;margin-left:284.25pt;margin-top:-7.65pt;width:185.8pt;height:29.15pt;z-index:251658240;visibility:visible;mso-wrap-style:square;mso-width-percent:0;mso-height-percent:0;mso-wrap-distance-left:9.05pt;mso-wrap-distance-top:3.6pt;mso-wrap-distance-right:9.05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JjgwIAAA8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" stroked="f">
              <v:textbox inset="7.3pt,3.7pt,7.3pt,3.7pt">
                <w:txbxContent>
                  <w:p w14:paraId="22586640" w14:textId="77777777" w:rsidR="004A0863" w:rsidRDefault="004A0863">
                    <w:pPr>
                      <w:jc w:val="right"/>
                    </w:pPr>
                    <w:r>
                      <w:rPr>
                        <w:rFonts w:ascii="Arial" w:hAnsi="Arial" w:cs="Arial"/>
                        <w:b/>
                      </w:rPr>
                      <w:t>fdmgroup.com</w:t>
                    </w:r>
                  </w:p>
                </w:txbxContent>
              </v:textbox>
              <w10:wrap type="square"/>
            </v:shape>
          </w:pict>
        </mc:Fallback>
      </mc:AlternateContent>
    </w:r>
    <w:r w:rsidR="004A0863">
      <w:rPr>
        <w:rFonts w:ascii="Arial" w:hAnsi="Arial" w:cs="Arial"/>
        <w:caps/>
        <w:sz w:val="16"/>
        <w:szCs w:val="8"/>
        <w:lang w:val="en-US"/>
      </w:rPr>
      <w:t xml:space="preserve">EUROPE • NORTH AMERICA • AFRICA • APAC </w:t>
    </w:r>
    <w:r w:rsidR="004A0863">
      <w:rPr>
        <w:rFonts w:ascii="Arial" w:hAnsi="Arial" w:cs="Arial"/>
        <w:caps/>
        <w:sz w:val="8"/>
        <w:szCs w:val="8"/>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6E7CB" w14:textId="77777777" w:rsidR="004A0863" w:rsidRDefault="004A08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F3FCA" w14:textId="76EE0018" w:rsidR="004A0863" w:rsidRDefault="00597719">
    <w:pPr>
      <w:pStyle w:val="Footer"/>
    </w:pPr>
    <w:r>
      <w:rPr>
        <w:rFonts w:ascii="Arial" w:hAnsi="Arial" w:cs="Arial"/>
        <w:caps/>
        <w:noProof/>
        <w:sz w:val="16"/>
        <w:szCs w:val="8"/>
        <w:lang w:val="en-US"/>
      </w:rPr>
      <mc:AlternateContent>
        <mc:Choice Requires="wps">
          <w:drawing>
            <wp:anchor distT="45720" distB="45720" distL="114935" distR="114935" simplePos="0" relativeHeight="251662336" behindDoc="0" locked="0" layoutInCell="1" allowOverlap="1" wp14:anchorId="2033DD08" wp14:editId="00B33B13">
              <wp:simplePos x="0" y="0"/>
              <wp:positionH relativeFrom="column">
                <wp:posOffset>3609975</wp:posOffset>
              </wp:positionH>
              <wp:positionV relativeFrom="paragraph">
                <wp:posOffset>-97155</wp:posOffset>
              </wp:positionV>
              <wp:extent cx="2359660" cy="370205"/>
              <wp:effectExtent l="0" t="3175" r="254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370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8FE883" w14:textId="77777777" w:rsidR="00597719" w:rsidRDefault="00597719" w:rsidP="00597719">
                          <w:pPr>
                            <w:jc w:val="right"/>
                          </w:pPr>
                          <w:r>
                            <w:rPr>
                              <w:rFonts w:ascii="Arial" w:hAnsi="Arial" w:cs="Arial"/>
                              <w:b/>
                            </w:rPr>
                            <w:t>fdmgroup.com</w:t>
                          </w:r>
                        </w:p>
                      </w:txbxContent>
                    </wps:txbx>
                    <wps:bodyPr rot="0" vert="horz" wrap="square" lIns="92710" tIns="46990" rIns="92710" bIns="469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3DD08" id="_x0000_t202" coordsize="21600,21600" o:spt="202" path="m,l,21600r21600,l21600,xe">
              <v:stroke joinstyle="miter"/>
              <v:path gradientshapeok="t" o:connecttype="rect"/>
            </v:shapetype>
            <v:shape id="_x0000_s1032" type="#_x0000_t202" style="position:absolute;margin-left:284.25pt;margin-top:-7.65pt;width:185.8pt;height:29.15pt;z-index:251662336;visibility:visible;mso-wrap-style:square;mso-width-percent:0;mso-height-percent:0;mso-wrap-distance-left:9.05pt;mso-wrap-distance-top:3.6pt;mso-wrap-distance-right:9.05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jRhAIAABY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" stroked="f">
              <v:textbox inset="7.3pt,3.7pt,7.3pt,3.7pt">
                <w:txbxContent>
                  <w:p w14:paraId="3B8FE883" w14:textId="77777777" w:rsidR="00597719" w:rsidRDefault="00597719" w:rsidP="00597719">
                    <w:pPr>
                      <w:jc w:val="right"/>
                    </w:pPr>
                    <w:r>
                      <w:rPr>
                        <w:rFonts w:ascii="Arial" w:hAnsi="Arial" w:cs="Arial"/>
                        <w:b/>
                      </w:rPr>
                      <w:t>fdmgroup.com</w:t>
                    </w:r>
                  </w:p>
                </w:txbxContent>
              </v:textbox>
              <w10:wrap type="square"/>
            </v:shape>
          </w:pict>
        </mc:Fallback>
      </mc:AlternateContent>
    </w:r>
    <w:r>
      <w:rPr>
        <w:rFonts w:ascii="Arial" w:hAnsi="Arial" w:cs="Arial"/>
        <w:caps/>
        <w:sz w:val="16"/>
        <w:szCs w:val="8"/>
        <w:lang w:val="en-US"/>
      </w:rPr>
      <w:t xml:space="preserve">EUROPE • NORTH AMERICA • AFRICA • APAC </w:t>
    </w:r>
    <w:r>
      <w:rPr>
        <w:rFonts w:ascii="Arial" w:hAnsi="Arial" w:cs="Arial"/>
        <w:caps/>
        <w:sz w:val="8"/>
        <w:szCs w:val="8"/>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C67E" w14:textId="77777777" w:rsidR="004A0863" w:rsidRDefault="004A08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6B626" w14:textId="77777777" w:rsidR="004A0863" w:rsidRDefault="004A086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10B83" w14:textId="77777777" w:rsidR="004A0863" w:rsidRDefault="004A08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72A0" w14:textId="77777777" w:rsidR="004A0863" w:rsidRDefault="004A08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33437" w14:textId="77777777" w:rsidR="00864103" w:rsidRDefault="00864103">
      <w:r>
        <w:separator/>
      </w:r>
    </w:p>
  </w:footnote>
  <w:footnote w:type="continuationSeparator" w:id="0">
    <w:p w14:paraId="683576E4" w14:textId="77777777" w:rsidR="00864103" w:rsidRDefault="00864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3D2ED" w14:textId="4358FA0A" w:rsidR="004A0863" w:rsidRDefault="00833977">
    <w:pPr>
      <w:pStyle w:val="Header"/>
      <w:tabs>
        <w:tab w:val="center" w:pos="4486"/>
      </w:tabs>
      <w:jc w:val="right"/>
      <w:rPr>
        <w:rFonts w:ascii="Arial" w:hAnsi="Arial" w:cs="Arial"/>
        <w:b/>
        <w:sz w:val="28"/>
        <w:szCs w:val="28"/>
        <w:lang w:eastAsia="en-GB"/>
      </w:rPr>
    </w:pPr>
    <w:r>
      <w:rPr>
        <w:noProof/>
      </w:rPr>
      <w:drawing>
        <wp:anchor distT="0" distB="0" distL="114935" distR="114935" simplePos="0" relativeHeight="251657216" behindDoc="0" locked="0" layoutInCell="1" allowOverlap="1" wp14:anchorId="598CEFDA" wp14:editId="5DA94F6D">
          <wp:simplePos x="0" y="0"/>
          <wp:positionH relativeFrom="column">
            <wp:posOffset>-276225</wp:posOffset>
          </wp:positionH>
          <wp:positionV relativeFrom="paragraph">
            <wp:posOffset>-182245</wp:posOffset>
          </wp:positionV>
          <wp:extent cx="1346835" cy="63817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8" t="-18" r="-8" b="-18"/>
                  <a:stretch>
                    <a:fillRect/>
                  </a:stretch>
                </pic:blipFill>
                <pic:spPr bwMode="auto">
                  <a:xfrm>
                    <a:off x="0" y="0"/>
                    <a:ext cx="1346835" cy="6381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70BF8637" w14:textId="77777777" w:rsidR="004A0863" w:rsidRDefault="004A0863">
    <w:pPr>
      <w:pStyle w:val="Header"/>
      <w:tabs>
        <w:tab w:val="center" w:pos="4486"/>
        <w:tab w:val="left" w:pos="5392"/>
      </w:tabs>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Curriculum Vitae</w:t>
    </w:r>
  </w:p>
  <w:p w14:paraId="7E8CEE0D" w14:textId="77777777" w:rsidR="004A0863" w:rsidRDefault="004A0863">
    <w:pPr>
      <w:pStyle w:val="Header"/>
      <w:tabs>
        <w:tab w:val="center" w:pos="4486"/>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69FD" w14:textId="77777777" w:rsidR="004A0863" w:rsidRDefault="004A08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131A8" w14:textId="77777777" w:rsidR="00597719" w:rsidRDefault="00597719" w:rsidP="00597719">
    <w:pPr>
      <w:pStyle w:val="Header"/>
      <w:tabs>
        <w:tab w:val="center" w:pos="4486"/>
      </w:tabs>
      <w:jc w:val="right"/>
      <w:rPr>
        <w:rFonts w:ascii="Arial" w:hAnsi="Arial" w:cs="Arial"/>
        <w:b/>
        <w:sz w:val="28"/>
        <w:szCs w:val="28"/>
        <w:lang w:eastAsia="en-GB"/>
      </w:rPr>
    </w:pPr>
    <w:r>
      <w:rPr>
        <w:noProof/>
      </w:rPr>
      <w:drawing>
        <wp:anchor distT="0" distB="0" distL="114935" distR="114935" simplePos="0" relativeHeight="251660288" behindDoc="0" locked="0" layoutInCell="1" allowOverlap="1" wp14:anchorId="185675BC" wp14:editId="2A5CCBE4">
          <wp:simplePos x="0" y="0"/>
          <wp:positionH relativeFrom="margin">
            <wp:align>left</wp:align>
          </wp:positionH>
          <wp:positionV relativeFrom="paragraph">
            <wp:posOffset>-67945</wp:posOffset>
          </wp:positionV>
          <wp:extent cx="1346835" cy="638175"/>
          <wp:effectExtent l="0" t="0" r="5715" b="952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8" t="-18" r="-8" b="-18"/>
                  <a:stretch>
                    <a:fillRect/>
                  </a:stretch>
                </pic:blipFill>
                <pic:spPr bwMode="auto">
                  <a:xfrm>
                    <a:off x="0" y="0"/>
                    <a:ext cx="1346835" cy="6381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14FECABC" w14:textId="3756D274" w:rsidR="004A0863" w:rsidRDefault="00597719" w:rsidP="00597719">
    <w:pPr>
      <w:pStyle w:val="Header"/>
      <w:tabs>
        <w:tab w:val="center" w:pos="4486"/>
        <w:tab w:val="left" w:pos="5392"/>
      </w:tabs>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Curriculum Vitae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F98DB" w14:textId="77777777" w:rsidR="004A0863" w:rsidRDefault="004A086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E89DD" w14:textId="77777777" w:rsidR="004A0863" w:rsidRDefault="004A086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1C09B" w14:textId="77777777" w:rsidR="004A0863" w:rsidRDefault="004A08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B0964" w14:textId="77777777" w:rsidR="004A0863" w:rsidRDefault="004A08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371" w:hanging="360"/>
      </w:pPr>
      <w:rPr>
        <w:rFonts w:ascii="Symbol" w:hAnsi="Symbol" w:cs="Symbol" w:hint="default"/>
        <w:lang w:val="en-US"/>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Calibri" w:hAnsi="Calibri" w:cs="Times New Roman" w:hint="default"/>
        <w:b/>
        <w:sz w:val="20"/>
        <w:szCs w:val="20"/>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29"/>
    <w:rsid w:val="001F5DA9"/>
    <w:rsid w:val="00223FB5"/>
    <w:rsid w:val="002807FA"/>
    <w:rsid w:val="0028090F"/>
    <w:rsid w:val="002D226F"/>
    <w:rsid w:val="00300D84"/>
    <w:rsid w:val="003219F2"/>
    <w:rsid w:val="003479DE"/>
    <w:rsid w:val="003B184A"/>
    <w:rsid w:val="00416BA7"/>
    <w:rsid w:val="004A0863"/>
    <w:rsid w:val="004E4E7B"/>
    <w:rsid w:val="00597719"/>
    <w:rsid w:val="005B7319"/>
    <w:rsid w:val="00601946"/>
    <w:rsid w:val="00606629"/>
    <w:rsid w:val="00642833"/>
    <w:rsid w:val="006F6226"/>
    <w:rsid w:val="00833977"/>
    <w:rsid w:val="00864103"/>
    <w:rsid w:val="008C16B8"/>
    <w:rsid w:val="00924BEF"/>
    <w:rsid w:val="009E332B"/>
    <w:rsid w:val="00A67E60"/>
    <w:rsid w:val="00AB7F30"/>
    <w:rsid w:val="00BA744F"/>
    <w:rsid w:val="00C539AD"/>
    <w:rsid w:val="00C73FC1"/>
    <w:rsid w:val="00C7726B"/>
    <w:rsid w:val="00C863C0"/>
    <w:rsid w:val="00DA2EF8"/>
    <w:rsid w:val="00E17DC1"/>
    <w:rsid w:val="00F01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986551D"/>
  <w15:chartTrackingRefBased/>
  <w15:docId w15:val="{2FBCB9B9-1E5B-435A-9E92-A1F013EE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629"/>
    <w:pPr>
      <w:suppressAutoHyphens/>
    </w:pPr>
    <w:rPr>
      <w:rFonts w:eastAsia="MS Minch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lang w:val="en-US"/>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Calibri" w:hAnsi="Calibri" w:cs="Times New Roman" w:hint="default"/>
      <w:b/>
      <w:sz w:val="20"/>
      <w:szCs w:val="20"/>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cs="Times New Roman"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cs="Times New Roman"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b w:val="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cs="Times New Roman"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cs="Times New Roman"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cs="Times New Roman"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lang w:val="en-US"/>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cs="Times New Roman"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b w:val="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cs="Times New Roman"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cs="Times New Roman" w:hint="default"/>
      <w:b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cs="Times New Roman"/>
    </w:rPr>
  </w:style>
  <w:style w:type="character" w:customStyle="1" w:styleId="WW8Num29z0">
    <w:name w:val="WW8Num29z0"/>
    <w:rPr>
      <w:rFonts w:cs="Times New Roman"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b w:val="0"/>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Calibri" w:hAnsi="Calibri" w:cs="Times New Roman" w:hint="default"/>
      <w:b/>
      <w:sz w:val="20"/>
      <w:szCs w:val="20"/>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cs="Times New Roman"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cs="Times New Roman" w:hint="default"/>
    </w:rPr>
  </w:style>
  <w:style w:type="character" w:customStyle="1" w:styleId="WW8Num35z1">
    <w:name w:val="WW8Num35z1"/>
    <w:rPr>
      <w:rFonts w:cs="Times New Roman"/>
    </w:rPr>
  </w:style>
  <w:style w:type="character" w:customStyle="1" w:styleId="WW8Num36z0">
    <w:name w:val="WW8Num36z0"/>
    <w:rPr>
      <w:rFonts w:cs="Times New Roman"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cs="Times New Roman"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Wingdings" w:hAnsi="Wingdings" w:cs="Wingdings" w:hint="default"/>
    </w:rPr>
  </w:style>
  <w:style w:type="character" w:customStyle="1" w:styleId="WW8Num40z1">
    <w:name w:val="WW8Num40z1"/>
    <w:rPr>
      <w:rFonts w:ascii="Courier New" w:hAnsi="Courier New" w:cs="Courier New" w:hint="default"/>
    </w:rPr>
  </w:style>
  <w:style w:type="character" w:customStyle="1" w:styleId="WW8Num40z3">
    <w:name w:val="WW8Num40z3"/>
    <w:rPr>
      <w:rFonts w:ascii="Symbol" w:hAnsi="Symbol" w:cs="Symbol" w:hint="default"/>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HeaderChar">
    <w:name w:val="Header Char"/>
    <w:rPr>
      <w:rFonts w:cs="Times New Roman"/>
    </w:rPr>
  </w:style>
  <w:style w:type="character" w:customStyle="1" w:styleId="FooterChar">
    <w:name w:val="Footer Char"/>
    <w:rPr>
      <w:rFonts w:cs="Times New Roman"/>
    </w:rPr>
  </w:style>
  <w:style w:type="character" w:customStyle="1" w:styleId="BalloonTextChar">
    <w:name w:val="Balloon Text Char"/>
    <w:rPr>
      <w:rFonts w:ascii="Lucida Grande" w:hAnsi="Lucida Grande" w:cs="Lucida Grande"/>
      <w:sz w:val="18"/>
      <w:szCs w:val="18"/>
    </w:rPr>
  </w:style>
  <w:style w:type="character" w:customStyle="1" w:styleId="NoSpacingChar">
    <w:name w:val="No Spacing Char"/>
    <w:rPr>
      <w:rFonts w:ascii="Calibri" w:hAnsi="Calibri" w:cs="Calibri"/>
      <w:sz w:val="22"/>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Header">
    <w:name w:val="header"/>
    <w:basedOn w:val="Normal"/>
  </w:style>
  <w:style w:type="paragraph" w:styleId="Footer">
    <w:name w:val="footer"/>
    <w:basedOn w:val="Normal"/>
  </w:style>
  <w:style w:type="paragraph" w:styleId="BalloonText">
    <w:name w:val="Balloon Text"/>
    <w:basedOn w:val="Normal"/>
    <w:rPr>
      <w:rFonts w:ascii="Lucida Grande" w:hAnsi="Lucida Grande" w:cs="Lucida Grande"/>
      <w:sz w:val="18"/>
      <w:szCs w:val="18"/>
    </w:rPr>
  </w:style>
  <w:style w:type="paragraph" w:styleId="ListParagraph">
    <w:name w:val="List Paragraph"/>
    <w:basedOn w:val="Normal"/>
    <w:qFormat/>
    <w:pPr>
      <w:ind w:left="720"/>
      <w:contextualSpacing/>
    </w:pPr>
  </w:style>
  <w:style w:type="paragraph" w:styleId="NoSpacing">
    <w:name w:val="No Spacing"/>
    <w:basedOn w:val="Normal"/>
    <w:qFormat/>
    <w:rPr>
      <w:rFonts w:ascii="Calibri" w:hAnsi="Calibri" w:cs="Calibri"/>
      <w:sz w:val="22"/>
      <w:szCs w:val="22"/>
      <w:lang w:eastAsia="ja-JP"/>
    </w:rPr>
  </w:style>
  <w:style w:type="paragraph" w:customStyle="1" w:styleId="Standard">
    <w:name w:val="Standard"/>
    <w:pPr>
      <w:suppressAutoHyphens/>
      <w:textAlignment w:val="baseline"/>
    </w:pPr>
    <w:rPr>
      <w:rFonts w:eastAsia="MS Mincho"/>
      <w:kern w:val="2"/>
      <w:lang w:eastAsia="zh-CN"/>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8D1D7-3FFA-4571-AF07-D2DC0CA10263}">
  <ds:schemaRefs>
    <ds:schemaRef ds:uri="http://schemas.microsoft.com/sharepoint/v3/contenttype/forms"/>
  </ds:schemaRefs>
</ds:datastoreItem>
</file>

<file path=customXml/itemProps2.xml><?xml version="1.0" encoding="utf-8"?>
<ds:datastoreItem xmlns:ds="http://schemas.openxmlformats.org/officeDocument/2006/customXml" ds:itemID="{27FD042C-2227-4AC9-A32F-72BB7BB47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D8880-A33E-4EEB-9351-2D6B1AE22A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Khurrum Mahmood</dc:creator>
  <cp:keywords/>
  <cp:lastModifiedBy>Khuttan, Sanjeev (Student)</cp:lastModifiedBy>
  <cp:revision>3</cp:revision>
  <cp:lastPrinted>2014-08-13T20:32:00Z</cp:lastPrinted>
  <dcterms:created xsi:type="dcterms:W3CDTF">2020-06-01T15:05:00Z</dcterms:created>
  <dcterms:modified xsi:type="dcterms:W3CDTF">2020-06-09T13:11:00Z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Other</vt:lpwstr>
  </property>
  <property fmtid="{D5CDD505-2E9C-101B-9397-08002B2CF9AE}" pid="3" name="IconOverlay">
    <vt:lpwstr/>
  </property>
  <property fmtid="{D5CDD505-2E9C-101B-9397-08002B2CF9AE}" pid="4" name="Module">
    <vt:lpwstr>CVs</vt:lpwstr>
  </property>
  <property fmtid="{D5CDD505-2E9C-101B-9397-08002B2CF9AE}" pid="5" name="ContentTypeId">
    <vt:lpwstr>0x0101006474B4D74F6CEC4CA9D75E8DC219964F</vt:lpwstr>
  </property>
</Properties>
</file>