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t xml:space="preserve"/>
      </w:r>
    </w:p>
    <w:p>
      <w:pPr>
        <w:spacing w:after="120" w:before="0"/>
        <w:jc w:val="center"/>
      </w:pPr>
      <w:r>
        <w:rPr>
          <w:rFonts w:ascii="Arial" w:cs="Arial" w:eastAsia="Arial" w:hAnsi="Arial"/>
          <w:b/>
          <w:bCs/>
          <w:color w:val="1565C0"/>
          <w:sz w:val="52"/>
          <w:szCs w:val="52"/>
        </w:rPr>
        <w:t xml:space="preserve">LEADS Next Gen Centre – MSRUAS</w:t>
      </w:r>
    </w:p>
    <w:p>
      <w:pPr>
        <w:spacing w:after="200" w:before="0"/>
        <w:jc w:val="center"/>
      </w:pPr>
      <w:r>
        <w:rPr>
          <w:rFonts w:ascii="Arial" w:cs="Arial" w:eastAsia="Arial" w:hAnsi="Arial"/>
          <w:i/>
          <w:iCs/>
          <w:color w:val="4A5568"/>
          <w:sz w:val="26"/>
          <w:szCs w:val="26"/>
        </w:rPr>
        <w:t xml:space="preserve">Inspiring Future-Ready Youth Leaders for Sustainability</w:t>
      </w:r>
    </w:p>
    <w:p>
      <w:pPr>
        <w:pBdr>
          <w:bottom w:val="single" w:color="1565C0" w:sz="8"/>
        </w:pBdr>
        <w:spacing w:after="200" w:before="0"/>
        <w:jc w:val="center"/>
      </w:pPr>
      <w:r>
        <w:t xml:space="preserve"/>
      </w:r>
    </w:p>
    <w:p>
      <w:pPr>
        <w:spacing w:after="200" w:before="0"/>
      </w:pPr>
      <w:r>
        <w:t xml:space="preserve"/>
      </w:r>
    </w:p>
    <w:p>
      <w:pPr>
        <w:spacing w:after="120" w:before="0"/>
        <w:jc w:val="center"/>
      </w:pPr>
      <w:r>
        <w:rPr>
          <w:rFonts w:ascii="Arial" w:cs="Arial" w:eastAsia="Arial" w:hAnsi="Arial"/>
          <w:b/>
          <w:bCs/>
          <w:color w:val="1A1A2E"/>
          <w:sz w:val="44"/>
          <w:szCs w:val="44"/>
        </w:rPr>
        <w:t xml:space="preserve">Sitemap &amp; URL Structure</w:t>
      </w:r>
    </w:p>
    <w:p>
      <w:pPr>
        <w:spacing w:after="400" w:before="0"/>
        <w:jc w:val="center"/>
      </w:pPr>
      <w:r>
        <w:rPr>
          <w:rFonts w:ascii="Arial" w:cs="Arial" w:eastAsia="Arial" w:hAnsi="Arial"/>
          <w:color w:val="4A5568"/>
          <w:sz w:val="26"/>
          <w:szCs w:val="26"/>
        </w:rPr>
        <w:t>Website Project — v2.0</w:t>
      </w:r>
    </w:p>
    <w:p>
      <w:pPr>
        <w:spacing w:after="1200" w:before="0"/>
      </w:pPr>
      <w:r>
        <w:t xml:space="preserve"/>
      </w:r>
    </w:p>
    <w:p>
      <w:pPr>
        <w:spacing w:after="80" w:before="0"/>
        <w:jc w:val="center"/>
      </w:pPr>
      <w:r>
        <w:rPr>
          <w:rFonts w:ascii="Arial" w:cs="Arial" w:eastAsia="Arial" w:hAnsi="Arial"/>
          <w:color w:val="4A5568"/>
          <w:sz w:val="22"/>
          <w:szCs w:val="22"/>
        </w:rPr>
        <w:t xml:space="preserve">Prepared for: LEADS Next Gen Centre, MSRUAS</w:t>
      </w:r>
    </w:p>
    <w:p>
      <w:pPr>
        <w:spacing w:after="80" w:before="0"/>
        <w:jc w:val="center"/>
      </w:pPr>
      <w:r>
        <w:rPr>
          <w:rFonts w:ascii="Arial" w:cs="Arial" w:eastAsia="Arial" w:hAnsi="Arial"/>
          <w:color w:val="4A5568"/>
          <w:sz w:val="22"/>
          <w:szCs w:val="22"/>
        </w:rPr>
        <w:t>Date: March 2026 (Updated: 2026-03-24)</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565C0" w:sz="6"/>
        </w:pBdr>
        <w:spacing w:after="160" w:before="400"/>
      </w:pPr>
      <w:r>
        <w:rPr>
          <w:rFonts w:ascii="Arial" w:cs="Arial" w:eastAsia="Arial" w:hAnsi="Arial"/>
          <w:b/>
          <w:bCs/>
          <w:color w:val="1565C0"/>
          <w:sz w:val="36"/>
          <w:szCs w:val="36"/>
        </w:rPr>
        <w:t xml:space="preserve">1. Site Architecture</w:t>
      </w:r>
    </w:p>
    <w:p>
      <w:pPr>
        <w:spacing w:after="120" w:before="80"/>
      </w:pPr>
      <w:r>
        <w:rPr>
          <w:rFonts w:ascii="Arial" w:cs="Arial" w:eastAsia="Arial" w:hAnsi="Arial"/>
          <w:color w:val="1A1A2E"/>
          <w:sz w:val="22"/>
          <w:szCs w:val="22"/>
        </w:rPr>
        <w:t>The LEADS website has a flat structure with nested pages under Events and a restricted Admin section. Navigation is intuitive for first-time visitors. A Team page shows the full organizational hierarchy. An Admin dashboard (restricted access) allows the team to manage applications and enquiries.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2360"/>
        <w:gridCol w:w="1200"/>
      </w:tblGrid>
      <w:t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1 (Root)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Home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Landing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1 (Root)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About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/about</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Organisation overview</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1 (Root)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/events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 events listing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2 (Under Events)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BLS — Bharat Lead Summit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/events/bharat-lead-summit</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Flagship event dedicated page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1 (Root)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Team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/team</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Team hierarchy &amp; profiles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1 (Root)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Join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/join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Membership &amp; application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1 (Root)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Contact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/contact</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Contact details &amp; form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1 (Root, restricted)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Admin Login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/admin</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Admin dashboard login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Staff only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2 (Under Admin)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Admin Dashboard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/admin/dashboard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View applications &amp; enquiries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Staff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Level 1 (Root,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404 Error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/404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Not found 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1A1A2E"/>
                <w:sz w:val="20"/>
                <w:szCs w:val="20"/>
              </w:rPr>
              <w:t xml:space="preserve">All</w:t>
            </w:r>
          </w:p>
        </w:tc>
      </w:tr>
    </w:tbl>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2. Full URL Map</w:t>
      </w:r>
    </w:p>
    <w:p>
      <w:pPr>
        <w:spacing w:after="120" w:before="80"/>
      </w:pPr>
      <w:r>
        <w:rPr>
          <w:rFonts w:ascii="Arial" w:cs="Arial" w:eastAsia="Arial" w:hAnsi="Arial"/>
          <w:color w:val="1A1A2E"/>
          <w:sz w:val="22"/>
          <w:szCs w:val="22"/>
        </w:rPr>
        <w:t xml:space="preserve">Every URL on the LEADS website — with full details for the developer: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1200"/>
        <w:gridCol w:w="1360"/>
        <w:gridCol w:w="1400"/>
      </w:tblGrid>
      <w:t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1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Parent</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Page Type</w:t>
            </w:r>
          </w:p>
        </w:tc>
        <w:tc>
          <w:tcPr>
            <w:tcW w:type="dxa" w:w="1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Root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Landing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Root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Marketing</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Root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 Bharat Lead Summit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/events/bharat-lead-summit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Marketing</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Join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Root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Form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Root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Form</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Team</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/team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Root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Marketing</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Admin Login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/admin</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Root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Admin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Staff only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Low</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Admin Dashboard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/admin/dashboard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/admin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Admin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Staff only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404 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/404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Root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Error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Low</w:t>
            </w:r>
          </w:p>
        </w:tc>
      </w:tr>
    </w:tbl>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3. Navigation Structure</w:t>
      </w:r>
    </w:p>
    <w:p>
      <w:pPr>
        <w:pStyle w:val="Heading2"/>
        <w:spacing w:after="120" w:before="280"/>
      </w:pPr>
      <w:r>
        <w:rPr>
          <w:rFonts w:ascii="Arial" w:cs="Arial" w:eastAsia="Arial" w:hAnsi="Arial"/>
          <w:b/>
          <w:bCs/>
          <w:color w:val="1A1A2E"/>
          <w:sz w:val="28"/>
          <w:szCs w:val="28"/>
        </w:rPr>
        <w:t xml:space="preserve">Primary Navigation (Top Bar)</w:t>
      </w:r>
    </w:p>
    <w:p>
      <w:pPr>
        <w:spacing w:after="120" w:before="80"/>
      </w:pPr>
      <w:r>
        <w:rPr>
          <w:rFonts w:ascii="Arial" w:cs="Arial" w:eastAsia="Arial" w:hAnsi="Arial"/>
          <w:color w:val="1A1A2E"/>
          <w:sz w:val="22"/>
          <w:szCs w:val="22"/>
        </w:rPr>
        <w:t xml:space="preserve">Appears on every page. Items in order: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5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Logo click also returns to Home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Team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/team</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Shows organizational hierarchy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Shows all events listing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Join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Highlighted button style — amber gold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Dark Mode Toggle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n/a (UI element)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Sun/moon icon — desktop nav top-right; also in mobile drawer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Mobile Bottom Nav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All pages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Fixed bottom bar on mobile: Home, About, Team, Events, Contact, Admin icons</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Footer Navigation</w:t>
      </w:r>
    </w:p>
    <w:p>
      <w:pPr>
        <w:spacing w:after="120" w:before="80"/>
      </w:pPr>
      <w:r>
        <w:rPr>
          <w:rFonts w:ascii="Arial" w:cs="Arial" w:eastAsia="Arial" w:hAnsi="Arial"/>
          <w:color w:val="1A1A2E"/>
          <w:sz w:val="22"/>
          <w:szCs w:val="22"/>
        </w:rPr>
        <w:t xml:space="preserve">Appears on every page. Three column groups: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Links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Organisation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About, Our Programs, Leadership Council, Terms &amp; Conditions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Upcoming Events, BLS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Connect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Join Us, Contact, leads.ngc@msruas.ac.in</w:t>
            </w:r>
          </w:p>
        </w:tc>
      </w:tr>
    </w:tbl>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4. URL Rules</w:t>
      </w:r>
    </w:p>
    <w:p>
      <w:pPr>
        <w:spacing w:after="120" w:before="80"/>
      </w:pPr>
      <w:r>
        <w:rPr>
          <w:rFonts w:ascii="Arial" w:cs="Arial" w:eastAsia="Arial" w:hAnsi="Arial"/>
          <w:color w:val="1A1A2E"/>
          <w:sz w:val="22"/>
          <w:szCs w:val="22"/>
        </w:rPr>
        <w:t xml:space="preserve">All developers and content editors working on the LEADS site must follow these rules when creating or editing any page URL:</w:t>
      </w:r>
    </w:p>
    <w:p>
      <w:pPr>
        <w:spacing w:after="80" w:before="0"/>
      </w:pPr>
      <w:r>
        <w:t xml:space="preserve"/>
      </w:r>
    </w:p>
    <w:p>
      <w:pPr>
        <w:pStyle w:val="ListParagraph"/>
        <w:numPr>
          <w:ilvl w:val="0"/>
          <w:numId w:val="2"/>
        </w:numPr>
        <w:spacing w:after="60" w:before="60"/>
      </w:pPr>
      <w:r>
        <w:rPr>
          <w:rFonts w:ascii="Arial" w:cs="Arial" w:eastAsia="Arial" w:hAnsi="Arial"/>
          <w:color w:val="1A1A2E"/>
          <w:sz w:val="22"/>
          <w:szCs w:val="22"/>
        </w:rPr>
        <w:t xml:space="preserve">Always lowercase: /about-us not /About-Us</w:t>
      </w:r>
    </w:p>
    <w:p>
      <w:pPr>
        <w:pStyle w:val="ListParagraph"/>
        <w:numPr>
          <w:ilvl w:val="0"/>
          <w:numId w:val="2"/>
        </w:numPr>
        <w:spacing w:after="60" w:before="60"/>
      </w:pPr>
      <w:r>
        <w:rPr>
          <w:rFonts w:ascii="Arial" w:cs="Arial" w:eastAsia="Arial" w:hAnsi="Arial"/>
          <w:color w:val="1A1A2E"/>
          <w:sz w:val="22"/>
          <w:szCs w:val="22"/>
        </w:rPr>
        <w:t>Use hyphens, not underscores: /join not /join_us</w:t>
      </w:r>
    </w:p>
    <w:p>
      <w:pPr>
        <w:pStyle w:val="ListParagraph"/>
        <w:numPr>
          <w:ilvl w:val="0"/>
          <w:numId w:val="2"/>
        </w:numPr>
        <w:spacing w:after="60" w:before="60"/>
      </w:pPr>
      <w:r>
        <w:rPr>
          <w:rFonts w:ascii="Arial" w:cs="Arial" w:eastAsia="Arial" w:hAnsi="Arial"/>
          <w:color w:val="1A1A2E"/>
          <w:sz w:val="22"/>
          <w:szCs w:val="22"/>
        </w:rPr>
        <w:t xml:space="preserve">Keyword-first: /events/bharat-lead-summit not /events/summit/bls</w:t>
      </w:r>
    </w:p>
    <w:p>
      <w:pPr>
        <w:pStyle w:val="ListParagraph"/>
        <w:numPr>
          <w:ilvl w:val="0"/>
          <w:numId w:val="2"/>
        </w:numPr>
        <w:spacing w:after="60" w:before="60"/>
      </w:pPr>
      <w:r>
        <w:rPr>
          <w:rFonts w:ascii="Arial" w:cs="Arial" w:eastAsia="Arial" w:hAnsi="Arial"/>
          <w:color w:val="1A1A2E"/>
          <w:sz w:val="22"/>
          <w:szCs w:val="22"/>
        </w:rPr>
        <w:t xml:space="preserve">No trailing slash: /about not /about/</w:t>
      </w:r>
    </w:p>
    <w:p>
      <w:pPr>
        <w:pStyle w:val="ListParagraph"/>
        <w:numPr>
          <w:ilvl w:val="0"/>
          <w:numId w:val="2"/>
        </w:numPr>
        <w:spacing w:after="60" w:before="60"/>
      </w:pPr>
      <w:r>
        <w:rPr>
          <w:rFonts w:ascii="Arial" w:cs="Arial" w:eastAsia="Arial" w:hAnsi="Arial"/>
          <w:color w:val="1A1A2E"/>
          <w:sz w:val="22"/>
          <w:szCs w:val="22"/>
        </w:rPr>
        <w:t xml:space="preserve">No dates in permanent page URLs — dates only in blog/news slugs (if added later)</w:t>
      </w:r>
    </w:p>
    <w:p>
      <w:pPr>
        <w:pStyle w:val="ListParagraph"/>
        <w:numPr>
          <w:ilvl w:val="0"/>
          <w:numId w:val="2"/>
        </w:numPr>
        <w:spacing w:after="60" w:before="60"/>
      </w:pPr>
      <w:r>
        <w:rPr>
          <w:rFonts w:ascii="Arial" w:cs="Arial" w:eastAsia="Arial" w:hAnsi="Arial"/>
          <w:color w:val="1A1A2E"/>
          <w:sz w:val="22"/>
          <w:szCs w:val="22"/>
        </w:rPr>
        <w:t xml:space="preserve">Maximum 3 levels deep: /events/bharat-lead-summit is the deepest allowed in v1</w:t>
      </w:r>
    </w:p>
    <w:p>
      <w:pPr>
        <w:pStyle w:val="ListParagraph"/>
        <w:numPr>
          <w:ilvl w:val="0"/>
          <w:numId w:val="2"/>
        </w:numPr>
        <w:spacing w:after="60" w:before="60"/>
      </w:pPr>
      <w:r>
        <w:rPr>
          <w:rFonts w:ascii="Arial" w:cs="Arial" w:eastAsia="Arial" w:hAnsi="Arial"/>
          <w:color w:val="1A1A2E"/>
          <w:sz w:val="22"/>
          <w:szCs w:val="22"/>
        </w:rPr>
        <w:t xml:space="preserve">No special characters, spaces, or capital letters in any URL</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5. Redirect Map</w:t>
      </w:r>
    </w:p>
    <w:p>
      <w:pPr>
        <w:spacing w:after="120" w:before="80"/>
      </w:pPr>
      <w:r>
        <w:rPr>
          <w:rFonts w:ascii="Arial" w:cs="Arial" w:eastAsia="Arial" w:hAnsi="Arial"/>
          <w:color w:val="1A1A2E"/>
          <w:sz w:val="22"/>
          <w:szCs w:val="22"/>
        </w:rPr>
        <w:t xml:space="preserve">LEADS does not currently have an existing website to migrate from, so no legacy URL redirects are required for v1. This section should be populated when the site is first launched at its final domain, in case any social media links or printed materials point to specific URLs that later change.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560"/>
        <w:gridCol w:w="280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Old URL (if any)</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New URL</w:t>
            </w:r>
          </w:p>
        </w:tc>
        <w:tc>
          <w:tcPr>
            <w:tcW w:type="dxa" w:w="1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Redirect Type</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(none required at v1 launch)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No legacy site exists</w:t>
            </w:r>
          </w:p>
        </w:tc>
      </w:tr>
    </w:tbl>
    <w:p>
      <w:pPr>
        <w:spacing w:after="80" w:before="0"/>
      </w:pPr>
      <w:r>
        <w:t xml:space="preserve"/>
      </w:r>
    </w:p>
    <w:p>
      <w:pPr>
        <w:spacing w:after="120" w:before="80"/>
      </w:pPr>
      <w:r>
        <w:rPr>
          <w:rFonts w:ascii="Arial" w:cs="Arial" w:eastAsia="Arial" w:hAnsi="Arial"/>
          <w:color w:val="1A1A2E"/>
          <w:sz w:val="22"/>
          <w:szCs w:val="22"/>
        </w:rPr>
        <w:t xml:space="preserve">Note: If the BLS standalone website (bharatleadsummit.com) is ever absorbed into the LEADS site, redirect rules for bharatleadsummit.com should be added here.</w:t>
      </w:r>
    </w:p>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6. XML Sitemap Plan</w:t>
      </w:r>
    </w:p>
    <w:p>
      <w:pPr>
        <w:spacing w:after="120" w:before="80"/>
      </w:pPr>
      <w:r>
        <w:rPr>
          <w:rFonts w:ascii="Arial" w:cs="Arial" w:eastAsia="Arial" w:hAnsi="Arial"/>
          <w:color w:val="1A1A2E"/>
          <w:sz w:val="22"/>
          <w:szCs w:val="22"/>
        </w:rPr>
        <w:t xml:space="preserve">The following settings should be configured in the XML sitemap generated by next-sitemap for search engine indexing. The XML sitemap file will live at leads.[domain]/sitemap.xml.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160"/>
        <w:gridCol w:w="420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Change Frequency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0.8</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0.9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Weekly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 Bharat Lead Summit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/events/bharat-lead-summit</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0.9</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Weekly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 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0.6</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Yearly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Team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/team</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0.7</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Admin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/admin</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0.1</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Yearly</w:t>
            </w:r>
          </w:p>
        </w:tc>
      </w:tr>
    </w:tbl>
    <w:p>
      <w:pPr>
        <w:spacing w:after="200" w:before="0"/>
      </w:pPr>
      <w:r>
        <w:t xml:space="preserve"/>
      </w:r>
    </w:p>
    <w:p>
      <w:pPr>
        <w:pStyle w:val="Heading1"/>
        <w:pBdr>
          <w:bottom w:val="single" w:color="1565C0" w:sz="6"/>
        </w:pBdr>
        <w:spacing w:after="160" w:before="400"/>
      </w:pPr>
      <w:r>
        <w:rPr>
          <w:rFonts w:ascii="Arial" w:cs="Arial" w:eastAsia="Arial" w:hAnsi="Arial"/>
          <w:b/>
          <w:bCs/>
          <w:color w:val="1565C0"/>
          <w:sz w:val="36"/>
          <w:szCs w:val="36"/>
        </w:rPr>
        <w:t xml:space="preserve">7. Internal Linking Plan</w:t>
      </w:r>
    </w:p>
    <w:p>
      <w:pPr>
        <w:spacing w:after="120" w:before="80"/>
      </w:pPr>
      <w:r>
        <w:rPr>
          <w:rFonts w:ascii="Arial" w:cs="Arial" w:eastAsia="Arial" w:hAnsi="Arial"/>
          <w:color w:val="1A1A2E"/>
          <w:sz w:val="22"/>
          <w:szCs w:val="22"/>
        </w:rPr>
        <w:t xml:space="preserve">Strategic internal links ensure visitors move naturally between key pages and help search engines understand which pages matter most.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Source Page</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Links To</w:t>
            </w:r>
          </w:p>
        </w:tc>
        <w:tc>
          <w:tcPr>
            <w:tcW w:type="dxa" w:w="4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Home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About, Team, Events, BLS, Join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Every key page should be reachable from Home within one click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 Join Us, Contact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Visitors who understand LEADS should be directed to 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(dedicated page), Join 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Each event card links to its full page; events page upsells membership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Page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Events (back), Contact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BLS visitors should be able to explore LEADS further and contact for sponsorship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Join 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 Contact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Applicants often want to read more before submitting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 Join Us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Contact page should not be a dead end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Team</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About, Contact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Team page visitors should understand the org and be able to get in touch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Footer (all pages)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All 7 pages (+ 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2E"/>
                <w:sz w:val="20"/>
                <w:szCs w:val="20"/>
              </w:rPr>
              <w:t xml:space="preserve">Footer provides a complete nav alternative on every page</w:t>
            </w:r>
          </w:p>
        </w:tc>
      </w:tr>
    </w:tbl>
    <w:p>
      <w:pPr>
        <w:spacing w:after="20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r>
      <w:rPr>
        <w:rFonts w:ascii="Arial" w:cs="Arial" w:eastAsia="Arial" w:hAnsi="Arial"/>
        <w:color w:val="8A8A8A"/>
        <w:sz w:val="18"/>
        <w:szCs w:val="18"/>
      </w:rPr>
      <w:t xml:space="preserve"> of </w:t>
    </w:r>
    <w:r>
      <w:rPr>
        <w:rFonts w:ascii="Arial" w:cs="Arial" w:eastAsia="Arial" w:hAnsi="Arial"/>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pBdr>
      <w:jc w:val="right"/>
    </w:pPr>
    <w:r>
      <w:rPr>
        <w:rFonts w:ascii="Arial" w:cs="Arial" w:eastAsia="Arial" w:hAnsi="Arial"/>
        <w:color w:val="4A5568"/>
        <w:sz w:val="18"/>
        <w:szCs w:val="18"/>
      </w:rPr>
      <w:t xml:space="preserve">LEADS Next Gen Centre – Sitemap &amp; URL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565C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2026-03-23T22:00:20.930Z</dcterms:created>
  <dcterms:modified xsi:type="dcterms:W3CDTF">2026-03-23T22:00:20.930Z</dcterms:modified>
</cp:coreProperties>
</file>

<file path=docProps/custom.xml><?xml version="1.0" encoding="utf-8"?>
<Properties xmlns="http://schemas.openxmlformats.org/officeDocument/2006/custom-properties" xmlns:vt="http://schemas.openxmlformats.org/officeDocument/2006/docPropsVTypes"/>
</file>