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0C73F" w14:textId="77777777" w:rsidR="009C7973" w:rsidRDefault="0088503D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BD876C9" w14:textId="77777777" w:rsidR="009C7973" w:rsidRDefault="009C79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2955"/>
      </w:tblGrid>
      <w:tr w:rsidR="009C7973" w14:paraId="1492147E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A7A8" w14:textId="3447AB5D" w:rsidR="009C7973" w:rsidRDefault="00FE252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Nome</w:t>
            </w:r>
            <w:r w:rsidR="0088503D">
              <w:rPr>
                <w:b/>
              </w:rPr>
              <w:t>: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9911" w14:textId="149DAE6F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</w:t>
            </w:r>
          </w:p>
        </w:tc>
      </w:tr>
      <w:tr w:rsidR="009C7973" w14:paraId="144819B7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EE3B" w14:textId="00399625" w:rsidR="009C7973" w:rsidRDefault="0088503D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66AE3">
              <w:rPr>
                <w:b/>
              </w:rPr>
              <w:t xml:space="preserve"> </w:t>
            </w:r>
          </w:p>
        </w:tc>
      </w:tr>
      <w:tr w:rsidR="009C7973" w14:paraId="3AEB32A0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3183" w14:textId="3C85CDF3" w:rsidR="009C7973" w:rsidRDefault="0088503D" w:rsidP="005704A5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F011AF">
              <w:rPr>
                <w:b/>
              </w:rPr>
              <w:t xml:space="preserve"> </w:t>
            </w:r>
          </w:p>
        </w:tc>
      </w:tr>
    </w:tbl>
    <w:p w14:paraId="6B7190D8" w14:textId="77777777" w:rsidR="009C7973" w:rsidRDefault="009C7973">
      <w:pPr>
        <w:spacing w:after="120" w:line="360" w:lineRule="auto"/>
        <w:rPr>
          <w:b/>
          <w:sz w:val="24"/>
          <w:szCs w:val="24"/>
        </w:rPr>
      </w:pPr>
    </w:p>
    <w:p w14:paraId="7ECEAE85" w14:textId="77777777" w:rsidR="009C7973" w:rsidRDefault="0088503D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5A0A0E7D" w14:textId="77777777" w:rsidR="009B2A38" w:rsidRDefault="009B2A38">
      <w:pPr>
        <w:spacing w:after="120" w:line="360" w:lineRule="auto"/>
        <w:jc w:val="center"/>
        <w:rPr>
          <w:b/>
          <w:color w:val="366091"/>
          <w:sz w:val="28"/>
          <w:szCs w:val="28"/>
        </w:rPr>
      </w:pPr>
    </w:p>
    <w:p w14:paraId="45B4C4EF" w14:textId="42596E7E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Revise seu arquivo antes do envio. Certifique-se</w:t>
      </w:r>
      <w:bookmarkStart w:id="0" w:name="_GoBack"/>
      <w:bookmarkEnd w:id="0"/>
      <w:r>
        <w:t xml:space="preserve"> de que é o arquivo correto, formato correto, se contempla todas as demandas da atividade etc. </w:t>
      </w:r>
    </w:p>
    <w:p w14:paraId="234713B0" w14:textId="1907ED98" w:rsidR="00370EC6" w:rsidRDefault="00370EC6" w:rsidP="0027315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Após o envio não serão permitidas alterações. </w:t>
      </w:r>
    </w:p>
    <w:p w14:paraId="7B54D258" w14:textId="77777777" w:rsidR="00273157" w:rsidRDefault="00370EC6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Durante a disciplina, procure sanar suas dúvidas pontuais em relação ao conteúdo relacionado à atividade. Porém, não são permitidas correções parciais, ou seja, enviar para que o professor possa fazer uma avaliação prévia e retornar para que o aluno </w:t>
      </w:r>
      <w:proofErr w:type="gramStart"/>
      <w:r>
        <w:t>possa</w:t>
      </w:r>
      <w:proofErr w:type="gramEnd"/>
      <w:r>
        <w:t xml:space="preserve"> ajustar e enviar novamente. Isso não é permitido, pois descaracteriza o processo de avaliação.   </w:t>
      </w:r>
    </w:p>
    <w:p w14:paraId="182CFE79" w14:textId="49EBEFA1" w:rsidR="009C7973" w:rsidRDefault="0088503D" w:rsidP="006A335D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Ao utilizar quaisquer materiais de pesquisa referencie conforme as normas da ABNT;</w:t>
      </w:r>
    </w:p>
    <w:p w14:paraId="5D1E9EDE" w14:textId="77777777" w:rsidR="009C7973" w:rsidRDefault="009C7973" w:rsidP="009B2A38">
      <w:pPr>
        <w:spacing w:line="360" w:lineRule="auto"/>
      </w:pPr>
    </w:p>
    <w:p w14:paraId="71151243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506A9870" w14:textId="77777777" w:rsidR="009C7973" w:rsidRDefault="009C7973">
      <w:pPr>
        <w:jc w:val="center"/>
        <w:rPr>
          <w:b/>
          <w:color w:val="366091"/>
        </w:rPr>
      </w:pPr>
    </w:p>
    <w:p w14:paraId="2466E385" w14:textId="77777777" w:rsidR="009C7973" w:rsidRDefault="0088503D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1A332F33" w14:textId="77777777" w:rsidR="009C7973" w:rsidRDefault="009C7973">
      <w:pPr>
        <w:jc w:val="center"/>
        <w:rPr>
          <w:b/>
        </w:rPr>
      </w:pPr>
    </w:p>
    <w:p w14:paraId="38A66EC0" w14:textId="77777777" w:rsidR="009C7973" w:rsidRDefault="009C7973">
      <w:pPr>
        <w:rPr>
          <w:b/>
        </w:rPr>
      </w:pPr>
    </w:p>
    <w:p w14:paraId="219C476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bookmarkStart w:id="1" w:name="_gjdgxs" w:colFirst="0" w:colLast="0"/>
      <w:bookmarkEnd w:id="1"/>
    </w:p>
    <w:p w14:paraId="72DF520A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53D937C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2232E9D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3856C8BC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4A8C05B9" w14:textId="77777777" w:rsidR="00FE2524" w:rsidRDefault="00FE2524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147D53D7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2FF524F0" w14:textId="77777777" w:rsidR="001B4EE2" w:rsidRDefault="001B4EE2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</w:p>
    <w:p w14:paraId="63F39091" w14:textId="270618E1" w:rsidR="00F011AF" w:rsidRDefault="00F011AF" w:rsidP="00F011AF">
      <w:pPr>
        <w:spacing w:line="360" w:lineRule="auto"/>
        <w:jc w:val="center"/>
        <w:rPr>
          <w:rStyle w:val="Forte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lastRenderedPageBreak/>
        <w:t>AGORA</w:t>
      </w:r>
      <w:r w:rsidR="00C15B04">
        <w:rPr>
          <w:rStyle w:val="Forte"/>
          <w:sz w:val="24"/>
          <w:szCs w:val="24"/>
          <w:shd w:val="clear" w:color="auto" w:fill="FFFFFF"/>
        </w:rPr>
        <w:t>,</w:t>
      </w:r>
      <w:r>
        <w:rPr>
          <w:rStyle w:val="Forte"/>
          <w:sz w:val="24"/>
          <w:szCs w:val="24"/>
          <w:shd w:val="clear" w:color="auto" w:fill="FFFFFF"/>
        </w:rPr>
        <w:t xml:space="preserve"> É COM VOCÊ!</w:t>
      </w:r>
    </w:p>
    <w:p w14:paraId="3217A8D9" w14:textId="77777777" w:rsidR="00471D4B" w:rsidRDefault="00471D4B" w:rsidP="00471D4B">
      <w:pPr>
        <w:spacing w:line="360" w:lineRule="auto"/>
        <w:jc w:val="both"/>
        <w:rPr>
          <w:rStyle w:val="Forte"/>
          <w:b w:val="0"/>
          <w:bCs w:val="0"/>
          <w:sz w:val="24"/>
          <w:szCs w:val="24"/>
          <w:shd w:val="clear" w:color="auto" w:fill="FFFFFF"/>
        </w:rPr>
      </w:pPr>
    </w:p>
    <w:p w14:paraId="20063C89" w14:textId="77777777" w:rsidR="004436A5" w:rsidRPr="004436A5" w:rsidRDefault="004436A5" w:rsidP="004436A5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</w:pP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t>Em nosso cotidiano existem muitas situações em que usamos algoritmos. Por exemplo, ao inicializar o computador. Especialmente na computação, os algoritmos desempenham um papel importante. Eles formam uma base para a programação e são independentes de uma linguagem de programação específica.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  <w:t>Fonte: o autor, Pietro Martins de Oliveira.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  <w:t>Nesse contexto analise o caso a seguir. Considere que um programador foi selecionado para desenvolver um modelo de código para calcular se o valor digitado pelo usuário é par ou ímpar e o seguinte código foi entregue:</w:t>
      </w:r>
    </w:p>
    <w:p w14:paraId="526C6D83" w14:textId="57C49D5F" w:rsidR="004436A5" w:rsidRPr="004436A5" w:rsidRDefault="004436A5" w:rsidP="004436A5">
      <w:pPr>
        <w:spacing w:before="100" w:beforeAutospacing="1" w:after="100" w:afterAutospacing="1" w:line="360" w:lineRule="auto"/>
        <w:rPr>
          <w:b/>
          <w:color w:val="000000" w:themeColor="text1"/>
          <w:sz w:val="24"/>
          <w:szCs w:val="24"/>
          <w:highlight w:val="yellow"/>
        </w:rPr>
      </w:pP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DA128B" wp14:editId="0B4FE763">
            <wp:extent cx="5400675" cy="3009900"/>
            <wp:effectExtent l="0" t="0" r="9525" b="0"/>
            <wp:docPr id="2" name="Imagem 2" descr="https://sistemasead.unicesumar.edu.br/flex/amfphp/services/Portal/ImagemQuestionario2/QUE_181019_55559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stemasead.unicesumar.edu.br/flex/amfphp/services/Portal/ImagemQuestionario2/QUE_181019_555594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Analisando o código podemos notar erros que impediram o cálculo de forma correta. Realize o teste de mesa, para verificar quais são os possíveis problemas com esse algoritmo. Em seguida, com base com base nas informações apresentadas, responda o que se pede.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1) Sabendo qual era a finalidade original do algoritmo, descrita no enunciado, pode-se dizer que o tipo de dados da variável declarada na linha de código 03, estaria correto? Justifique.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2) A constate “x”, declarada entre as linhas de código 04 e 05 contribui em algo para identificar se o número informado pelo usuário se é par, ou ímpar? Justifique. 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proofErr w:type="gramStart"/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3) Com</w:t>
      </w:r>
      <w:proofErr w:type="gramEnd"/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 xml:space="preserve"> o objetivo de identificar se o número informado na linha de código 08 é par, ou ímpar, 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lastRenderedPageBreak/>
        <w:t>pode-se dizer que as linhas de código 09 e 15 são necessárias? Justifique. 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 xml:space="preserve">4) Da forma como está escrito o algoritmo, a lógica do Se/senão das linhas de código de 10 a 14 funcionará para identificar se a variável “numero” é par ou ímpar. Esta </w:t>
      </w:r>
      <w:proofErr w:type="spellStart"/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séria</w:t>
      </w:r>
      <w:proofErr w:type="spellEnd"/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 xml:space="preserve"> a única forma de fazer está operação? Justifique. 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proofErr w:type="gramStart"/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5) Seria</w:t>
      </w:r>
      <w:proofErr w:type="gramEnd"/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 xml:space="preserve"> possível identificar se o dado digitado pelo usuário é par ou ímpar sem a utilização de variável alguma? Justifique 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6) Seria possível identificar se o dado informado pelo usuário é par ou ímpar utilizando estruturas de decisão simples ao invés de estruturas de decisão composta?</w:t>
      </w:r>
      <w:r w:rsidRPr="004436A5">
        <w:rPr>
          <w:rFonts w:ascii="Segoe UI" w:eastAsia="Times New Roman" w:hAnsi="Segoe UI" w:cs="Segoe UI"/>
          <w:color w:val="000000" w:themeColor="text1"/>
          <w:spacing w:val="2"/>
          <w:sz w:val="21"/>
          <w:szCs w:val="21"/>
        </w:rPr>
        <w:br w:type="textWrapping" w:clear="all"/>
      </w:r>
    </w:p>
    <w:p w14:paraId="2CD6383A" w14:textId="26E06B52" w:rsidR="004436A5" w:rsidRPr="004436A5" w:rsidRDefault="004436A5" w:rsidP="004436A5">
      <w:pPr>
        <w:spacing w:before="100" w:beforeAutospacing="1" w:after="100" w:afterAutospacing="1" w:line="360" w:lineRule="auto"/>
        <w:rPr>
          <w:b/>
          <w:color w:val="000000" w:themeColor="text1"/>
          <w:sz w:val="24"/>
          <w:szCs w:val="24"/>
          <w:highlight w:val="yellow"/>
        </w:rPr>
      </w:pPr>
      <w:r w:rsidRPr="004436A5">
        <w:rPr>
          <w:rStyle w:val="Forte"/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O que devo entregar?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As respostas das perguntas anteriores em um arquivo de WORD ou PDF, conforme formulário padrão constante nos materiais da disciplina;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Style w:val="Forte"/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Dicas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1. Acesse o link com um vídeo tutorial para ajudá-lo nesse processo de criação e desenvolvimento. 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2. Após o envio não são permitas alterações, ou modificações. Logo, você tem apenas uma chance de enviar o arquivo corretamente. Revise bem antes de enviar!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 xml:space="preserve">3. Lembre-se que evidências de cópias de materiais, incluindo de outros acadêmicos, sem devidas referências serão inquestionavelmente </w:t>
      </w:r>
      <w:proofErr w:type="gramStart"/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zerada</w:t>
      </w:r>
      <w:proofErr w:type="gramEnd"/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. 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 xml:space="preserve">4. Não são permitidas correções parciais no decorrer do módulo, ou seja, o famoso: “professor veja se minha atividade está </w:t>
      </w:r>
      <w:proofErr w:type="gramStart"/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certa?”</w:t>
      </w:r>
      <w:proofErr w:type="gramEnd"/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. Isso invalida seu processo avaliativo. Lembre-se que a interpretação da atividade também faz parte da avaliação.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5. Procure sanar suas dúvidas junto a mediação em tempo hábil sobre o conteúdo exigido na atividade, de modo que consiga realizar sua participação.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6. Atenção ao prazo de entrega, evite envio de atividade em cima do prazo. Você pode ter algum problema com internet, computador, software, etc. e os prazos não serão flexibilizados, mesmo em caso de comprovação.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Bons estudos!</w:t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</w:rPr>
        <w:br w:type="textWrapping" w:clear="all"/>
      </w:r>
      <w:r w:rsidRPr="004436A5"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  <w:t>Em caso de dúvidas, encaminhar mensagem ao seu Professor(a) Mediador(a).</w:t>
      </w:r>
    </w:p>
    <w:p w14:paraId="60789E1A" w14:textId="77777777" w:rsidR="004436A5" w:rsidRDefault="004436A5" w:rsidP="004436A5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  <w:highlight w:val="yellow"/>
        </w:rPr>
      </w:pPr>
    </w:p>
    <w:p w14:paraId="57C0C4C2" w14:textId="24B21FBF" w:rsidR="009C7973" w:rsidRPr="002F40FB" w:rsidRDefault="00036F33" w:rsidP="004436A5">
      <w:pPr>
        <w:spacing w:before="100" w:beforeAutospacing="1" w:after="100" w:afterAutospacing="1" w:line="360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highlight w:val="yellow"/>
        </w:rPr>
        <w:t>Col</w:t>
      </w:r>
      <w:r w:rsidR="00D03042">
        <w:rPr>
          <w:b/>
          <w:color w:val="FF0000"/>
          <w:sz w:val="24"/>
          <w:szCs w:val="24"/>
          <w:highlight w:val="yellow"/>
        </w:rPr>
        <w:t>oque sua resposta</w:t>
      </w:r>
      <w:r>
        <w:rPr>
          <w:b/>
          <w:color w:val="FF0000"/>
          <w:sz w:val="24"/>
          <w:szCs w:val="24"/>
          <w:highlight w:val="yellow"/>
        </w:rPr>
        <w:t xml:space="preserve"> no</w:t>
      </w:r>
      <w:r w:rsidR="005704A5" w:rsidRPr="002F40FB">
        <w:rPr>
          <w:b/>
          <w:color w:val="FF0000"/>
          <w:sz w:val="24"/>
          <w:szCs w:val="24"/>
          <w:highlight w:val="yellow"/>
        </w:rPr>
        <w:t xml:space="preserve"> quadro abaixo.</w:t>
      </w:r>
    </w:p>
    <w:p w14:paraId="2FBD00DA" w14:textId="77777777" w:rsidR="00724D91" w:rsidRDefault="00724D91" w:rsidP="005704A5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9"/>
      </w:tblGrid>
      <w:tr w:rsidR="000871D3" w:rsidRPr="001C6A93" w14:paraId="12C1AF5D" w14:textId="77777777" w:rsidTr="006130A9">
        <w:tc>
          <w:tcPr>
            <w:tcW w:w="9211" w:type="dxa"/>
            <w:shd w:val="clear" w:color="auto" w:fill="auto"/>
          </w:tcPr>
          <w:p w14:paraId="56DBF963" w14:textId="77777777" w:rsidR="00036F33" w:rsidRPr="009C721D" w:rsidRDefault="00036F33" w:rsidP="007B7D0A">
            <w:pPr>
              <w:pStyle w:val="PargrafodaLista"/>
              <w:ind w:left="360"/>
              <w:jc w:val="both"/>
            </w:pPr>
            <w:bookmarkStart w:id="2" w:name="_Hlk39483567"/>
          </w:p>
          <w:p w14:paraId="056EF45E" w14:textId="6B436F92" w:rsidR="004436A5" w:rsidRDefault="004436A5" w:rsidP="004436A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Sabendo qual era a finalidade original do algoritmo, descrita no enunciado, pode-se dizer que o tipo de dados da variável declarada na linha de código 03, estaria correto? Justifique.</w:t>
            </w:r>
          </w:p>
          <w:p w14:paraId="151C3691" w14:textId="027C1C97" w:rsidR="004436A5" w:rsidRDefault="004436A5" w:rsidP="004436A5">
            <w:pPr>
              <w:pStyle w:val="PargrafodaLista"/>
              <w:jc w:val="both"/>
            </w:pPr>
            <w:r w:rsidRPr="004436A5">
              <w:rPr>
                <w:color w:val="FF0000"/>
              </w:rPr>
              <w:t>RESPO</w:t>
            </w:r>
            <w:r>
              <w:rPr>
                <w:color w:val="FF0000"/>
              </w:rPr>
              <w:t>S</w:t>
            </w:r>
            <w:r w:rsidRPr="004436A5">
              <w:rPr>
                <w:color w:val="FF0000"/>
              </w:rPr>
              <w:t>TA</w:t>
            </w:r>
            <w:r>
              <w:t>:</w:t>
            </w:r>
          </w:p>
          <w:p w14:paraId="17748B6F" w14:textId="77777777" w:rsidR="004436A5" w:rsidRDefault="004436A5" w:rsidP="004436A5">
            <w:pPr>
              <w:jc w:val="both"/>
            </w:pPr>
          </w:p>
          <w:p w14:paraId="0CA175B8" w14:textId="0F88BC44" w:rsidR="004436A5" w:rsidRDefault="004436A5" w:rsidP="004436A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A constate “x”, declarada entre as linhas de código 04 e 05 contribui em algo para identificar se o número informado pelo usuário se é par, ou ímpar? Justifique. </w:t>
            </w:r>
          </w:p>
          <w:p w14:paraId="0BAB46BC" w14:textId="6E618B7E" w:rsidR="004436A5" w:rsidRDefault="004436A5" w:rsidP="004436A5">
            <w:pPr>
              <w:pStyle w:val="PargrafodaLista"/>
              <w:jc w:val="both"/>
            </w:pPr>
            <w:r w:rsidRPr="004436A5">
              <w:rPr>
                <w:color w:val="FF0000"/>
              </w:rPr>
              <w:t>RESPOSTA</w:t>
            </w:r>
            <w:r>
              <w:t>:</w:t>
            </w:r>
          </w:p>
          <w:p w14:paraId="7CAAF8D1" w14:textId="77777777" w:rsidR="004436A5" w:rsidRDefault="004436A5" w:rsidP="004436A5">
            <w:pPr>
              <w:jc w:val="both"/>
            </w:pPr>
          </w:p>
          <w:p w14:paraId="1387C954" w14:textId="77777777" w:rsidR="004436A5" w:rsidRDefault="004436A5" w:rsidP="004436A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Com o objetivo de identificar se o número informado na linha de código 08 é par, ou ímpar, pode-se dizer que as linhas de código 09 e 15 são necessárias? Justifique.</w:t>
            </w:r>
          </w:p>
          <w:p w14:paraId="57229FCC" w14:textId="1269D7C1" w:rsidR="004436A5" w:rsidRPr="004436A5" w:rsidRDefault="004436A5" w:rsidP="004436A5">
            <w:pPr>
              <w:pStyle w:val="PargrafodaLista"/>
              <w:jc w:val="both"/>
              <w:rPr>
                <w:color w:val="FF0000"/>
              </w:rPr>
            </w:pPr>
            <w:r w:rsidRPr="004436A5">
              <w:rPr>
                <w:color w:val="FF0000"/>
              </w:rPr>
              <w:t>RESPOSTA:</w:t>
            </w:r>
          </w:p>
          <w:p w14:paraId="14470255" w14:textId="77777777" w:rsidR="004436A5" w:rsidRDefault="004436A5" w:rsidP="004436A5">
            <w:pPr>
              <w:jc w:val="both"/>
            </w:pPr>
          </w:p>
          <w:p w14:paraId="5E976BB0" w14:textId="12E8FC6C" w:rsidR="004436A5" w:rsidRDefault="004436A5" w:rsidP="004436A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 forma como está escrito o algoritmo, a lógica do Se/senão das linhas de código de 10 a 14 funcionará para identificar se a variável “numero” é par ou ímpar. Esta </w:t>
            </w:r>
            <w:r>
              <w:t>seria</w:t>
            </w:r>
            <w:r>
              <w:t xml:space="preserve"> a única forma de fazer está operação? Justifique. </w:t>
            </w:r>
          </w:p>
          <w:p w14:paraId="2BD02094" w14:textId="2EF70FBD" w:rsidR="004436A5" w:rsidRDefault="004436A5" w:rsidP="004436A5">
            <w:pPr>
              <w:pStyle w:val="PargrafodaLista"/>
              <w:jc w:val="both"/>
            </w:pPr>
            <w:r w:rsidRPr="004436A5">
              <w:rPr>
                <w:color w:val="FF0000"/>
              </w:rPr>
              <w:t>RESPOSTA</w:t>
            </w:r>
            <w:r>
              <w:t>:</w:t>
            </w:r>
          </w:p>
          <w:p w14:paraId="523B9F9A" w14:textId="77777777" w:rsidR="004436A5" w:rsidRDefault="004436A5" w:rsidP="004436A5">
            <w:pPr>
              <w:jc w:val="both"/>
            </w:pPr>
          </w:p>
          <w:p w14:paraId="720B359F" w14:textId="572387D2" w:rsidR="004436A5" w:rsidRDefault="004436A5" w:rsidP="004436A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Seria possível identificar se o dado digitado pelo usuário é par ou ímpar sem a utilização de variável alguma? Justifique </w:t>
            </w:r>
          </w:p>
          <w:p w14:paraId="7D9EF20A" w14:textId="23D51C24" w:rsidR="004436A5" w:rsidRDefault="004436A5" w:rsidP="004436A5">
            <w:pPr>
              <w:pStyle w:val="PargrafodaLista"/>
              <w:jc w:val="both"/>
            </w:pPr>
            <w:r w:rsidRPr="004436A5">
              <w:rPr>
                <w:color w:val="FF0000"/>
              </w:rPr>
              <w:t>RESPOSTA</w:t>
            </w:r>
            <w:r>
              <w:t>:</w:t>
            </w:r>
          </w:p>
          <w:p w14:paraId="272C8F1C" w14:textId="77777777" w:rsidR="004436A5" w:rsidRDefault="004436A5" w:rsidP="004436A5">
            <w:pPr>
              <w:jc w:val="both"/>
            </w:pPr>
          </w:p>
          <w:p w14:paraId="5B9FEFEC" w14:textId="1F10414A" w:rsidR="009C721D" w:rsidRDefault="004436A5" w:rsidP="004436A5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Seria possível identificar se o dado informado pelo usuário é par ou ímpar utilizando estruturas de decisão simples ao invés de estruturas de decisão composta?</w:t>
            </w:r>
          </w:p>
          <w:p w14:paraId="32B76C73" w14:textId="7F1EBADE" w:rsidR="007B7D0A" w:rsidRDefault="004436A5" w:rsidP="004436A5">
            <w:pPr>
              <w:pStyle w:val="PargrafodaLista"/>
              <w:jc w:val="both"/>
              <w:rPr>
                <w:b/>
                <w:bCs/>
              </w:rPr>
            </w:pPr>
            <w:r w:rsidRPr="004436A5">
              <w:rPr>
                <w:color w:val="FF0000"/>
              </w:rPr>
              <w:t>RESPOSTA</w:t>
            </w:r>
            <w:r>
              <w:t>:</w:t>
            </w:r>
          </w:p>
          <w:p w14:paraId="7816838D" w14:textId="0CE9B3B5" w:rsidR="000871D3" w:rsidRPr="001C6A93" w:rsidRDefault="000871D3" w:rsidP="00ED64CB">
            <w:pPr>
              <w:jc w:val="both"/>
              <w:rPr>
                <w:sz w:val="24"/>
                <w:szCs w:val="24"/>
              </w:rPr>
            </w:pPr>
          </w:p>
        </w:tc>
      </w:tr>
      <w:bookmarkEnd w:id="2"/>
    </w:tbl>
    <w:p w14:paraId="2B712F12" w14:textId="77777777" w:rsidR="00F011AF" w:rsidRDefault="00F011AF" w:rsidP="009B2A38">
      <w:pPr>
        <w:jc w:val="both"/>
        <w:rPr>
          <w:sz w:val="24"/>
          <w:szCs w:val="24"/>
        </w:rPr>
      </w:pPr>
    </w:p>
    <w:p w14:paraId="116714EF" w14:textId="77777777" w:rsidR="000871D3" w:rsidRDefault="000871D3">
      <w:pPr>
        <w:jc w:val="both"/>
        <w:rPr>
          <w:sz w:val="24"/>
          <w:szCs w:val="24"/>
        </w:rPr>
      </w:pPr>
    </w:p>
    <w:p w14:paraId="3A9ACCF2" w14:textId="77777777" w:rsidR="00F011AF" w:rsidRDefault="00F011AF">
      <w:pPr>
        <w:jc w:val="both"/>
        <w:rPr>
          <w:sz w:val="24"/>
          <w:szCs w:val="24"/>
        </w:rPr>
      </w:pPr>
    </w:p>
    <w:p w14:paraId="5FB53BA0" w14:textId="77777777" w:rsidR="00F011AF" w:rsidRDefault="00F011AF">
      <w:pPr>
        <w:jc w:val="both"/>
        <w:rPr>
          <w:sz w:val="24"/>
          <w:szCs w:val="24"/>
        </w:rPr>
      </w:pPr>
    </w:p>
    <w:p w14:paraId="46BD4F8D" w14:textId="77777777" w:rsidR="00F011AF" w:rsidRDefault="00F011AF">
      <w:pPr>
        <w:jc w:val="both"/>
        <w:rPr>
          <w:sz w:val="24"/>
          <w:szCs w:val="24"/>
        </w:rPr>
      </w:pPr>
    </w:p>
    <w:p w14:paraId="67A1B9AC" w14:textId="77777777" w:rsidR="00F011AF" w:rsidRDefault="00F011AF">
      <w:pPr>
        <w:jc w:val="both"/>
        <w:rPr>
          <w:sz w:val="24"/>
          <w:szCs w:val="24"/>
        </w:rPr>
      </w:pPr>
    </w:p>
    <w:p w14:paraId="425CF970" w14:textId="77777777" w:rsidR="00F011AF" w:rsidRDefault="00F011AF">
      <w:pPr>
        <w:jc w:val="both"/>
        <w:rPr>
          <w:sz w:val="24"/>
          <w:szCs w:val="24"/>
        </w:rPr>
      </w:pPr>
    </w:p>
    <w:sectPr w:rsidR="00F011A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3E104" w14:textId="77777777" w:rsidR="007F01D2" w:rsidRDefault="007F01D2">
      <w:pPr>
        <w:spacing w:line="240" w:lineRule="auto"/>
      </w:pPr>
      <w:r>
        <w:separator/>
      </w:r>
    </w:p>
  </w:endnote>
  <w:endnote w:type="continuationSeparator" w:id="0">
    <w:p w14:paraId="418DB2B4" w14:textId="77777777" w:rsidR="007F01D2" w:rsidRDefault="007F0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FC81C" w14:textId="77777777" w:rsidR="007F01D2" w:rsidRDefault="007F01D2">
      <w:pPr>
        <w:spacing w:line="240" w:lineRule="auto"/>
      </w:pPr>
      <w:r>
        <w:separator/>
      </w:r>
    </w:p>
  </w:footnote>
  <w:footnote w:type="continuationSeparator" w:id="0">
    <w:p w14:paraId="70451F01" w14:textId="77777777" w:rsidR="007F01D2" w:rsidRDefault="007F0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3C35A" w14:textId="77777777" w:rsidR="009C7973" w:rsidRDefault="009C7973"/>
  <w:p w14:paraId="002A27D8" w14:textId="77777777" w:rsidR="009C7973" w:rsidRDefault="0088503D">
    <w:pPr>
      <w:jc w:val="center"/>
    </w:pPr>
    <w:r>
      <w:rPr>
        <w:noProof/>
      </w:rPr>
      <w:drawing>
        <wp:inline distT="0" distB="0" distL="0" distR="0" wp14:anchorId="43D66654" wp14:editId="1320718C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9CF"/>
    <w:multiLevelType w:val="hybridMultilevel"/>
    <w:tmpl w:val="39E67E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43639"/>
    <w:multiLevelType w:val="hybridMultilevel"/>
    <w:tmpl w:val="A4F61950"/>
    <w:lvl w:ilvl="0" w:tplc="1CF4346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70AB6"/>
    <w:multiLevelType w:val="hybridMultilevel"/>
    <w:tmpl w:val="D436DDD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2C6745"/>
    <w:multiLevelType w:val="hybridMultilevel"/>
    <w:tmpl w:val="5096EF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C2D93"/>
    <w:multiLevelType w:val="hybridMultilevel"/>
    <w:tmpl w:val="9B9A0EBA"/>
    <w:lvl w:ilvl="0" w:tplc="F606E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45A10"/>
    <w:multiLevelType w:val="multilevel"/>
    <w:tmpl w:val="B93E1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73"/>
    <w:rsid w:val="00036F33"/>
    <w:rsid w:val="0004558E"/>
    <w:rsid w:val="00047DE6"/>
    <w:rsid w:val="00066EBF"/>
    <w:rsid w:val="0006776B"/>
    <w:rsid w:val="00073FCE"/>
    <w:rsid w:val="000871D3"/>
    <w:rsid w:val="00094A2A"/>
    <w:rsid w:val="000B4E77"/>
    <w:rsid w:val="000C46AD"/>
    <w:rsid w:val="000F4D18"/>
    <w:rsid w:val="000F6696"/>
    <w:rsid w:val="001147C5"/>
    <w:rsid w:val="001B4EE2"/>
    <w:rsid w:val="00273157"/>
    <w:rsid w:val="00285D05"/>
    <w:rsid w:val="002F403C"/>
    <w:rsid w:val="002F40FB"/>
    <w:rsid w:val="003277B9"/>
    <w:rsid w:val="00370EC6"/>
    <w:rsid w:val="003B3BC0"/>
    <w:rsid w:val="003C112E"/>
    <w:rsid w:val="003C25D4"/>
    <w:rsid w:val="00424738"/>
    <w:rsid w:val="004430E0"/>
    <w:rsid w:val="004436A5"/>
    <w:rsid w:val="00471D4B"/>
    <w:rsid w:val="004A409B"/>
    <w:rsid w:val="004C0C4C"/>
    <w:rsid w:val="00524695"/>
    <w:rsid w:val="00531467"/>
    <w:rsid w:val="005704A5"/>
    <w:rsid w:val="0057209F"/>
    <w:rsid w:val="00596E9B"/>
    <w:rsid w:val="005A79CC"/>
    <w:rsid w:val="005B4D38"/>
    <w:rsid w:val="005C04C1"/>
    <w:rsid w:val="00604918"/>
    <w:rsid w:val="00611FA2"/>
    <w:rsid w:val="00647D4E"/>
    <w:rsid w:val="00666AE3"/>
    <w:rsid w:val="00692693"/>
    <w:rsid w:val="006941CE"/>
    <w:rsid w:val="006A1BF0"/>
    <w:rsid w:val="006A335D"/>
    <w:rsid w:val="006D0B85"/>
    <w:rsid w:val="00724D91"/>
    <w:rsid w:val="00754629"/>
    <w:rsid w:val="007B603D"/>
    <w:rsid w:val="007B79FD"/>
    <w:rsid w:val="007B7D0A"/>
    <w:rsid w:val="007F01D2"/>
    <w:rsid w:val="00810D09"/>
    <w:rsid w:val="008217F6"/>
    <w:rsid w:val="00882DCF"/>
    <w:rsid w:val="0088503D"/>
    <w:rsid w:val="008D3910"/>
    <w:rsid w:val="008F29C2"/>
    <w:rsid w:val="0094528B"/>
    <w:rsid w:val="0097479B"/>
    <w:rsid w:val="009A30EA"/>
    <w:rsid w:val="009B2A38"/>
    <w:rsid w:val="009C721D"/>
    <w:rsid w:val="009C7973"/>
    <w:rsid w:val="009E3BA5"/>
    <w:rsid w:val="009F2023"/>
    <w:rsid w:val="00A44E91"/>
    <w:rsid w:val="00A70F0E"/>
    <w:rsid w:val="00AD0A7B"/>
    <w:rsid w:val="00B15355"/>
    <w:rsid w:val="00B202B9"/>
    <w:rsid w:val="00B44393"/>
    <w:rsid w:val="00BD279A"/>
    <w:rsid w:val="00C15B04"/>
    <w:rsid w:val="00C7335D"/>
    <w:rsid w:val="00C86D0E"/>
    <w:rsid w:val="00CB4DBE"/>
    <w:rsid w:val="00D03042"/>
    <w:rsid w:val="00D07CED"/>
    <w:rsid w:val="00D375AC"/>
    <w:rsid w:val="00D40C5D"/>
    <w:rsid w:val="00D57506"/>
    <w:rsid w:val="00D86CFB"/>
    <w:rsid w:val="00D90FF0"/>
    <w:rsid w:val="00DA7D3F"/>
    <w:rsid w:val="00EB3018"/>
    <w:rsid w:val="00EB5652"/>
    <w:rsid w:val="00ED64CB"/>
    <w:rsid w:val="00EE73B8"/>
    <w:rsid w:val="00EE7B6F"/>
    <w:rsid w:val="00F011AF"/>
    <w:rsid w:val="00F03E64"/>
    <w:rsid w:val="00F147DB"/>
    <w:rsid w:val="00F97674"/>
    <w:rsid w:val="00FA357C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3605"/>
  <w15:docId w15:val="{7E06C3BD-57CE-4618-BDE1-E9C125B5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uiPriority w:val="22"/>
    <w:qFormat/>
    <w:rsid w:val="00F011AF"/>
    <w:rPr>
      <w:b/>
      <w:bCs/>
    </w:rPr>
  </w:style>
  <w:style w:type="character" w:styleId="Hyperlink">
    <w:name w:val="Hyperlink"/>
    <w:basedOn w:val="Fontepargpadro"/>
    <w:uiPriority w:val="99"/>
    <w:unhideWhenUsed/>
    <w:rsid w:val="00AD0A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0A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7315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B4E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Montelares</dc:creator>
  <cp:lastModifiedBy>Carlos Danilo Luz</cp:lastModifiedBy>
  <cp:revision>2</cp:revision>
  <dcterms:created xsi:type="dcterms:W3CDTF">2023-10-09T13:35:00Z</dcterms:created>
  <dcterms:modified xsi:type="dcterms:W3CDTF">2023-10-09T13:35:00Z</dcterms:modified>
</cp:coreProperties>
</file>