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40"/>
          <w:szCs w:val="40"/>
          <w:lang w:val="en-US"/>
        </w:rPr>
      </w:pPr>
      <w:r>
        <w:rPr>
          <w:rFonts w:hint="default"/>
          <w:b/>
          <w:bCs/>
          <w:sz w:val="40"/>
          <w:szCs w:val="40"/>
          <w:lang w:val="en-US"/>
        </w:rPr>
        <w:t xml:space="preserve">PROJECT REPORT </w:t>
      </w:r>
    </w:p>
    <w:p>
      <w:pPr>
        <w:jc w:val="both"/>
        <w:rPr>
          <w:rFonts w:hint="default"/>
          <w:b/>
          <w:bCs/>
          <w:sz w:val="40"/>
          <w:szCs w:val="40"/>
          <w:lang w:val="en-US"/>
        </w:rPr>
      </w:pPr>
      <w:r>
        <w:rPr>
          <w:rFonts w:hint="default"/>
          <w:b/>
          <w:bCs/>
          <w:sz w:val="40"/>
          <w:szCs w:val="40"/>
          <w:lang w:val="en-US"/>
        </w:rPr>
        <w:t>TITLE: SPOTIFY DATA ANALYSIS REPORT</w:t>
      </w:r>
    </w:p>
    <w:p>
      <w:pPr>
        <w:jc w:val="both"/>
        <w:rPr>
          <w:rFonts w:hint="default"/>
          <w:b/>
          <w:bCs/>
          <w:sz w:val="40"/>
          <w:szCs w:val="40"/>
          <w:lang w:val="en-US"/>
        </w:rPr>
      </w:pPr>
      <w:r>
        <w:rPr>
          <w:rFonts w:hint="default"/>
          <w:b/>
          <w:bCs/>
          <w:sz w:val="40"/>
          <w:szCs w:val="40"/>
          <w:lang w:val="en-US"/>
        </w:rPr>
        <w:t>DATE: 7-11-2024</w:t>
      </w:r>
    </w:p>
    <w:p>
      <w:pPr>
        <w:spacing w:line="360" w:lineRule="auto"/>
        <w:jc w:val="both"/>
        <w:rPr>
          <w:rFonts w:hint="default"/>
          <w:sz w:val="24"/>
          <w:szCs w:val="24"/>
          <w:lang w:val="en-US"/>
        </w:rPr>
      </w:pPr>
    </w:p>
    <w:p>
      <w:pPr>
        <w:spacing w:line="360" w:lineRule="auto"/>
        <w:jc w:val="both"/>
        <w:rPr>
          <w:rFonts w:hint="default"/>
          <w:b/>
          <w:bCs/>
          <w:sz w:val="24"/>
          <w:szCs w:val="24"/>
          <w:lang w:val="en-US"/>
        </w:rPr>
      </w:pPr>
      <w:r>
        <w:rPr>
          <w:rFonts w:hint="default"/>
          <w:b/>
          <w:bCs/>
          <w:sz w:val="24"/>
          <w:szCs w:val="24"/>
          <w:lang w:val="en-US"/>
        </w:rPr>
        <w:t>INTRODUCTION</w:t>
      </w:r>
    </w:p>
    <w:p>
      <w:pPr>
        <w:spacing w:line="360" w:lineRule="auto"/>
        <w:jc w:val="both"/>
        <w:rPr>
          <w:rFonts w:hint="default"/>
          <w:sz w:val="24"/>
          <w:szCs w:val="24"/>
          <w:lang w:val="en-US"/>
        </w:rPr>
      </w:pPr>
      <w:r>
        <w:rPr>
          <w:rFonts w:hint="default"/>
          <w:sz w:val="24"/>
          <w:szCs w:val="24"/>
          <w:lang w:val="en-US"/>
        </w:rPr>
        <w:t>Spotify is one of the most popular music streaming platforms worldwide,with millions of active users.</w:t>
      </w:r>
    </w:p>
    <w:p>
      <w:pPr>
        <w:spacing w:line="360" w:lineRule="auto"/>
        <w:jc w:val="both"/>
        <w:rPr>
          <w:rFonts w:hint="default"/>
          <w:sz w:val="22"/>
          <w:szCs w:val="22"/>
          <w:lang w:val="en-US"/>
        </w:rPr>
      </w:pPr>
      <w:r>
        <w:rPr>
          <w:rFonts w:hint="default"/>
          <w:sz w:val="22"/>
          <w:szCs w:val="22"/>
          <w:lang w:val="en-US"/>
        </w:rPr>
        <w:t>The aim of this data analysis was to investigate what variables may influence a song popularity while developing a greater understanding of statistical procedures.</w:t>
      </w:r>
    </w:p>
    <w:p>
      <w:pPr>
        <w:spacing w:line="360" w:lineRule="auto"/>
        <w:jc w:val="both"/>
        <w:rPr>
          <w:rFonts w:hint="default"/>
          <w:sz w:val="22"/>
          <w:szCs w:val="22"/>
          <w:lang w:val="en-US"/>
        </w:rPr>
      </w:pPr>
      <w:r>
        <w:rPr>
          <w:rFonts w:hint="default"/>
          <w:sz w:val="22"/>
          <w:szCs w:val="22"/>
          <w:lang w:val="en-US"/>
        </w:rPr>
        <w:t>More specifically ,the following questions were to be addressed.</w:t>
      </w:r>
    </w:p>
    <w:p>
      <w:pPr>
        <w:numPr>
          <w:ilvl w:val="0"/>
          <w:numId w:val="1"/>
        </w:numPr>
        <w:spacing w:line="360" w:lineRule="auto"/>
        <w:jc w:val="both"/>
        <w:rPr>
          <w:rFonts w:hint="default"/>
          <w:sz w:val="22"/>
          <w:szCs w:val="22"/>
          <w:lang w:val="en-US"/>
        </w:rPr>
      </w:pPr>
      <w:r>
        <w:rPr>
          <w:rFonts w:hint="default"/>
          <w:sz w:val="22"/>
          <w:szCs w:val="22"/>
          <w:lang w:val="en-US"/>
        </w:rPr>
        <w:t>What variables are associated with popularity of song choice by spotify users?</w:t>
      </w:r>
    </w:p>
    <w:p>
      <w:pPr>
        <w:numPr>
          <w:ilvl w:val="0"/>
          <w:numId w:val="1"/>
        </w:numPr>
        <w:spacing w:line="360" w:lineRule="auto"/>
        <w:jc w:val="both"/>
        <w:rPr>
          <w:rFonts w:hint="default"/>
          <w:sz w:val="22"/>
          <w:szCs w:val="22"/>
          <w:lang w:val="en-US"/>
        </w:rPr>
      </w:pPr>
      <w:r>
        <w:rPr>
          <w:rFonts w:hint="default"/>
          <w:sz w:val="22"/>
          <w:szCs w:val="22"/>
          <w:lang w:val="en-US"/>
        </w:rPr>
        <w:t>Is one variable associated with popularity above others?</w:t>
      </w:r>
    </w:p>
    <w:p>
      <w:pPr>
        <w:numPr>
          <w:ilvl w:val="0"/>
          <w:numId w:val="0"/>
        </w:numPr>
        <w:spacing w:line="360" w:lineRule="auto"/>
        <w:jc w:val="both"/>
        <w:rPr>
          <w:rFonts w:hint="default"/>
          <w:sz w:val="22"/>
          <w:szCs w:val="22"/>
          <w:lang w:val="en-US"/>
        </w:rPr>
      </w:pPr>
      <w:r>
        <w:rPr>
          <w:rFonts w:hint="default"/>
          <w:sz w:val="22"/>
          <w:szCs w:val="22"/>
          <w:lang w:val="en-US"/>
        </w:rPr>
        <w:t>In this report, I analyzed a data-set containing information on spotify songs, including their features such as songs popularity, genre, dance-ability, energy, tempo.The primary goal of this analysis is to uncover trends, patterns and correlation in music data, as well as to gain insights to user preferences and track characteristics.</w:t>
      </w:r>
    </w:p>
    <w:p>
      <w:pPr>
        <w:numPr>
          <w:ilvl w:val="0"/>
          <w:numId w:val="0"/>
        </w:numPr>
        <w:spacing w:line="360" w:lineRule="auto"/>
        <w:jc w:val="both"/>
        <w:rPr>
          <w:rFonts w:hint="default"/>
          <w:sz w:val="22"/>
          <w:szCs w:val="22"/>
          <w:lang w:val="en-US"/>
        </w:rPr>
      </w:pPr>
      <w:r>
        <w:rPr>
          <w:rFonts w:hint="default"/>
          <w:b/>
          <w:bCs/>
          <w:sz w:val="22"/>
          <w:szCs w:val="22"/>
          <w:lang w:val="en-US"/>
        </w:rPr>
        <w:t>DATA SOURCE</w:t>
      </w:r>
      <w:r>
        <w:rPr>
          <w:rFonts w:hint="default"/>
          <w:sz w:val="22"/>
          <w:szCs w:val="22"/>
          <w:lang w:val="en-US"/>
        </w:rPr>
        <w:t>: The data was gotten from the spotify website using the Spotify API.</w:t>
      </w:r>
    </w:p>
    <w:p>
      <w:pPr>
        <w:numPr>
          <w:ilvl w:val="0"/>
          <w:numId w:val="0"/>
        </w:numPr>
        <w:spacing w:line="360" w:lineRule="auto"/>
        <w:jc w:val="center"/>
        <w:rPr>
          <w:rFonts w:hint="default"/>
          <w:b/>
          <w:bCs/>
          <w:sz w:val="22"/>
          <w:szCs w:val="22"/>
          <w:lang w:val="en-US"/>
        </w:rPr>
      </w:pPr>
      <w:r>
        <w:rPr>
          <w:rFonts w:hint="default"/>
          <w:b/>
          <w:bCs/>
          <w:sz w:val="22"/>
          <w:szCs w:val="22"/>
          <w:lang w:val="en-US"/>
        </w:rPr>
        <w:t>DESCRIPTION OF DATA</w:t>
      </w:r>
    </w:p>
    <w:p>
      <w:pPr>
        <w:numPr>
          <w:ilvl w:val="0"/>
          <w:numId w:val="0"/>
        </w:numPr>
        <w:spacing w:line="360" w:lineRule="auto"/>
        <w:ind w:firstLine="217"/>
        <w:jc w:val="both"/>
        <w:rPr>
          <w:rFonts w:hint="default"/>
          <w:sz w:val="22"/>
          <w:szCs w:val="22"/>
          <w:lang w:val="en-US"/>
        </w:rPr>
      </w:pPr>
      <w:r>
        <w:rPr>
          <w:rFonts w:hint="default"/>
          <w:sz w:val="22"/>
          <w:szCs w:val="22"/>
          <w:lang w:val="en-US"/>
        </w:rPr>
        <w:t xml:space="preserve">    The original data set included over 2060 observations and 18  variables that describe the spotify Tracks Database .The key variables include song name, genre, artist, popularity,  dance-ability, energy, key, loudness, acoustiness, instrumentalness, liveness, valence, tempo. Unfortunately,the data included some unwanted character, missing values, outliers, and un-transformed data. Data cleaning was done to remove the unwanted characters , missing values, outliers and un-transformed data.</w:t>
      </w:r>
    </w:p>
    <w:p>
      <w:pPr>
        <w:numPr>
          <w:ilvl w:val="0"/>
          <w:numId w:val="0"/>
        </w:numPr>
        <w:jc w:val="both"/>
        <w:rPr>
          <w:rFonts w:hint="default"/>
          <w:b/>
          <w:bCs/>
          <w:sz w:val="22"/>
          <w:szCs w:val="22"/>
          <w:lang w:val="en-US"/>
        </w:rPr>
      </w:pPr>
      <w:r>
        <w:rPr>
          <w:rFonts w:hint="default"/>
          <w:b/>
          <w:bCs/>
          <w:sz w:val="22"/>
          <w:szCs w:val="22"/>
          <w:lang w:val="en-US"/>
        </w:rPr>
        <w:t>STEPS FOR DATA CLEANING</w:t>
      </w:r>
    </w:p>
    <w:p>
      <w:pPr>
        <w:numPr>
          <w:ilvl w:val="0"/>
          <w:numId w:val="0"/>
        </w:numPr>
        <w:jc w:val="both"/>
        <w:rPr>
          <w:rFonts w:hint="default"/>
          <w:b/>
          <w:bCs/>
          <w:sz w:val="22"/>
          <w:szCs w:val="22"/>
          <w:lang w:val="en-US"/>
        </w:rPr>
      </w:pP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 xml:space="preserve"> I copied the data into another sheet for cleaning so as not to tamper with the original data I was given,I searched for duplicates but no duplicate was found.</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I inserted columns were necessary to filter the data,I cleaned the artist and song name using proper,trim and replace functions.</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 xml:space="preserve"> I filled the blank spaces in the explicit using countif() function.</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I removed in the unwanted character in the year using find and replace function.</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 xml:space="preserve"> I looked for the average of the data set and filled it into the blank spaces for the dance-ability and energy.</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I deleted the rows of outliers for the key variable</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I used find and replace function for the valence and tempo</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I used the trim,find and replace function for the genre variable</w:t>
      </w:r>
    </w:p>
    <w:p>
      <w:pPr>
        <w:numPr>
          <w:ilvl w:val="0"/>
          <w:numId w:val="0"/>
        </w:numPr>
        <w:spacing w:line="360" w:lineRule="auto"/>
        <w:ind w:leftChars="0"/>
        <w:jc w:val="both"/>
        <w:rPr>
          <w:rFonts w:hint="default"/>
          <w:sz w:val="22"/>
          <w:szCs w:val="22"/>
          <w:lang w:val="en-US"/>
        </w:rPr>
      </w:pPr>
      <w:r>
        <w:rPr>
          <w:rFonts w:hint="default"/>
          <w:sz w:val="22"/>
          <w:szCs w:val="22"/>
          <w:lang w:val="en-US"/>
        </w:rPr>
        <w:t>The resulting data set was 2039 observations and 18 variables.</w:t>
      </w:r>
    </w:p>
    <w:p>
      <w:pPr>
        <w:numPr>
          <w:ilvl w:val="0"/>
          <w:numId w:val="0"/>
        </w:numPr>
        <w:spacing w:line="360" w:lineRule="auto"/>
        <w:ind w:leftChars="0"/>
        <w:jc w:val="both"/>
        <w:rPr>
          <w:rFonts w:hint="default"/>
          <w:sz w:val="22"/>
          <w:szCs w:val="22"/>
          <w:lang w:val="en-US"/>
        </w:rPr>
      </w:pPr>
    </w:p>
    <w:p>
      <w:pPr>
        <w:numPr>
          <w:ilvl w:val="0"/>
          <w:numId w:val="0"/>
        </w:numPr>
        <w:spacing w:line="360" w:lineRule="auto"/>
        <w:ind w:leftChars="0"/>
        <w:jc w:val="center"/>
        <w:rPr>
          <w:rFonts w:hint="default"/>
          <w:sz w:val="24"/>
          <w:szCs w:val="24"/>
          <w:lang w:val="en-US"/>
        </w:rPr>
      </w:pPr>
      <w:r>
        <w:rPr>
          <w:rFonts w:hint="default"/>
          <w:b/>
          <w:bCs/>
          <w:sz w:val="22"/>
          <w:szCs w:val="22"/>
          <w:lang w:val="en-US"/>
        </w:rPr>
        <w:t>DATA TRANSFORMATION</w:t>
      </w:r>
    </w:p>
    <w:p>
      <w:pPr>
        <w:numPr>
          <w:ilvl w:val="0"/>
          <w:numId w:val="0"/>
        </w:numPr>
        <w:spacing w:line="360" w:lineRule="auto"/>
        <w:ind w:firstLine="110" w:firstLineChars="50"/>
        <w:jc w:val="both"/>
        <w:rPr>
          <w:rFonts w:hint="default"/>
          <w:sz w:val="22"/>
          <w:szCs w:val="22"/>
          <w:lang w:val="en-US"/>
        </w:rPr>
      </w:pPr>
      <w:r>
        <w:rPr>
          <w:rFonts w:hint="default"/>
          <w:sz w:val="22"/>
          <w:szCs w:val="22"/>
          <w:lang w:val="en-US"/>
        </w:rPr>
        <w:t xml:space="preserve"> The data was raw and it was difficult to interpret so I transformed the data by grouping some of the variables into levels.</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POPULARITY- I grouped the popularity into High popularity,medium popularity and low popularity using `=ifs()` the cells of popularity is `=&gt;70`, ”high popularity”, cells `&gt;=60` and `&gt;70`, ”medium popularity”,cells  `&lt;60 `,”low popularity”</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DANCE-ABILITY- I grouped the dance-ability into High dance-ability ans low dance-ability using `=ifs()` function (ifs the cells of dance-ability is &lt;0.5,”less dance-ability”,cells&gt;=0.5,”high dance-ability”</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VALENCE- I grouped the valence into High valence ans low valence using ifs function =ifs () the cells of valence is &lt;0.5,”less valence”,cells&gt;=0.5,”low valence”.</w:t>
      </w:r>
    </w:p>
    <w:p>
      <w:pPr>
        <w:numPr>
          <w:ilvl w:val="0"/>
          <w:numId w:val="2"/>
        </w:numPr>
        <w:spacing w:line="360" w:lineRule="auto"/>
        <w:ind w:left="420" w:leftChars="0" w:hanging="420" w:firstLineChars="0"/>
        <w:jc w:val="both"/>
        <w:rPr>
          <w:rFonts w:hint="default"/>
          <w:sz w:val="22"/>
          <w:szCs w:val="22"/>
          <w:lang w:val="en-US"/>
        </w:rPr>
      </w:pPr>
      <w:r>
        <w:rPr>
          <w:rFonts w:hint="default"/>
          <w:sz w:val="22"/>
          <w:szCs w:val="22"/>
          <w:lang w:val="en-US"/>
        </w:rPr>
        <w:t>ENERGY MEASURE- I grouped the Energy measure into High intensity and low intensity using  ifs function (ifs the cells of intensity is &lt;0.5,”less dance-ability”,cells&gt;=0.5,”high intensity”</w:t>
      </w:r>
    </w:p>
    <w:p>
      <w:pPr>
        <w:numPr>
          <w:ilvl w:val="0"/>
          <w:numId w:val="0"/>
        </w:numPr>
        <w:spacing w:line="360" w:lineRule="auto"/>
        <w:jc w:val="both"/>
        <w:rPr>
          <w:rFonts w:hint="default"/>
          <w:sz w:val="22"/>
          <w:szCs w:val="22"/>
          <w:lang w:val="en-US"/>
        </w:rPr>
      </w:pPr>
    </w:p>
    <w:p>
      <w:pPr>
        <w:numPr>
          <w:ilvl w:val="0"/>
          <w:numId w:val="0"/>
        </w:numPr>
        <w:spacing w:line="360" w:lineRule="auto"/>
        <w:jc w:val="center"/>
        <w:rPr>
          <w:rFonts w:hint="default"/>
          <w:b/>
          <w:bCs/>
          <w:sz w:val="22"/>
          <w:szCs w:val="22"/>
          <w:lang w:val="en-US"/>
        </w:rPr>
      </w:pPr>
      <w:r>
        <w:rPr>
          <w:rFonts w:hint="default"/>
          <w:b/>
          <w:bCs/>
          <w:sz w:val="22"/>
          <w:szCs w:val="22"/>
          <w:lang w:val="en-US"/>
        </w:rPr>
        <w:t>DATA REPORT</w:t>
      </w:r>
    </w:p>
    <w:p>
      <w:pPr>
        <w:numPr>
          <w:ilvl w:val="0"/>
          <w:numId w:val="3"/>
        </w:numPr>
        <w:spacing w:line="360" w:lineRule="auto"/>
        <w:jc w:val="both"/>
        <w:rPr>
          <w:rFonts w:hint="default"/>
          <w:lang w:val="en-US"/>
        </w:rPr>
      </w:pPr>
      <w:r>
        <w:rPr>
          <w:rFonts w:hint="default"/>
          <w:lang w:val="en-US"/>
        </w:rPr>
        <w:t>In what year do we have popularity that are 80 and above:  2001-2019</w:t>
      </w:r>
    </w:p>
    <w:p>
      <w:pPr>
        <w:numPr>
          <w:ilvl w:val="0"/>
          <w:numId w:val="0"/>
        </w:numPr>
        <w:spacing w:line="360" w:lineRule="auto"/>
        <w:jc w:val="both"/>
        <w:rPr>
          <w:rFonts w:hint="default"/>
          <w:lang w:val="en-US"/>
        </w:rPr>
      </w:pPr>
      <w:r>
        <w:rPr>
          <w:rFonts w:hint="default"/>
          <w:lang w:val="en-US"/>
        </w:rPr>
        <w:t xml:space="preserve">       I used pivot chart to visualize the years and the popularity</w:t>
      </w:r>
    </w:p>
    <w:p>
      <w:pPr>
        <w:numPr>
          <w:ilvl w:val="0"/>
          <w:numId w:val="3"/>
        </w:numPr>
        <w:spacing w:line="360" w:lineRule="auto"/>
        <w:ind w:left="0" w:leftChars="0" w:firstLine="0" w:firstLineChars="0"/>
        <w:jc w:val="both"/>
        <w:rPr>
          <w:rFonts w:hint="default"/>
          <w:lang w:val="en-US"/>
        </w:rPr>
      </w:pPr>
      <w:r>
        <w:rPr>
          <w:rFonts w:hint="default"/>
          <w:lang w:val="en-US"/>
        </w:rPr>
        <w:t>Which key has the highest popularity- Key 1</w:t>
      </w:r>
    </w:p>
    <w:p>
      <w:pPr>
        <w:numPr>
          <w:ilvl w:val="0"/>
          <w:numId w:val="0"/>
        </w:numPr>
        <w:spacing w:line="360" w:lineRule="auto"/>
        <w:ind w:firstLine="400" w:firstLineChars="200"/>
        <w:jc w:val="both"/>
        <w:rPr>
          <w:rFonts w:hint="default"/>
          <w:lang w:val="en-US"/>
        </w:rPr>
      </w:pPr>
      <w:r>
        <w:rPr>
          <w:rFonts w:hint="default"/>
          <w:lang w:val="en-US"/>
        </w:rPr>
        <w:t>I used pivot chart to visualize the key as a percentage of popularity</w:t>
      </w:r>
    </w:p>
    <w:p>
      <w:pPr>
        <w:numPr>
          <w:ilvl w:val="0"/>
          <w:numId w:val="3"/>
        </w:numPr>
        <w:spacing w:line="360" w:lineRule="auto"/>
        <w:ind w:left="0" w:leftChars="0" w:firstLine="0" w:firstLineChars="0"/>
        <w:jc w:val="both"/>
        <w:rPr>
          <w:rFonts w:hint="default"/>
          <w:lang w:val="en-US"/>
        </w:rPr>
      </w:pPr>
      <w:r>
        <w:rPr>
          <w:rFonts w:hint="default"/>
          <w:lang w:val="en-US"/>
        </w:rPr>
        <w:t xml:space="preserve"> Which mode has the highest popularity-mode 0 and 1 has the same number of popularity</w:t>
      </w:r>
    </w:p>
    <w:p>
      <w:pPr>
        <w:numPr>
          <w:ilvl w:val="0"/>
          <w:numId w:val="0"/>
        </w:numPr>
        <w:spacing w:line="360" w:lineRule="auto"/>
        <w:ind w:leftChars="0" w:firstLine="400" w:firstLineChars="200"/>
        <w:jc w:val="both"/>
        <w:rPr>
          <w:rFonts w:hint="default"/>
          <w:lang w:val="en-US"/>
        </w:rPr>
      </w:pPr>
      <w:r>
        <w:rPr>
          <w:rFonts w:hint="default"/>
          <w:lang w:val="en-US"/>
        </w:rPr>
        <w:t>I used pivot chart to visualize the mode that has the highest number of popularity</w:t>
      </w:r>
    </w:p>
    <w:p>
      <w:pPr>
        <w:numPr>
          <w:ilvl w:val="0"/>
          <w:numId w:val="3"/>
        </w:numPr>
        <w:spacing w:line="360" w:lineRule="auto"/>
        <w:ind w:left="0" w:leftChars="0" w:firstLine="0" w:firstLineChars="0"/>
        <w:jc w:val="both"/>
        <w:rPr>
          <w:rFonts w:hint="default"/>
          <w:lang w:val="en-US"/>
        </w:rPr>
      </w:pPr>
      <w:r>
        <w:rPr>
          <w:rFonts w:hint="default"/>
          <w:lang w:val="en-US"/>
        </w:rPr>
        <w:t>Which song has the highest popularity-Sweater weather</w:t>
      </w:r>
    </w:p>
    <w:p>
      <w:pPr>
        <w:numPr>
          <w:ilvl w:val="0"/>
          <w:numId w:val="0"/>
        </w:numPr>
        <w:spacing w:line="360" w:lineRule="auto"/>
        <w:ind w:leftChars="0" w:firstLine="300" w:firstLineChars="150"/>
        <w:jc w:val="both"/>
        <w:rPr>
          <w:rFonts w:hint="default"/>
          <w:lang w:val="en-US"/>
        </w:rPr>
      </w:pPr>
      <w:r>
        <w:rPr>
          <w:rFonts w:hint="default"/>
          <w:lang w:val="en-US"/>
        </w:rPr>
        <w:t>I used vlookup() formula to get the song with the highest popularity</w:t>
      </w:r>
    </w:p>
    <w:p>
      <w:pPr>
        <w:numPr>
          <w:ilvl w:val="0"/>
          <w:numId w:val="4"/>
        </w:numPr>
        <w:spacing w:line="360" w:lineRule="auto"/>
        <w:jc w:val="both"/>
        <w:rPr>
          <w:rFonts w:hint="default"/>
          <w:lang w:val="en-US"/>
        </w:rPr>
      </w:pPr>
      <w:r>
        <w:rPr>
          <w:rFonts w:hint="default"/>
          <w:lang w:val="en-US"/>
        </w:rPr>
        <w:t xml:space="preserve"> Which Energy has the most popularity-0.718</w:t>
      </w:r>
    </w:p>
    <w:p>
      <w:pPr>
        <w:numPr>
          <w:ilvl w:val="0"/>
          <w:numId w:val="0"/>
        </w:numPr>
        <w:spacing w:line="360" w:lineRule="auto"/>
        <w:jc w:val="both"/>
        <w:rPr>
          <w:rFonts w:hint="default"/>
          <w:lang w:val="en-US"/>
        </w:rPr>
      </w:pPr>
      <w:r>
        <w:rPr>
          <w:rFonts w:hint="default"/>
          <w:lang w:val="en-US"/>
        </w:rPr>
        <w:t xml:space="preserve">     I used pivot chart to visualize the energy of song with the highest popularity</w:t>
      </w:r>
    </w:p>
    <w:p>
      <w:pPr>
        <w:numPr>
          <w:ilvl w:val="0"/>
          <w:numId w:val="4"/>
        </w:numPr>
        <w:spacing w:line="360" w:lineRule="auto"/>
        <w:ind w:left="0" w:leftChars="0" w:firstLine="0" w:firstLineChars="0"/>
        <w:jc w:val="both"/>
        <w:rPr>
          <w:rFonts w:hint="default"/>
          <w:lang w:val="en-US"/>
        </w:rPr>
      </w:pPr>
      <w:r>
        <w:rPr>
          <w:rFonts w:hint="default"/>
          <w:lang w:val="en-US"/>
        </w:rPr>
        <w:t>How many hip hop genre do we have in the popularity- 127</w:t>
      </w:r>
    </w:p>
    <w:p>
      <w:pPr>
        <w:numPr>
          <w:ilvl w:val="0"/>
          <w:numId w:val="0"/>
        </w:numPr>
        <w:spacing w:line="360" w:lineRule="auto"/>
        <w:ind w:leftChars="0" w:firstLine="200" w:firstLineChars="100"/>
        <w:jc w:val="both"/>
        <w:rPr>
          <w:rFonts w:hint="default"/>
          <w:lang w:val="en-US"/>
        </w:rPr>
      </w:pPr>
      <w:r>
        <w:rPr>
          <w:rFonts w:hint="default"/>
          <w:lang w:val="en-US"/>
        </w:rPr>
        <w:t>I used pivot chart to visualize and also confirmed the answer using =countif formula</w:t>
      </w:r>
    </w:p>
    <w:p>
      <w:pPr>
        <w:numPr>
          <w:ilvl w:val="0"/>
          <w:numId w:val="4"/>
        </w:numPr>
        <w:spacing w:line="360" w:lineRule="auto"/>
        <w:ind w:left="0" w:leftChars="0" w:firstLine="0" w:firstLineChars="0"/>
        <w:jc w:val="both"/>
        <w:rPr>
          <w:rFonts w:hint="default"/>
          <w:lang w:val="en-US"/>
        </w:rPr>
      </w:pPr>
      <w:r>
        <w:rPr>
          <w:rFonts w:hint="default"/>
          <w:lang w:val="en-US"/>
        </w:rPr>
        <w:t>How many rock, pop genre do we have in the popularity- 4</w:t>
      </w:r>
    </w:p>
    <w:p>
      <w:pPr>
        <w:numPr>
          <w:ilvl w:val="0"/>
          <w:numId w:val="0"/>
        </w:numPr>
        <w:spacing w:line="360" w:lineRule="auto"/>
        <w:ind w:leftChars="0"/>
        <w:jc w:val="both"/>
        <w:rPr>
          <w:rFonts w:hint="default"/>
          <w:lang w:val="en-US"/>
        </w:rPr>
      </w:pPr>
      <w:r>
        <w:rPr>
          <w:rFonts w:hint="default"/>
          <w:lang w:val="en-US"/>
        </w:rPr>
        <w:t>I used formula  `=countif()` to generate my answer</w:t>
      </w:r>
    </w:p>
    <w:p>
      <w:pPr>
        <w:numPr>
          <w:ilvl w:val="0"/>
          <w:numId w:val="0"/>
        </w:numPr>
        <w:spacing w:line="360" w:lineRule="auto"/>
        <w:ind w:leftChars="0" w:firstLine="300" w:firstLineChars="150"/>
        <w:jc w:val="both"/>
        <w:rPr>
          <w:rFonts w:hint="default"/>
          <w:lang w:val="en-US"/>
        </w:rPr>
      </w:pPr>
    </w:p>
    <w:p>
      <w:pPr>
        <w:numPr>
          <w:ilvl w:val="0"/>
          <w:numId w:val="0"/>
        </w:numPr>
        <w:jc w:val="left"/>
        <w:rPr>
          <w:rFonts w:hint="default"/>
          <w:b/>
          <w:bCs/>
          <w:lang w:val="en-US"/>
        </w:rPr>
      </w:pPr>
      <w:r>
        <w:rPr>
          <w:rFonts w:hint="default"/>
          <w:b/>
          <w:bCs/>
          <w:lang w:val="en-US"/>
        </w:rPr>
        <w:t>DATA VISUALIZATION</w:t>
      </w:r>
    </w:p>
    <w:p>
      <w:pPr>
        <w:numPr>
          <w:ilvl w:val="0"/>
          <w:numId w:val="0"/>
        </w:numPr>
        <w:jc w:val="left"/>
        <w:rPr>
          <w:rFonts w:hint="default"/>
          <w:b/>
          <w:bCs/>
          <w:lang w:val="en-US"/>
        </w:rPr>
      </w:pPr>
    </w:p>
    <w:p>
      <w:pPr>
        <w:numPr>
          <w:ilvl w:val="0"/>
          <w:numId w:val="5"/>
        </w:numPr>
        <w:ind w:leftChars="0" w:firstLine="300" w:firstLineChars="150"/>
        <w:jc w:val="left"/>
        <w:rPr>
          <w:rFonts w:hint="default"/>
          <w:b/>
          <w:bCs/>
          <w:lang w:val="en-US"/>
        </w:rPr>
      </w:pPr>
      <w:r>
        <w:rPr>
          <w:rFonts w:hint="default"/>
          <w:b/>
          <w:bCs/>
          <w:lang w:val="en-US"/>
        </w:rPr>
        <w:t>COUNT OF GENRE BY YEAR AND POPULARITY LEVEL</w:t>
      </w:r>
    </w:p>
    <w:p>
      <w:pPr>
        <w:numPr>
          <w:ilvl w:val="0"/>
          <w:numId w:val="0"/>
        </w:numPr>
        <w:ind w:leftChars="150"/>
        <w:jc w:val="left"/>
        <w:rPr>
          <w:rFonts w:hint="default"/>
          <w:lang w:val="en-US"/>
        </w:rPr>
      </w:pPr>
      <w:r>
        <w:rPr>
          <w:rFonts w:hint="default"/>
          <w:lang w:val="en-US"/>
        </w:rPr>
        <w:t xml:space="preserve">       </w:t>
      </w:r>
    </w:p>
    <w:p>
      <w:pPr>
        <w:numPr>
          <w:ilvl w:val="0"/>
          <w:numId w:val="0"/>
        </w:numPr>
        <w:ind w:leftChars="150" w:firstLine="100" w:firstLineChars="50"/>
        <w:jc w:val="left"/>
        <w:rPr>
          <w:rFonts w:hint="default"/>
          <w:lang w:val="en-US"/>
        </w:rPr>
      </w:pPr>
      <w:r>
        <w:rPr>
          <w:rFonts w:hint="default"/>
          <w:lang w:val="en-US"/>
        </w:rPr>
        <w:t>I used the excel pivot table to create a chart that shows genre by year and popularity level. From this chart, I observed that the highest popularity level was in 2018 and the lowest popularity was in 1998 and 2020 probably due to an outbreak of disease which caused lockdown.</w:t>
      </w:r>
    </w:p>
    <w:p>
      <w:pPr>
        <w:numPr>
          <w:ilvl w:val="0"/>
          <w:numId w:val="0"/>
        </w:numPr>
        <w:ind w:leftChars="0" w:firstLine="300" w:firstLineChars="150"/>
      </w:pPr>
      <w:r>
        <w:rPr>
          <w:rFonts w:hint="default"/>
          <w:lang w:val="en-US"/>
        </w:rPr>
        <w:t xml:space="preserve">            </w:t>
      </w:r>
      <w:r>
        <w:drawing>
          <wp:inline distT="0" distB="0" distL="114300" distR="114300">
            <wp:extent cx="3714115" cy="1766570"/>
            <wp:effectExtent l="5080" t="4445" r="14605" b="19685"/>
            <wp:docPr id="1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ind w:leftChars="0" w:firstLine="1960" w:firstLineChars="1400"/>
        <w:jc w:val="both"/>
        <w:rPr>
          <w:rFonts w:hint="default"/>
          <w:lang w:val="en-US"/>
        </w:rPr>
      </w:pPr>
      <w:r>
        <w:rPr>
          <w:rFonts w:hint="default"/>
          <w:sz w:val="14"/>
          <w:szCs w:val="14"/>
          <w:lang w:val="en-US"/>
        </w:rPr>
        <w:t>CHART 1:COUNT OF GENRE BY YEAR AND POPULARITY LEVEL.</w:t>
      </w:r>
    </w:p>
    <w:p>
      <w:pPr>
        <w:numPr>
          <w:ilvl w:val="0"/>
          <w:numId w:val="0"/>
        </w:numPr>
        <w:ind w:leftChars="0" w:firstLine="300" w:firstLineChars="150"/>
        <w:rPr>
          <w:rFonts w:hint="default"/>
          <w:lang w:val="en-US"/>
        </w:rPr>
      </w:pPr>
    </w:p>
    <w:tbl>
      <w:tblPr>
        <w:tblStyle w:val="3"/>
        <w:tblW w:w="0" w:type="auto"/>
        <w:tblInd w:w="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7"/>
        <w:gridCol w:w="2283"/>
        <w:gridCol w:w="1081"/>
        <w:gridCol w:w="1081"/>
        <w:gridCol w:w="12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Count of genre</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POPULARITY LEVEL</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Calibri" w:hAnsi="Calibri" w:eastAsia="Calibri"/>
                <w:b/>
                <w:color w:val="000000"/>
                <w:sz w:val="22"/>
                <w:szCs w:val="24"/>
              </w:rPr>
            </w:pP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Calibri" w:hAnsi="Calibri" w:eastAsia="Calibri"/>
                <w:b/>
                <w:color w:val="000000"/>
                <w:sz w:val="22"/>
                <w:szCs w:val="24"/>
              </w:rPr>
            </w:pP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Calibri" w:hAnsi="Calibri" w:eastAsia="Calibri"/>
                <w:b/>
                <w:color w:val="000000"/>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year</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HIGH POPULARITY</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MEDIUM POPULARITY</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LOW POPULARITY</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Grand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1998</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default" w:ascii="SimSun" w:hAnsi="SimSun"/>
                <w:color w:val="000000"/>
                <w:sz w:val="22"/>
                <w:szCs w:val="24"/>
                <w:lang w:val="en-US"/>
              </w:rPr>
            </w:pPr>
            <w:r>
              <w:rPr>
                <w:rFonts w:hint="default" w:ascii="SimSun" w:hAnsi="SimSun"/>
                <w:color w:val="000000"/>
                <w:sz w:val="22"/>
                <w:szCs w:val="24"/>
                <w:lang w:val="en-US"/>
              </w:rPr>
              <w:t>-</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default" w:ascii="SimSun" w:hAnsi="SimSun"/>
                <w:color w:val="000000"/>
                <w:sz w:val="22"/>
                <w:szCs w:val="24"/>
                <w:lang w:val="en-US"/>
              </w:rPr>
            </w:pPr>
            <w:r>
              <w:rPr>
                <w:rFonts w:hint="default" w:ascii="SimSun" w:hAnsi="SimSun"/>
                <w:color w:val="000000"/>
                <w:sz w:val="22"/>
                <w:szCs w:val="24"/>
                <w:lang w:val="en-US"/>
              </w:rPr>
              <w:t>-</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1999</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17</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11</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2000</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15</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41</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2001</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17</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50</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45</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2002</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26</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28</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34</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2003</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15</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37</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43</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2004</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18</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30</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48</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2005</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32</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47</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26</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2006</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25</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30</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42</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2007</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27</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33</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36</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2008</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35</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37</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26</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2009</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28</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30</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28</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2010</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41</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41</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28</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2011</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39</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33</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27</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2012</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55</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36</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31</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2013</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34</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25</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34</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2014</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48</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31</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28</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2015</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54</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15</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34</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2016</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42</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24</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34</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2017</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53</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24</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41</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2018</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78</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19</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2019</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51</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18</w:t>
            </w: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7"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2020</w:t>
            </w:r>
          </w:p>
        </w:tc>
        <w:tc>
          <w:tcPr>
            <w:tcW w:w="2283"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p>
        </w:tc>
        <w:tc>
          <w:tcPr>
            <w:tcW w:w="1081"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w:t>
            </w:r>
          </w:p>
        </w:tc>
        <w:tc>
          <w:tcPr>
            <w:tcW w:w="1246"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w:t>
            </w:r>
          </w:p>
        </w:tc>
      </w:tr>
    </w:tbl>
    <w:p>
      <w:pPr>
        <w:numPr>
          <w:ilvl w:val="0"/>
          <w:numId w:val="0"/>
        </w:numPr>
        <w:ind w:leftChars="0" w:firstLine="1960" w:firstLineChars="1400"/>
        <w:jc w:val="both"/>
        <w:rPr>
          <w:rFonts w:hint="default"/>
          <w:sz w:val="14"/>
          <w:szCs w:val="14"/>
          <w:lang w:val="en-US"/>
        </w:rPr>
      </w:pPr>
      <w:r>
        <w:rPr>
          <w:rFonts w:hint="default"/>
          <w:sz w:val="14"/>
          <w:szCs w:val="14"/>
          <w:lang w:val="en-US"/>
        </w:rPr>
        <w:t>TABLE 1:COUNT OF GENRE BY YEAR AND POPULARITY LEVEL</w:t>
      </w:r>
    </w:p>
    <w:p>
      <w:pPr>
        <w:numPr>
          <w:ilvl w:val="0"/>
          <w:numId w:val="0"/>
        </w:numPr>
        <w:ind w:leftChars="0" w:firstLine="2800" w:firstLineChars="1400"/>
        <w:jc w:val="both"/>
        <w:rPr>
          <w:rFonts w:hint="default"/>
          <w:lang w:val="en-US"/>
        </w:rPr>
      </w:pPr>
    </w:p>
    <w:p>
      <w:pPr>
        <w:numPr>
          <w:ilvl w:val="0"/>
          <w:numId w:val="0"/>
        </w:numPr>
        <w:rPr>
          <w:rFonts w:hint="default"/>
          <w:lang w:val="en-US"/>
        </w:rPr>
      </w:pPr>
    </w:p>
    <w:p>
      <w:pPr>
        <w:numPr>
          <w:ilvl w:val="0"/>
          <w:numId w:val="0"/>
        </w:numPr>
        <w:jc w:val="both"/>
        <w:rPr>
          <w:rFonts w:hint="default"/>
          <w:lang w:val="en-US"/>
        </w:rPr>
      </w:pPr>
      <w:r>
        <w:rPr>
          <w:rFonts w:hint="default"/>
          <w:lang w:val="en-US"/>
        </w:rPr>
        <w:t>2.</w:t>
      </w:r>
      <w:r>
        <w:rPr>
          <w:rFonts w:hint="default"/>
          <w:b/>
          <w:bCs/>
          <w:lang w:val="en-US"/>
        </w:rPr>
        <w:t>COUNT OF SONG VS POPULARITY LEVEL</w:t>
      </w:r>
      <w:r>
        <w:rPr>
          <w:rFonts w:hint="default"/>
          <w:lang w:val="en-US"/>
        </w:rPr>
        <w:t>: I used the pivot table to create a chart comparing the count of songs and their popularity level and I observed that 743 song have high popularity level,625 songs has  medium popularity level and 671 songs has low popularity level.</w:t>
      </w:r>
    </w:p>
    <w:p>
      <w:pPr>
        <w:numPr>
          <w:ilvl w:val="0"/>
          <w:numId w:val="0"/>
        </w:numPr>
        <w:rPr>
          <w:rFonts w:hint="default"/>
          <w:lang w:val="en-US"/>
        </w:rPr>
      </w:pPr>
    </w:p>
    <w:p>
      <w:pPr>
        <w:numPr>
          <w:ilvl w:val="0"/>
          <w:numId w:val="0"/>
        </w:numPr>
      </w:pPr>
      <w:r>
        <w:drawing>
          <wp:inline distT="0" distB="0" distL="114300" distR="114300">
            <wp:extent cx="3976370" cy="1879600"/>
            <wp:effectExtent l="0" t="0" r="5080" b="635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ind w:firstLine="1890" w:firstLineChars="1350"/>
        <w:jc w:val="both"/>
        <w:rPr>
          <w:rFonts w:hint="default"/>
          <w:sz w:val="14"/>
          <w:szCs w:val="14"/>
          <w:lang w:val="en-US"/>
        </w:rPr>
      </w:pPr>
      <w:r>
        <w:rPr>
          <w:rFonts w:hint="default"/>
          <w:sz w:val="14"/>
          <w:szCs w:val="14"/>
          <w:lang w:val="en-US"/>
        </w:rPr>
        <w:t>CHART 2: COUNT OF SONG BY POPULARITY LEVEL</w:t>
      </w:r>
    </w:p>
    <w:p>
      <w:pPr>
        <w:numPr>
          <w:ilvl w:val="0"/>
          <w:numId w:val="0"/>
        </w:numPr>
      </w:pPr>
    </w:p>
    <w:p>
      <w:pPr>
        <w:numPr>
          <w:ilvl w:val="0"/>
          <w:numId w:val="0"/>
        </w:numPr>
        <w:rPr>
          <w:rFonts w:hint="default"/>
          <w:lang w:val="en-US"/>
        </w:rPr>
      </w:pPr>
    </w:p>
    <w:p>
      <w:pPr>
        <w:numPr>
          <w:ilvl w:val="0"/>
          <w:numId w:val="5"/>
        </w:numPr>
        <w:ind w:left="0" w:leftChars="0" w:firstLine="300" w:firstLineChars="150"/>
        <w:jc w:val="both"/>
        <w:rPr>
          <w:rFonts w:hint="default"/>
          <w:b/>
          <w:bCs/>
          <w:lang w:val="en-US"/>
        </w:rPr>
      </w:pPr>
      <w:r>
        <w:rPr>
          <w:rFonts w:hint="default"/>
          <w:b/>
          <w:bCs/>
          <w:lang w:val="en-US"/>
        </w:rPr>
        <w:t>PERCENTAGE OF GENRE BY YEAR AND POPULARITY LEVEL</w:t>
      </w:r>
    </w:p>
    <w:p>
      <w:pPr>
        <w:numPr>
          <w:ilvl w:val="0"/>
          <w:numId w:val="0"/>
        </w:numPr>
        <w:jc w:val="both"/>
        <w:rPr>
          <w:rFonts w:hint="default"/>
          <w:lang w:val="en-US"/>
        </w:rPr>
      </w:pPr>
      <w:r>
        <w:rPr>
          <w:rFonts w:hint="default"/>
          <w:lang w:val="en-US"/>
        </w:rPr>
        <w:t xml:space="preserve"> I Used the pivot table to create a chart comparing the percentage of genre by year and popularity level and I observed that the highest popularity was in 2018 which had 72.90% of high popularity of genre,17.76% of medium popularity of genre and 9.35% of low popularity of genre.the lowest popularity of genre was in 1998 and 2020.</w:t>
      </w:r>
    </w:p>
    <w:p>
      <w:pPr>
        <w:numPr>
          <w:ilvl w:val="0"/>
          <w:numId w:val="0"/>
        </w:numPr>
        <w:jc w:val="both"/>
      </w:pPr>
      <w:r>
        <w:drawing>
          <wp:inline distT="0" distB="0" distL="114300" distR="114300">
            <wp:extent cx="4191635" cy="2033270"/>
            <wp:effectExtent l="0" t="0" r="18415" b="5080"/>
            <wp:docPr id="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firstLine="1330" w:firstLineChars="950"/>
        <w:jc w:val="both"/>
        <w:rPr>
          <w:rFonts w:hint="default"/>
          <w:sz w:val="14"/>
          <w:szCs w:val="14"/>
          <w:lang w:val="en-US"/>
        </w:rPr>
      </w:pPr>
      <w:r>
        <w:rPr>
          <w:rFonts w:hint="default"/>
          <w:sz w:val="14"/>
          <w:szCs w:val="14"/>
          <w:lang w:val="en-US"/>
        </w:rPr>
        <w:t>CHART 3: PERCENTAGE OF GENRE BY YEAR AND POPULARITY LEVEL</w:t>
      </w:r>
    </w:p>
    <w:p>
      <w:pPr>
        <w:numPr>
          <w:ilvl w:val="0"/>
          <w:numId w:val="0"/>
        </w:numPr>
      </w:pPr>
    </w:p>
    <w:tbl>
      <w:tblPr>
        <w:tblStyle w:val="3"/>
        <w:tblW w:w="70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44"/>
        <w:gridCol w:w="1812"/>
        <w:gridCol w:w="2150"/>
        <w:gridCol w:w="1779"/>
        <w:gridCol w:w="1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07"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Count of genre</w:t>
            </w:r>
          </w:p>
        </w:tc>
        <w:tc>
          <w:tcPr>
            <w:tcW w:w="1407"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POPULARITY LEVEL</w:t>
            </w:r>
          </w:p>
        </w:tc>
        <w:tc>
          <w:tcPr>
            <w:tcW w:w="1407"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c>
          <w:tcPr>
            <w:tcW w:w="1407"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c>
          <w:tcPr>
            <w:tcW w:w="1407"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year</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HIGH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MEDIUM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LOW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Grand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1999</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44.74%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28.95%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53.95%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44.64%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40.18%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29.55%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38.64%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15.79%</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38.95%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18.75%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31.25%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30.48%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44.76%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25.77%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43.30%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28.13%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34.38%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37.50%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35.71%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26.53%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2009</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32.56%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32.56%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39.39%</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33.33%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27.27%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45.08%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29.51%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26.88%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44.86%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28.97%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26.17%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52.43%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44.92%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34.75%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72.90%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2019</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57.30%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bl>
    <w:p>
      <w:pPr>
        <w:numPr>
          <w:ilvl w:val="0"/>
          <w:numId w:val="0"/>
        </w:numPr>
      </w:pPr>
    </w:p>
    <w:p>
      <w:pPr>
        <w:numPr>
          <w:ilvl w:val="0"/>
          <w:numId w:val="0"/>
        </w:numPr>
        <w:ind w:firstLine="2520" w:firstLineChars="1800"/>
        <w:jc w:val="both"/>
        <w:rPr>
          <w:rFonts w:hint="default"/>
          <w:sz w:val="14"/>
          <w:szCs w:val="14"/>
          <w:lang w:val="en-US"/>
        </w:rPr>
      </w:pPr>
      <w:r>
        <w:rPr>
          <w:rFonts w:hint="default"/>
          <w:sz w:val="14"/>
          <w:szCs w:val="14"/>
          <w:lang w:val="en-US"/>
        </w:rPr>
        <w:t>TABLE 3:PERCENTAGE OF GENRE BY YEAR AND POPULARITY LEVEL</w:t>
      </w:r>
    </w:p>
    <w:p>
      <w:pPr>
        <w:numPr>
          <w:ilvl w:val="0"/>
          <w:numId w:val="0"/>
        </w:numPr>
        <w:ind w:firstLine="2520" w:firstLineChars="1800"/>
        <w:jc w:val="both"/>
        <w:rPr>
          <w:rFonts w:hint="default"/>
          <w:sz w:val="14"/>
          <w:szCs w:val="14"/>
          <w:lang w:val="en-US"/>
        </w:rPr>
      </w:pPr>
    </w:p>
    <w:p>
      <w:pPr>
        <w:numPr>
          <w:ilvl w:val="0"/>
          <w:numId w:val="0"/>
        </w:numPr>
        <w:ind w:firstLine="2520" w:firstLineChars="1800"/>
        <w:jc w:val="both"/>
        <w:rPr>
          <w:rFonts w:hint="default"/>
          <w:sz w:val="14"/>
          <w:szCs w:val="14"/>
          <w:lang w:val="en-US"/>
        </w:rPr>
      </w:pPr>
    </w:p>
    <w:p>
      <w:pPr>
        <w:numPr>
          <w:ilvl w:val="0"/>
          <w:numId w:val="0"/>
        </w:numPr>
        <w:ind w:firstLine="2520" w:firstLineChars="1800"/>
        <w:jc w:val="both"/>
        <w:rPr>
          <w:rFonts w:hint="default"/>
          <w:sz w:val="14"/>
          <w:szCs w:val="14"/>
          <w:lang w:val="en-US"/>
        </w:rPr>
      </w:pPr>
    </w:p>
    <w:p>
      <w:pPr>
        <w:numPr>
          <w:ilvl w:val="0"/>
          <w:numId w:val="0"/>
        </w:numPr>
        <w:ind w:leftChars="0"/>
        <w:jc w:val="both"/>
        <w:rPr>
          <w:rFonts w:hint="default"/>
          <w:b/>
          <w:bCs/>
          <w:lang w:val="en-US"/>
        </w:rPr>
      </w:pPr>
      <w:r>
        <w:rPr>
          <w:rFonts w:hint="default"/>
          <w:lang w:val="en-US"/>
        </w:rPr>
        <w:t>4.</w:t>
      </w:r>
      <w:r>
        <w:rPr>
          <w:rFonts w:hint="default"/>
          <w:b/>
          <w:bCs/>
          <w:lang w:val="en-US"/>
        </w:rPr>
        <w:t>COUNT OF SONG BY DANCEABILITY AND POPULARITY LEVEL</w:t>
      </w:r>
    </w:p>
    <w:p>
      <w:pPr>
        <w:numPr>
          <w:ilvl w:val="0"/>
          <w:numId w:val="0"/>
        </w:numPr>
        <w:jc w:val="both"/>
        <w:rPr>
          <w:rFonts w:hint="default"/>
          <w:lang w:val="en-US"/>
        </w:rPr>
      </w:pPr>
      <w:r>
        <w:rPr>
          <w:rFonts w:hint="default"/>
          <w:lang w:val="en-US"/>
        </w:rPr>
        <w:t>I used the pivot table to create a pivot chart comparing the percentage of song by danceability and popularity level and I observed that the danceability level (</w:t>
      </w:r>
      <w:r>
        <w:rPr>
          <w:rFonts w:hint="default" w:ascii="Calibri" w:hAnsi="Calibri" w:eastAsia="Times New Roman" w:cs="Calibri"/>
          <w:color w:val="000000"/>
          <w:sz w:val="20"/>
          <w:szCs w:val="20"/>
        </w:rPr>
        <w:t>describes how suitable a track is for dancing based on a combination of musical elements including tempo, rhythm stability, beat strength, and overall regularity</w:t>
      </w:r>
      <w:r>
        <w:rPr>
          <w:rFonts w:hint="default" w:ascii="Calibri" w:hAnsi="Calibri" w:eastAsia="Times New Roman" w:cs="Calibri"/>
          <w:color w:val="000000"/>
          <w:sz w:val="20"/>
          <w:szCs w:val="20"/>
          <w:lang w:val="en-US"/>
        </w:rPr>
        <w:t>)</w:t>
      </w:r>
      <w:r>
        <w:rPr>
          <w:rFonts w:hint="default" w:ascii="Calibri" w:hAnsi="Calibri" w:cs="Calibri"/>
          <w:sz w:val="20"/>
          <w:szCs w:val="20"/>
          <w:lang w:val="en-US"/>
        </w:rPr>
        <w:t>of the songs  greatly affects</w:t>
      </w:r>
      <w:r>
        <w:rPr>
          <w:rFonts w:hint="default"/>
          <w:lang w:val="en-US"/>
        </w:rPr>
        <w:t xml:space="preserve"> the popularity level of song I.e the popularity level was low when the danceability level was low.</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pPr>
      <w:r>
        <w:drawing>
          <wp:inline distT="0" distB="0" distL="114300" distR="114300">
            <wp:extent cx="4175760" cy="2509520"/>
            <wp:effectExtent l="0" t="0" r="15240" b="508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jc w:val="both"/>
        <w:rPr>
          <w:rFonts w:hint="default"/>
          <w:lang w:val="en-US"/>
        </w:rPr>
      </w:pPr>
      <w:r>
        <w:rPr>
          <w:rFonts w:hint="default"/>
          <w:lang w:val="en-US"/>
        </w:rPr>
        <w:t xml:space="preserve">             CHART 4: COUNT OF POPLUARITY LEVEL BY DANCEABILITY LEVEL</w:t>
      </w:r>
    </w:p>
    <w:p>
      <w:pPr>
        <w:numPr>
          <w:ilvl w:val="0"/>
          <w:numId w:val="0"/>
        </w:numPr>
      </w:pPr>
    </w:p>
    <w:tbl>
      <w:tblPr>
        <w:tblStyle w:val="3"/>
        <w:tblpPr w:leftFromText="180" w:rightFromText="180" w:vertAnchor="text" w:horzAnchor="page" w:tblpX="108" w:tblpY="282"/>
        <w:tblOverlap w:val="never"/>
        <w:tblW w:w="118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3"/>
        <w:gridCol w:w="2860"/>
        <w:gridCol w:w="2282"/>
        <w:gridCol w:w="2206"/>
        <w:gridCol w:w="2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4" w:hRule="atLeast"/>
        </w:trPr>
        <w:tc>
          <w:tcPr>
            <w:tcW w:w="2323"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Count of POPULARITY LEVEL</w:t>
            </w:r>
          </w:p>
        </w:tc>
        <w:tc>
          <w:tcPr>
            <w:tcW w:w="2860"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POPULARITY LEVEL</w:t>
            </w:r>
          </w:p>
        </w:tc>
        <w:tc>
          <w:tcPr>
            <w:tcW w:w="2282"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c>
          <w:tcPr>
            <w:tcW w:w="2206"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c>
          <w:tcPr>
            <w:tcW w:w="2206"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DANCEABILITY LEVEL</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HIGH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MEDIUM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LOW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Grand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HIGH DANCEABILITY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549</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9"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LESS DANCEABILITY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w:t>
            </w:r>
          </w:p>
        </w:tc>
      </w:tr>
    </w:tbl>
    <w:p>
      <w:pPr>
        <w:numPr>
          <w:ilvl w:val="0"/>
          <w:numId w:val="0"/>
        </w:numPr>
      </w:pPr>
    </w:p>
    <w:p>
      <w:pPr>
        <w:numPr>
          <w:ilvl w:val="0"/>
          <w:numId w:val="0"/>
        </w:numPr>
      </w:pPr>
    </w:p>
    <w:p>
      <w:pPr>
        <w:numPr>
          <w:ilvl w:val="0"/>
          <w:numId w:val="0"/>
        </w:numPr>
        <w:ind w:firstLine="2520" w:firstLineChars="1800"/>
        <w:rPr>
          <w:rFonts w:hint="default"/>
          <w:lang w:val="en-US"/>
        </w:rPr>
      </w:pPr>
      <w:r>
        <w:rPr>
          <w:rFonts w:hint="default"/>
          <w:sz w:val="14"/>
          <w:szCs w:val="14"/>
          <w:lang w:val="en-US"/>
        </w:rPr>
        <w:t>TABLE 4:COUNT OF SONG BY DANCEABILITY AND POPULARITY LEVEL</w:t>
      </w:r>
    </w:p>
    <w:p>
      <w:pPr>
        <w:numPr>
          <w:ilvl w:val="0"/>
          <w:numId w:val="0"/>
        </w:numPr>
      </w:pPr>
    </w:p>
    <w:p>
      <w:pPr>
        <w:numPr>
          <w:ilvl w:val="0"/>
          <w:numId w:val="0"/>
        </w:numPr>
      </w:pPr>
    </w:p>
    <w:p>
      <w:pPr>
        <w:numPr>
          <w:ilvl w:val="0"/>
          <w:numId w:val="6"/>
        </w:numPr>
        <w:shd w:val="clear" w:color="auto" w:fill="FFFFFF"/>
        <w:spacing w:before="60" w:after="60" w:line="330" w:lineRule="atLeast"/>
        <w:jc w:val="both"/>
        <w:textAlignment w:val="baseline"/>
        <w:rPr>
          <w:rFonts w:hint="default"/>
          <w:lang w:val="en-US"/>
        </w:rPr>
      </w:pPr>
      <w:r>
        <w:rPr>
          <w:rFonts w:hint="default"/>
          <w:b/>
          <w:bCs/>
          <w:lang w:val="en-US"/>
        </w:rPr>
        <w:t>PERCENTAGE OF THE POPULARITY LEVEL BY EXPLICIT</w:t>
      </w:r>
    </w:p>
    <w:p>
      <w:pPr>
        <w:numPr>
          <w:ilvl w:val="0"/>
          <w:numId w:val="0"/>
        </w:numPr>
        <w:shd w:val="clear" w:color="auto" w:fill="FFFFFF"/>
        <w:spacing w:before="60" w:after="60" w:line="330" w:lineRule="atLeast"/>
        <w:ind w:firstLine="100" w:firstLineChars="50"/>
        <w:jc w:val="both"/>
        <w:textAlignment w:val="baseline"/>
        <w:rPr>
          <w:rFonts w:hint="default"/>
          <w:lang w:val="en-US"/>
        </w:rPr>
      </w:pPr>
      <w:r>
        <w:rPr>
          <w:rFonts w:hint="default"/>
          <w:lang w:val="en-US"/>
        </w:rPr>
        <w:t>I used the pivot table to create a chart comparing the percentage of valence level by explicit and popularity level and I observed that whether there is presence of explicit (</w:t>
      </w:r>
      <w:r>
        <w:rPr>
          <w:rFonts w:hint="default" w:ascii="Calibri" w:hAnsi="Calibri" w:eastAsia="Times New Roman" w:cs="Calibri"/>
          <w:color w:val="000000"/>
          <w:sz w:val="20"/>
          <w:szCs w:val="20"/>
        </w:rPr>
        <w:t xml:space="preserve"> lyrics or content of a song or a music video contain one or more of the criteria which could be considered offensive or unsuitable for children</w:t>
      </w:r>
      <w:r>
        <w:rPr>
          <w:rFonts w:hint="default" w:ascii="Calibri" w:hAnsi="Calibri" w:eastAsia="Times New Roman" w:cs="Calibri"/>
          <w:color w:val="000000"/>
          <w:sz w:val="20"/>
          <w:szCs w:val="20"/>
          <w:lang w:val="en-US"/>
        </w:rPr>
        <w:t xml:space="preserve">) </w:t>
      </w:r>
      <w:r>
        <w:rPr>
          <w:rFonts w:hint="default"/>
          <w:lang w:val="en-US"/>
        </w:rPr>
        <w:t>or not in a song doesn’t affect their popularity level.</w:t>
      </w:r>
    </w:p>
    <w:p>
      <w:pPr>
        <w:numPr>
          <w:ilvl w:val="0"/>
          <w:numId w:val="0"/>
        </w:numPr>
        <w:shd w:val="clear" w:color="auto" w:fill="FFFFFF"/>
        <w:spacing w:before="60" w:after="60" w:line="330" w:lineRule="atLeast"/>
        <w:ind w:firstLine="100" w:firstLineChars="50"/>
        <w:jc w:val="both"/>
        <w:textAlignment w:val="baseline"/>
        <w:rPr>
          <w:rFonts w:hint="default"/>
          <w:lang w:val="en-US"/>
        </w:rPr>
      </w:pPr>
      <w:r>
        <w:drawing>
          <wp:inline distT="0" distB="0" distL="114300" distR="114300">
            <wp:extent cx="4356735" cy="2865120"/>
            <wp:effectExtent l="0" t="0" r="5715" b="1143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firstLine="700" w:firstLineChars="500"/>
        <w:rPr>
          <w:rFonts w:hint="default"/>
          <w:lang w:val="en-US"/>
        </w:rPr>
      </w:pPr>
      <w:r>
        <w:rPr>
          <w:rFonts w:hint="default"/>
          <w:sz w:val="14"/>
          <w:szCs w:val="14"/>
          <w:lang w:val="en-US"/>
        </w:rPr>
        <w:t xml:space="preserve">CHART 5:PERCENTAGE OF POPULARITY LEVEL BY EXPLICIT </w:t>
      </w:r>
    </w:p>
    <w:p>
      <w:pPr>
        <w:numPr>
          <w:ilvl w:val="0"/>
          <w:numId w:val="0"/>
        </w:numPr>
      </w:pPr>
    </w:p>
    <w:p>
      <w:pPr>
        <w:numPr>
          <w:ilvl w:val="0"/>
          <w:numId w:val="0"/>
        </w:numPr>
      </w:pPr>
    </w:p>
    <w:tbl>
      <w:tblPr>
        <w:tblStyle w:val="3"/>
        <w:tblW w:w="0" w:type="auto"/>
        <w:tblInd w:w="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0"/>
        <w:gridCol w:w="2280"/>
        <w:gridCol w:w="1080"/>
        <w:gridCol w:w="1080"/>
        <w:gridCol w:w="1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Count of POPULARITY LEVEL</w:t>
            </w:r>
          </w:p>
        </w:tc>
        <w:tc>
          <w:tcPr>
            <w:tcW w:w="22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POPULARITY LEVEL</w:t>
            </w:r>
          </w:p>
        </w:tc>
        <w:tc>
          <w:tcPr>
            <w:tcW w:w="10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Calibri" w:hAnsi="Calibri" w:eastAsia="Calibri"/>
                <w:b/>
                <w:color w:val="000000"/>
                <w:sz w:val="22"/>
                <w:szCs w:val="24"/>
              </w:rPr>
            </w:pPr>
          </w:p>
        </w:tc>
        <w:tc>
          <w:tcPr>
            <w:tcW w:w="10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Calibri" w:hAnsi="Calibri" w:eastAsia="Calibri"/>
                <w:b/>
                <w:color w:val="000000"/>
                <w:sz w:val="22"/>
                <w:szCs w:val="24"/>
              </w:rPr>
            </w:pPr>
          </w:p>
        </w:tc>
        <w:tc>
          <w:tcPr>
            <w:tcW w:w="1245"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Calibri" w:hAnsi="Calibri" w:eastAsia="Calibri"/>
                <w:b/>
                <w:color w:val="000000"/>
                <w:sz w:val="22"/>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explicit</w:t>
            </w:r>
          </w:p>
        </w:tc>
        <w:tc>
          <w:tcPr>
            <w:tcW w:w="22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HIGH POPULARITY</w:t>
            </w:r>
          </w:p>
        </w:tc>
        <w:tc>
          <w:tcPr>
            <w:tcW w:w="10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LOW POPULARITY</w:t>
            </w:r>
          </w:p>
        </w:tc>
        <w:tc>
          <w:tcPr>
            <w:tcW w:w="10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MEDIUM POPULARITY</w:t>
            </w:r>
          </w:p>
        </w:tc>
        <w:tc>
          <w:tcPr>
            <w:tcW w:w="1245"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left"/>
              <w:rPr>
                <w:rFonts w:hint="eastAsia" w:ascii="Calibri" w:hAnsi="Calibri" w:eastAsia="Calibri"/>
                <w:b/>
                <w:color w:val="000000"/>
                <w:sz w:val="22"/>
                <w:szCs w:val="24"/>
              </w:rPr>
            </w:pPr>
            <w:r>
              <w:rPr>
                <w:rFonts w:hint="eastAsia" w:ascii="Calibri" w:hAnsi="Calibri" w:eastAsia="Calibri"/>
                <w:b/>
                <w:color w:val="000000"/>
                <w:sz w:val="22"/>
                <w:szCs w:val="24"/>
              </w:rPr>
              <w:t>Grand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center"/>
              <w:rPr>
                <w:rFonts w:hint="eastAsia" w:ascii="SimSun" w:hAnsi="SimSun"/>
                <w:color w:val="000000"/>
                <w:sz w:val="22"/>
                <w:szCs w:val="24"/>
              </w:rPr>
            </w:pPr>
            <w:r>
              <w:rPr>
                <w:rFonts w:hint="eastAsia" w:ascii="SimSun" w:hAnsi="SimSun"/>
                <w:color w:val="000000"/>
                <w:sz w:val="22"/>
                <w:szCs w:val="24"/>
              </w:rPr>
              <w:t>FALSE</w:t>
            </w:r>
          </w:p>
        </w:tc>
        <w:tc>
          <w:tcPr>
            <w:tcW w:w="22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34.70%</w:t>
            </w:r>
          </w:p>
        </w:tc>
        <w:tc>
          <w:tcPr>
            <w:tcW w:w="10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33.97%</w:t>
            </w:r>
          </w:p>
        </w:tc>
        <w:tc>
          <w:tcPr>
            <w:tcW w:w="10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31.33%</w:t>
            </w:r>
          </w:p>
        </w:tc>
        <w:tc>
          <w:tcPr>
            <w:tcW w:w="1245"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center"/>
              <w:rPr>
                <w:rFonts w:hint="eastAsia" w:ascii="SimSun" w:hAnsi="SimSun"/>
                <w:color w:val="000000"/>
                <w:sz w:val="22"/>
                <w:szCs w:val="24"/>
              </w:rPr>
            </w:pPr>
            <w:r>
              <w:rPr>
                <w:rFonts w:hint="eastAsia" w:ascii="SimSun" w:hAnsi="SimSun"/>
                <w:color w:val="000000"/>
                <w:sz w:val="22"/>
                <w:szCs w:val="24"/>
              </w:rPr>
              <w:t>TRUE</w:t>
            </w:r>
          </w:p>
        </w:tc>
        <w:tc>
          <w:tcPr>
            <w:tcW w:w="22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41.44%</w:t>
            </w:r>
          </w:p>
        </w:tc>
        <w:tc>
          <w:tcPr>
            <w:tcW w:w="10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29.85%</w:t>
            </w:r>
          </w:p>
        </w:tc>
        <w:tc>
          <w:tcPr>
            <w:tcW w:w="1080"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28.71%</w:t>
            </w:r>
          </w:p>
        </w:tc>
        <w:tc>
          <w:tcPr>
            <w:tcW w:w="1245" w:type="dxa"/>
            <w:tcBorders>
              <w:top w:val="single" w:color="99CCFF" w:sz="6" w:space="0"/>
              <w:left w:val="single" w:color="99CCFF" w:sz="6" w:space="0"/>
              <w:bottom w:val="single" w:color="99CCFF" w:sz="6" w:space="0"/>
              <w:right w:val="single" w:color="99CCFF" w:sz="6" w:space="0"/>
              <w:tl2br w:val="nil"/>
              <w:tr2bl w:val="nil"/>
            </w:tcBorders>
            <w:noWrap w:val="0"/>
            <w:vAlign w:val="top"/>
          </w:tcPr>
          <w:p>
            <w:pPr>
              <w:spacing w:beforeLines="0" w:afterLines="0"/>
              <w:jc w:val="right"/>
              <w:rPr>
                <w:rFonts w:hint="eastAsia" w:ascii="SimSun" w:hAnsi="SimSun"/>
                <w:color w:val="000000"/>
                <w:sz w:val="22"/>
                <w:szCs w:val="24"/>
              </w:rPr>
            </w:pPr>
            <w:r>
              <w:rPr>
                <w:rFonts w:hint="eastAsia" w:ascii="SimSun" w:hAnsi="SimSun"/>
                <w:color w:val="000000"/>
                <w:sz w:val="22"/>
                <w:szCs w:val="24"/>
              </w:rPr>
              <w:t>100.00%</w:t>
            </w:r>
          </w:p>
        </w:tc>
      </w:tr>
    </w:tbl>
    <w:p>
      <w:pPr>
        <w:numPr>
          <w:ilvl w:val="0"/>
          <w:numId w:val="0"/>
        </w:numPr>
        <w:rPr>
          <w:rFonts w:hint="default"/>
          <w:lang w:val="en-US"/>
        </w:rPr>
      </w:pPr>
      <w:r>
        <w:rPr>
          <w:rFonts w:hint="default"/>
          <w:lang w:val="en-US"/>
        </w:rPr>
        <w:t xml:space="preserve">                </w:t>
      </w:r>
    </w:p>
    <w:p>
      <w:pPr>
        <w:numPr>
          <w:ilvl w:val="0"/>
          <w:numId w:val="0"/>
        </w:numPr>
        <w:ind w:firstLine="975" w:firstLineChars="650"/>
        <w:rPr>
          <w:rFonts w:hint="default"/>
          <w:sz w:val="15"/>
          <w:szCs w:val="15"/>
          <w:lang w:val="en-US"/>
        </w:rPr>
      </w:pPr>
      <w:r>
        <w:rPr>
          <w:rFonts w:hint="default"/>
          <w:sz w:val="15"/>
          <w:szCs w:val="15"/>
          <w:lang w:val="en-US"/>
        </w:rPr>
        <w:t>TABLE 5 : TABLE OF POPULARITY LEVEL BY EXPLICIT</w:t>
      </w:r>
    </w:p>
    <w:p>
      <w:pPr>
        <w:numPr>
          <w:ilvl w:val="0"/>
          <w:numId w:val="0"/>
        </w:numPr>
        <w:rPr>
          <w:rFonts w:hint="default"/>
          <w:sz w:val="15"/>
          <w:szCs w:val="15"/>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jc w:val="both"/>
        <w:rPr>
          <w:rFonts w:hint="default"/>
          <w:lang w:val="en-US"/>
        </w:rPr>
      </w:pPr>
      <w:r>
        <w:rPr>
          <w:rFonts w:hint="default"/>
          <w:lang w:val="en-US"/>
        </w:rPr>
        <w:t>6.</w:t>
      </w:r>
      <w:r>
        <w:rPr>
          <w:rFonts w:hint="default"/>
          <w:b/>
          <w:bCs/>
          <w:lang w:val="en-US"/>
        </w:rPr>
        <w:t>THE KEY OF SONG BY COUNT OF ENERGY MEASURE AND POPULARITY LEVEL</w:t>
      </w:r>
    </w:p>
    <w:p>
      <w:pPr>
        <w:numPr>
          <w:ilvl w:val="0"/>
          <w:numId w:val="0"/>
        </w:numPr>
        <w:jc w:val="both"/>
        <w:rPr>
          <w:rFonts w:hint="default"/>
          <w:lang w:val="en-US"/>
        </w:rPr>
      </w:pPr>
      <w:r>
        <w:rPr>
          <w:rFonts w:hint="default"/>
          <w:lang w:val="en-US"/>
        </w:rPr>
        <w:t xml:space="preserve">      </w:t>
      </w:r>
    </w:p>
    <w:p>
      <w:pPr>
        <w:numPr>
          <w:ilvl w:val="0"/>
          <w:numId w:val="0"/>
        </w:numPr>
        <w:ind w:firstLine="100" w:firstLineChars="50"/>
        <w:jc w:val="both"/>
        <w:rPr>
          <w:rFonts w:hint="default"/>
          <w:lang w:val="en-US"/>
        </w:rPr>
      </w:pPr>
      <w:r>
        <w:rPr>
          <w:rFonts w:hint="default"/>
          <w:lang w:val="en-US"/>
        </w:rPr>
        <w:t>I used the pivot table to create a pivot chart to compare the key of song by the count of energy measure and popularity level.I observed that key 1(KEY</w:t>
      </w:r>
      <w:r>
        <w:rPr>
          <w:rFonts w:ascii="inherit" w:hAnsi="inherit" w:eastAsia="Times New Roman" w:cs="Arial"/>
          <w:color w:val="000000"/>
          <w:sz w:val="21"/>
          <w:szCs w:val="21"/>
        </w:rPr>
        <w:t xml:space="preserve"> 1 = C</w:t>
      </w:r>
      <w:r>
        <w:rPr>
          <w:rFonts w:ascii="Segoe UI Symbol" w:hAnsi="Segoe UI Symbol" w:eastAsia="Times New Roman" w:cs="Segoe UI Symbol"/>
          <w:color w:val="000000"/>
          <w:sz w:val="21"/>
          <w:szCs w:val="21"/>
        </w:rPr>
        <w:t>♯</w:t>
      </w:r>
      <w:r>
        <w:rPr>
          <w:rFonts w:ascii="inherit" w:hAnsi="inherit" w:eastAsia="Times New Roman" w:cs="Arial"/>
          <w:color w:val="000000"/>
          <w:sz w:val="21"/>
          <w:szCs w:val="21"/>
        </w:rPr>
        <w:t>/D</w:t>
      </w:r>
      <w:r>
        <w:rPr>
          <w:rFonts w:ascii="Segoe UI Symbol" w:hAnsi="Segoe UI Symbol" w:eastAsia="Times New Roman" w:cs="Segoe UI Symbol"/>
          <w:color w:val="000000"/>
          <w:sz w:val="21"/>
          <w:szCs w:val="21"/>
        </w:rPr>
        <w:t>♭</w:t>
      </w:r>
      <w:r>
        <w:rPr>
          <w:rFonts w:hint="default" w:ascii="Segoe UI Symbol" w:hAnsi="Segoe UI Symbol" w:eastAsia="Times New Roman" w:cs="Segoe UI Symbol"/>
          <w:color w:val="000000"/>
          <w:sz w:val="21"/>
          <w:szCs w:val="21"/>
          <w:lang w:val="en-US"/>
        </w:rPr>
        <w:t>)</w:t>
      </w:r>
      <w:r>
        <w:rPr>
          <w:rFonts w:hint="default"/>
          <w:lang w:val="en-US"/>
        </w:rPr>
        <w:t>has the highest popularity level and the highest count of energy measures.</w:t>
      </w:r>
    </w:p>
    <w:p>
      <w:pPr>
        <w:numPr>
          <w:ilvl w:val="0"/>
          <w:numId w:val="0"/>
        </w:numPr>
        <w:rPr>
          <w:rFonts w:hint="default"/>
          <w:lang w:val="en-US"/>
        </w:rPr>
      </w:pPr>
    </w:p>
    <w:p>
      <w:pPr>
        <w:numPr>
          <w:ilvl w:val="0"/>
          <w:numId w:val="0"/>
        </w:numPr>
      </w:pPr>
      <w:r>
        <w:drawing>
          <wp:inline distT="0" distB="0" distL="114300" distR="114300">
            <wp:extent cx="4046220" cy="2446655"/>
            <wp:effectExtent l="4445" t="4445" r="6985" b="6350"/>
            <wp:docPr id="18"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ind w:firstLine="980" w:firstLineChars="700"/>
        <w:rPr>
          <w:rFonts w:hint="default"/>
          <w:sz w:val="14"/>
          <w:szCs w:val="14"/>
          <w:lang w:val="en-US"/>
        </w:rPr>
      </w:pPr>
      <w:r>
        <w:rPr>
          <w:rFonts w:hint="default"/>
          <w:sz w:val="14"/>
          <w:szCs w:val="14"/>
          <w:lang w:val="en-US"/>
        </w:rPr>
        <w:t>CHART 6:KEY BY COUNT OF ENERGY MEASURE AND POPULARITY LEVEL</w:t>
      </w:r>
    </w:p>
    <w:p>
      <w:pPr>
        <w:numPr>
          <w:ilvl w:val="0"/>
          <w:numId w:val="0"/>
        </w:numPr>
        <w:rPr>
          <w:rFonts w:hint="default"/>
          <w:lang w:val="en-US"/>
        </w:rPr>
      </w:pPr>
    </w:p>
    <w:tbl>
      <w:tblPr>
        <w:tblStyle w:val="3"/>
        <w:tblW w:w="93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70"/>
        <w:gridCol w:w="1925"/>
        <w:gridCol w:w="1925"/>
        <w:gridCol w:w="2258"/>
        <w:gridCol w:w="1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0" w:hRule="atLeast"/>
        </w:trPr>
        <w:tc>
          <w:tcPr>
            <w:tcW w:w="2470"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Count of ENERGY MEASURE</w:t>
            </w:r>
          </w:p>
        </w:tc>
        <w:tc>
          <w:tcPr>
            <w:tcW w:w="1925"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POPULARITY LEVEL</w:t>
            </w:r>
          </w:p>
        </w:tc>
        <w:tc>
          <w:tcPr>
            <w:tcW w:w="1925"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c>
          <w:tcPr>
            <w:tcW w:w="1925"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c>
          <w:tcPr>
            <w:tcW w:w="1093" w:type="dxa"/>
            <w:tcBorders>
              <w:top w:val="single" w:color="9BC2E6" w:sz="4" w:space="0"/>
              <w:left w:val="single" w:color="9BC2E6" w:sz="4" w:space="0"/>
              <w:bottom w:val="single" w:color="9BC2E6" w:sz="4" w:space="0"/>
              <w:right w:val="single" w:color="9BC2E6" w:sz="4" w:space="0"/>
            </w:tcBorders>
            <w:shd w:val="clear" w:color="auto" w:fill="auto"/>
            <w:noWrap/>
            <w:vAlign w:val="center"/>
          </w:tcPr>
          <w:p>
            <w:pPr>
              <w:rPr>
                <w:rFonts w:hint="default" w:ascii="Calibri" w:hAnsi="Calibri" w:cs="Calibri"/>
                <w:b/>
                <w:bCs/>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key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HIGH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LOW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MEDIUM POPULARITY</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Grand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w:t>
            </w:r>
          </w:p>
        </w:tc>
        <w:tc>
          <w:tcPr>
            <w:tcW w:w="0" w:type="auto"/>
            <w:tcBorders>
              <w:top w:val="single" w:color="9BC2E6" w:sz="4" w:space="0"/>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9" w:hRule="atLeast"/>
        </w:trPr>
        <w:tc>
          <w:tcPr>
            <w:tcW w:w="0" w:type="auto"/>
            <w:tcBorders>
              <w:top w:val="nil"/>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w:t>
            </w:r>
          </w:p>
        </w:tc>
        <w:tc>
          <w:tcPr>
            <w:tcW w:w="0" w:type="auto"/>
            <w:tcBorders>
              <w:top w:val="nil"/>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743</w:t>
            </w:r>
          </w:p>
        </w:tc>
        <w:tc>
          <w:tcPr>
            <w:tcW w:w="0" w:type="auto"/>
            <w:tcBorders>
              <w:top w:val="nil"/>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671</w:t>
            </w:r>
          </w:p>
        </w:tc>
        <w:tc>
          <w:tcPr>
            <w:tcW w:w="0" w:type="auto"/>
            <w:tcBorders>
              <w:top w:val="nil"/>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625</w:t>
            </w:r>
          </w:p>
        </w:tc>
        <w:tc>
          <w:tcPr>
            <w:tcW w:w="0" w:type="auto"/>
            <w:tcBorders>
              <w:top w:val="nil"/>
              <w:left w:val="single" w:color="9BC2E6" w:sz="4" w:space="0"/>
              <w:bottom w:val="single" w:color="9BC2E6" w:sz="4" w:space="0"/>
              <w:right w:val="single" w:color="9BC2E6"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2039</w:t>
            </w:r>
          </w:p>
        </w:tc>
      </w:tr>
    </w:tbl>
    <w:p>
      <w:pPr>
        <w:numPr>
          <w:ilvl w:val="0"/>
          <w:numId w:val="0"/>
        </w:numPr>
        <w:ind w:firstLine="2520" w:firstLineChars="1800"/>
        <w:rPr>
          <w:rFonts w:hint="default"/>
          <w:sz w:val="14"/>
          <w:szCs w:val="14"/>
          <w:lang w:val="en-US"/>
        </w:rPr>
      </w:pPr>
      <w:r>
        <w:rPr>
          <w:rFonts w:hint="default"/>
          <w:sz w:val="14"/>
          <w:szCs w:val="14"/>
          <w:lang w:val="en-US"/>
        </w:rPr>
        <w:t>TABLE 6:KEY BY COUNT OF ENERGY MEASURE AND POPULARITY LEVELS</w:t>
      </w:r>
    </w:p>
    <w:p>
      <w:pPr>
        <w:numPr>
          <w:ilvl w:val="0"/>
          <w:numId w:val="0"/>
        </w:numPr>
      </w:pPr>
      <w:r>
        <w:drawing>
          <wp:inline distT="0" distB="0" distL="114300" distR="114300">
            <wp:extent cx="5272405" cy="2354580"/>
            <wp:effectExtent l="0" t="0" r="4445"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272405" cy="2354580"/>
                    </a:xfrm>
                    <a:prstGeom prst="rect">
                      <a:avLst/>
                    </a:prstGeom>
                    <a:noFill/>
                    <a:ln>
                      <a:noFill/>
                    </a:ln>
                  </pic:spPr>
                </pic:pic>
              </a:graphicData>
            </a:graphic>
          </wp:inline>
        </w:drawing>
      </w:r>
    </w:p>
    <w:p>
      <w:pPr>
        <w:numPr>
          <w:ilvl w:val="0"/>
          <w:numId w:val="0"/>
        </w:numPr>
        <w:rPr>
          <w:rFonts w:hint="default"/>
          <w:lang w:val="en-US"/>
        </w:rPr>
      </w:pPr>
      <w:r>
        <w:rPr>
          <w:rFonts w:hint="default"/>
          <w:lang w:val="en-US"/>
        </w:rPr>
        <w:t xml:space="preserve">                                          SPORTIFY DATASET DASHBOARD</w:t>
      </w:r>
    </w:p>
    <w:p>
      <w:pPr>
        <w:numPr>
          <w:ilvl w:val="0"/>
          <w:numId w:val="0"/>
        </w:numPr>
        <w:ind w:firstLine="2520" w:firstLineChars="1800"/>
        <w:rPr>
          <w:rFonts w:hint="default"/>
          <w:sz w:val="14"/>
          <w:szCs w:val="14"/>
          <w:lang w:val="en-US"/>
        </w:rPr>
      </w:pPr>
    </w:p>
    <w:p>
      <w:pPr>
        <w:numPr>
          <w:ilvl w:val="0"/>
          <w:numId w:val="0"/>
        </w:numPr>
        <w:ind w:firstLine="2520" w:firstLineChars="1800"/>
        <w:rPr>
          <w:rFonts w:hint="default"/>
          <w:sz w:val="14"/>
          <w:szCs w:val="14"/>
          <w:lang w:val="en-US"/>
        </w:rPr>
      </w:pPr>
    </w:p>
    <w:p>
      <w:pPr>
        <w:numPr>
          <w:ilvl w:val="0"/>
          <w:numId w:val="0"/>
        </w:numPr>
        <w:ind w:firstLine="2520" w:firstLineChars="1800"/>
        <w:rPr>
          <w:rFonts w:hint="default"/>
          <w:sz w:val="14"/>
          <w:szCs w:val="14"/>
          <w:lang w:val="en-US"/>
        </w:rPr>
      </w:pPr>
    </w:p>
    <w:p>
      <w:pPr>
        <w:numPr>
          <w:ilvl w:val="0"/>
          <w:numId w:val="0"/>
        </w:numPr>
        <w:ind w:firstLine="2520" w:firstLineChars="1800"/>
        <w:rPr>
          <w:rFonts w:hint="default"/>
          <w:sz w:val="14"/>
          <w:szCs w:val="14"/>
          <w:lang w:val="en-US"/>
        </w:rPr>
      </w:pPr>
    </w:p>
    <w:p>
      <w:pPr>
        <w:numPr>
          <w:ilvl w:val="0"/>
          <w:numId w:val="0"/>
        </w:numPr>
        <w:rPr>
          <w:rFonts w:hint="default"/>
          <w:sz w:val="14"/>
          <w:szCs w:val="14"/>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lang w:val="en-US"/>
        </w:rPr>
      </w:pPr>
    </w:p>
    <w:p>
      <w:pPr>
        <w:numPr>
          <w:ilvl w:val="0"/>
          <w:numId w:val="0"/>
        </w:numPr>
        <w:jc w:val="center"/>
        <w:rPr>
          <w:rFonts w:hint="default"/>
          <w:b/>
          <w:bCs/>
          <w:lang w:val="en-US"/>
        </w:rPr>
      </w:pPr>
      <w:r>
        <w:rPr>
          <w:rFonts w:hint="default"/>
          <w:b/>
          <w:bCs/>
          <w:lang w:val="en-US"/>
        </w:rPr>
        <w:t>SUMMARY and EXCERPTS</w:t>
      </w:r>
    </w:p>
    <w:p>
      <w:pPr>
        <w:numPr>
          <w:ilvl w:val="0"/>
          <w:numId w:val="0"/>
        </w:numPr>
        <w:shd w:val="clear" w:color="auto" w:fill="FFFFFF"/>
        <w:spacing w:before="60" w:after="60" w:line="330" w:lineRule="atLeast"/>
        <w:ind w:firstLine="400" w:firstLineChars="200"/>
        <w:jc w:val="both"/>
        <w:textAlignment w:val="baseline"/>
        <w:rPr>
          <w:rFonts w:hint="default"/>
          <w:lang w:val="en-US"/>
        </w:rPr>
      </w:pPr>
      <w:r>
        <w:rPr>
          <w:rFonts w:hint="default"/>
          <w:b w:val="0"/>
          <w:bCs w:val="0"/>
          <w:lang w:val="en-US"/>
        </w:rPr>
        <w:t xml:space="preserve">The season a song is released greatly affects its popularity because based on this analysis the genre  released in 2020 and 1998 had low percentage of popularity.Based on this data,most song from 1998-2020 has high popularity,but there was also large numbers of songs with low popularity and few songs with medium popularity.Also </w:t>
      </w:r>
      <w:r>
        <w:rPr>
          <w:rFonts w:hint="default"/>
          <w:lang w:val="en-US"/>
        </w:rPr>
        <w:t>the danceability level (</w:t>
      </w:r>
      <w:r>
        <w:rPr>
          <w:rFonts w:hint="default" w:ascii="Calibri" w:hAnsi="Calibri" w:eastAsia="Times New Roman" w:cs="Calibri"/>
          <w:color w:val="000000"/>
          <w:sz w:val="20"/>
          <w:szCs w:val="20"/>
        </w:rPr>
        <w:t>describes how suitable a track is for dancing based on a combination of musical elements including tempo, rhythm stability, beat strength, and overall regularity</w:t>
      </w:r>
      <w:r>
        <w:rPr>
          <w:rFonts w:hint="default" w:ascii="Calibri" w:hAnsi="Calibri" w:eastAsia="Times New Roman" w:cs="Calibri"/>
          <w:color w:val="000000"/>
          <w:sz w:val="20"/>
          <w:szCs w:val="20"/>
          <w:lang w:val="en-US"/>
        </w:rPr>
        <w:t>)</w:t>
      </w:r>
      <w:r>
        <w:rPr>
          <w:rFonts w:hint="default" w:ascii="Calibri" w:hAnsi="Calibri" w:cs="Calibri"/>
          <w:sz w:val="20"/>
          <w:szCs w:val="20"/>
          <w:lang w:val="en-US"/>
        </w:rPr>
        <w:t>of the songs greatly</w:t>
      </w:r>
      <w:r>
        <w:rPr>
          <w:rFonts w:hint="default"/>
          <w:lang w:val="en-US"/>
        </w:rPr>
        <w:t xml:space="preserve"> affects the popularity level of song I.e high danceablity level has high popularity and low danceability level has low popularity level.The presence of explicit( (</w:t>
      </w:r>
      <w:r>
        <w:rPr>
          <w:rFonts w:hint="default" w:ascii="Calibri" w:hAnsi="Calibri" w:eastAsia="Times New Roman" w:cs="Calibri"/>
          <w:color w:val="000000"/>
          <w:sz w:val="20"/>
          <w:szCs w:val="20"/>
        </w:rPr>
        <w:t xml:space="preserve"> lyrics or content of a song or a music video contain one or more of the criteria which could be considered offensive or unsuitable for children</w:t>
      </w:r>
      <w:r>
        <w:rPr>
          <w:rFonts w:hint="default" w:ascii="Calibri" w:hAnsi="Calibri" w:eastAsia="Times New Roman" w:cs="Calibri"/>
          <w:color w:val="000000"/>
          <w:sz w:val="20"/>
          <w:szCs w:val="20"/>
          <w:lang w:val="en-US"/>
        </w:rPr>
        <w:t xml:space="preserve">) </w:t>
      </w:r>
      <w:r>
        <w:rPr>
          <w:rFonts w:hint="default"/>
          <w:lang w:val="en-US"/>
        </w:rPr>
        <w:t>or not in a song doesn’t affect their popularity level.</w:t>
      </w:r>
    </w:p>
    <w:p>
      <w:pPr>
        <w:numPr>
          <w:ilvl w:val="0"/>
          <w:numId w:val="0"/>
        </w:numPr>
        <w:jc w:val="both"/>
        <w:rPr>
          <w:rFonts w:hint="default"/>
          <w:lang w:val="en-US"/>
        </w:rPr>
      </w:pPr>
      <w:r>
        <w:rPr>
          <w:rFonts w:hint="default"/>
          <w:lang w:val="en-US"/>
        </w:rPr>
        <w:t xml:space="preserve">The key </w:t>
      </w:r>
      <w:r>
        <w:rPr>
          <w:rFonts w:hint="default" w:ascii="Calibri" w:hAnsi="Calibri" w:cs="Calibri"/>
          <w:sz w:val="20"/>
          <w:szCs w:val="20"/>
          <w:lang w:val="en-US"/>
        </w:rPr>
        <w:t>(</w:t>
      </w:r>
      <w:r>
        <w:rPr>
          <w:rFonts w:hint="default" w:ascii="Calibri" w:hAnsi="Calibri" w:eastAsia="Times New Roman" w:cs="Calibri"/>
          <w:color w:val="000000"/>
          <w:sz w:val="20"/>
          <w:szCs w:val="20"/>
        </w:rPr>
        <w:t>Integers map to pitches using standard Pitch Class notation</w:t>
      </w:r>
      <w:r>
        <w:rPr>
          <w:rFonts w:hint="default" w:ascii="inherit" w:hAnsi="inherit" w:eastAsia="Times New Roman" w:cs="Arial"/>
          <w:color w:val="000000"/>
          <w:sz w:val="21"/>
          <w:szCs w:val="21"/>
          <w:lang w:val="en-US"/>
        </w:rPr>
        <w:t xml:space="preserve"> )</w:t>
      </w:r>
      <w:r>
        <w:rPr>
          <w:rFonts w:hint="default"/>
          <w:lang w:val="en-US"/>
        </w:rPr>
        <w:t>of songs affects its popularity.Songs that uses key 1(KEY</w:t>
      </w:r>
      <w:r>
        <w:rPr>
          <w:rFonts w:ascii="inherit" w:hAnsi="inherit" w:eastAsia="Times New Roman" w:cs="Arial"/>
          <w:color w:val="000000"/>
          <w:sz w:val="21"/>
          <w:szCs w:val="21"/>
        </w:rPr>
        <w:t xml:space="preserve"> 1 = C</w:t>
      </w:r>
      <w:r>
        <w:rPr>
          <w:rFonts w:ascii="Segoe UI Symbol" w:hAnsi="Segoe UI Symbol" w:eastAsia="Times New Roman" w:cs="Segoe UI Symbol"/>
          <w:color w:val="000000"/>
          <w:sz w:val="21"/>
          <w:szCs w:val="21"/>
        </w:rPr>
        <w:t>♯</w:t>
      </w:r>
      <w:r>
        <w:rPr>
          <w:rFonts w:ascii="inherit" w:hAnsi="inherit" w:eastAsia="Times New Roman" w:cs="Arial"/>
          <w:color w:val="000000"/>
          <w:sz w:val="21"/>
          <w:szCs w:val="21"/>
        </w:rPr>
        <w:t>/D</w:t>
      </w:r>
      <w:r>
        <w:rPr>
          <w:rFonts w:ascii="Segoe UI Symbol" w:hAnsi="Segoe UI Symbol" w:eastAsia="Times New Roman" w:cs="Segoe UI Symbol"/>
          <w:color w:val="000000"/>
          <w:sz w:val="21"/>
          <w:szCs w:val="21"/>
        </w:rPr>
        <w:t>♭</w:t>
      </w:r>
      <w:r>
        <w:rPr>
          <w:rFonts w:hint="default" w:ascii="Segoe UI Symbol" w:hAnsi="Segoe UI Symbol" w:eastAsia="Times New Roman" w:cs="Segoe UI Symbol"/>
          <w:color w:val="000000"/>
          <w:sz w:val="21"/>
          <w:szCs w:val="21"/>
          <w:lang w:val="en-US"/>
        </w:rPr>
        <w:t>)</w:t>
      </w:r>
      <w:r>
        <w:rPr>
          <w:rFonts w:hint="default"/>
          <w:lang w:val="en-US"/>
        </w:rPr>
        <w:t>has the highest popularity level and the highest count of energy measures.</w:t>
      </w:r>
    </w:p>
    <w:p>
      <w:pPr>
        <w:numPr>
          <w:ilvl w:val="0"/>
          <w:numId w:val="0"/>
        </w:numPr>
        <w:jc w:val="both"/>
        <w:rPr>
          <w:rFonts w:hint="default"/>
          <w:lang w:val="en-US"/>
        </w:rPr>
      </w:pPr>
    </w:p>
    <w:p>
      <w:pPr>
        <w:numPr>
          <w:ilvl w:val="0"/>
          <w:numId w:val="0"/>
        </w:numPr>
        <w:spacing w:line="240" w:lineRule="auto"/>
        <w:jc w:val="center"/>
        <w:rPr>
          <w:rFonts w:hint="default" w:ascii="Calibri" w:hAnsi="Calibri" w:cs="Calibri"/>
          <w:sz w:val="20"/>
          <w:szCs w:val="20"/>
        </w:rPr>
      </w:pPr>
      <w:r>
        <w:rPr>
          <w:rFonts w:hint="default"/>
          <w:b/>
          <w:bCs/>
          <w:lang w:val="en-US"/>
        </w:rPr>
        <w:t>CONCLUSION</w:t>
      </w:r>
      <w:bookmarkStart w:id="0" w:name="_GoBack"/>
      <w:bookmarkEnd w:id="0"/>
    </w:p>
    <w:p>
      <w:pPr>
        <w:numPr>
          <w:ilvl w:val="0"/>
          <w:numId w:val="0"/>
        </w:numPr>
        <w:spacing w:line="240" w:lineRule="auto"/>
        <w:jc w:val="both"/>
        <w:rPr>
          <w:rFonts w:hint="default" w:ascii="Calibri" w:hAnsi="Calibri" w:cs="Calibri"/>
          <w:sz w:val="20"/>
          <w:szCs w:val="20"/>
        </w:rPr>
      </w:pPr>
      <w:r>
        <w:rPr>
          <w:rFonts w:hint="default" w:ascii="Calibri" w:hAnsi="Calibri" w:cs="Calibri"/>
          <w:sz w:val="20"/>
          <w:szCs w:val="20"/>
        </w:rPr>
        <w:t>Based on the analysis of music popularity trends from 1998 to 2020, several key insights emerge regarding factors that influence the success of songs.</w:t>
      </w:r>
    </w:p>
    <w:p>
      <w:pPr>
        <w:pStyle w:val="6"/>
        <w:keepNext w:val="0"/>
        <w:keepLines w:val="0"/>
        <w:widowControl/>
        <w:suppressLineNumbers w:val="0"/>
        <w:spacing w:line="240" w:lineRule="auto"/>
        <w:jc w:val="both"/>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u w:val="single"/>
          <w:lang w:val="en-US"/>
        </w:rPr>
        <w:t>Count Of Genre By Year And Population Level</w:t>
      </w:r>
      <w:r>
        <w:rPr>
          <w:rFonts w:hint="default" w:ascii="Calibri" w:hAnsi="Calibri" w:cs="Calibri"/>
          <w:sz w:val="20"/>
          <w:szCs w:val="20"/>
        </w:rPr>
        <w:t xml:space="preserve">: The timing of a song's release appears to have a significant impact on its popularity. Specifically, the years 1998 and 2020 saw a lower </w:t>
      </w:r>
      <w:r>
        <w:rPr>
          <w:rFonts w:hint="default" w:ascii="Calibri" w:hAnsi="Calibri" w:cs="Calibri"/>
          <w:sz w:val="20"/>
          <w:szCs w:val="20"/>
          <w:lang w:val="en-US"/>
        </w:rPr>
        <w:t>number</w:t>
      </w:r>
      <w:r>
        <w:rPr>
          <w:rFonts w:hint="default" w:ascii="Calibri" w:hAnsi="Calibri" w:cs="Calibri"/>
          <w:sz w:val="20"/>
          <w:szCs w:val="20"/>
        </w:rPr>
        <w:t xml:space="preserve"> of popular songs, which could be attributed to external factors like the global disease outbreaks during these periods. This suggests that external circumstances, such as pandemics, may disrupt the normal patterns of music consumption and popularity, possibly due to altered social behaviors or economic conditions.</w:t>
      </w:r>
    </w:p>
    <w:p>
      <w:pPr>
        <w:pStyle w:val="6"/>
        <w:keepNext w:val="0"/>
        <w:keepLines w:val="0"/>
        <w:widowControl/>
        <w:suppressLineNumbers w:val="0"/>
        <w:spacing w:line="240" w:lineRule="auto"/>
        <w:jc w:val="both"/>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u w:val="single"/>
          <w:lang w:val="en-US"/>
        </w:rPr>
        <w:t>Count Of Song Vs Popularity Level:</w:t>
      </w:r>
      <w:r>
        <w:rPr>
          <w:rFonts w:hint="default" w:ascii="Calibri" w:hAnsi="Calibri" w:cs="Calibri"/>
          <w:sz w:val="20"/>
          <w:szCs w:val="20"/>
        </w:rPr>
        <w:t xml:space="preserve"> Between 1998 and 2020, the majority of songs experienced high popularity, but there was also a notable number of songs with low popularity and very few songs with medium popularity. This suggests that, in general, the music industry has seen a polarization of success, where either songs become highly popular or fail to gain traction.</w:t>
      </w:r>
    </w:p>
    <w:p>
      <w:pPr>
        <w:pStyle w:val="6"/>
        <w:keepNext w:val="0"/>
        <w:keepLines w:val="0"/>
        <w:widowControl/>
        <w:suppressLineNumbers w:val="0"/>
        <w:spacing w:line="240" w:lineRule="auto"/>
        <w:jc w:val="both"/>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u w:val="single"/>
          <w:lang w:val="en-US"/>
        </w:rPr>
        <w:t>Count Of Song Vs Danceability Level</w:t>
      </w:r>
      <w:r>
        <w:rPr>
          <w:rFonts w:hint="default" w:ascii="Calibri" w:hAnsi="Calibri" w:cs="Calibri"/>
          <w:sz w:val="20"/>
          <w:szCs w:val="20"/>
          <w:lang w:val="en-US"/>
        </w:rPr>
        <w:t>:</w:t>
      </w:r>
      <w:r>
        <w:rPr>
          <w:rFonts w:hint="default" w:ascii="Calibri" w:hAnsi="Calibri" w:cs="Calibri"/>
          <w:sz w:val="20"/>
          <w:szCs w:val="20"/>
        </w:rPr>
        <w:t xml:space="preserve">Interestingly, the danceability of a song, which refers to its tempo, rhythm stability, and overall regularity, </w:t>
      </w:r>
      <w:r>
        <w:rPr>
          <w:rFonts w:hint="default" w:ascii="Calibri" w:hAnsi="Calibri" w:cs="Calibri"/>
          <w:sz w:val="20"/>
          <w:szCs w:val="20"/>
          <w:lang w:val="en-US"/>
        </w:rPr>
        <w:t>greatly</w:t>
      </w:r>
      <w:r>
        <w:rPr>
          <w:rFonts w:hint="default" w:ascii="Calibri" w:hAnsi="Calibri" w:cs="Calibri"/>
          <w:sz w:val="20"/>
          <w:szCs w:val="20"/>
        </w:rPr>
        <w:t xml:space="preserve"> influence its popularity level. </w:t>
      </w:r>
      <w:r>
        <w:rPr>
          <w:rFonts w:hint="default" w:ascii="Calibri" w:hAnsi="Calibri" w:cs="Calibri"/>
          <w:sz w:val="20"/>
          <w:szCs w:val="20"/>
          <w:lang w:val="en-US"/>
        </w:rPr>
        <w:t>S</w:t>
      </w:r>
      <w:r>
        <w:rPr>
          <w:rFonts w:hint="default" w:ascii="Calibri" w:hAnsi="Calibri" w:cs="Calibri"/>
          <w:sz w:val="20"/>
          <w:szCs w:val="20"/>
        </w:rPr>
        <w:t>on</w:t>
      </w:r>
      <w:r>
        <w:rPr>
          <w:rFonts w:hint="default" w:ascii="Calibri" w:hAnsi="Calibri" w:cs="Calibri"/>
          <w:sz w:val="20"/>
          <w:szCs w:val="20"/>
          <w:lang w:val="en-US"/>
        </w:rPr>
        <w:t xml:space="preserve">gs </w:t>
      </w:r>
      <w:r>
        <w:rPr>
          <w:rFonts w:hint="default" w:ascii="Calibri" w:hAnsi="Calibri" w:cs="Calibri"/>
          <w:sz w:val="20"/>
          <w:szCs w:val="20"/>
        </w:rPr>
        <w:t xml:space="preserve">with </w:t>
      </w:r>
      <w:r>
        <w:rPr>
          <w:rFonts w:hint="default" w:ascii="Calibri" w:hAnsi="Calibri" w:cs="Calibri"/>
          <w:sz w:val="20"/>
          <w:szCs w:val="20"/>
          <w:lang w:val="en-US"/>
        </w:rPr>
        <w:t xml:space="preserve"> high</w:t>
      </w:r>
      <w:r>
        <w:rPr>
          <w:rFonts w:hint="default" w:ascii="Calibri" w:hAnsi="Calibri" w:cs="Calibri"/>
          <w:sz w:val="20"/>
          <w:szCs w:val="20"/>
        </w:rPr>
        <w:t xml:space="preserve"> danceability, </w:t>
      </w:r>
      <w:r>
        <w:rPr>
          <w:rFonts w:hint="default" w:ascii="Calibri" w:hAnsi="Calibri" w:cs="Calibri"/>
          <w:sz w:val="20"/>
          <w:szCs w:val="20"/>
          <w:lang w:val="en-US"/>
        </w:rPr>
        <w:t xml:space="preserve">have </w:t>
      </w:r>
      <w:r>
        <w:rPr>
          <w:rFonts w:hint="default" w:ascii="Calibri" w:hAnsi="Calibri" w:cs="Calibri"/>
          <w:sz w:val="20"/>
          <w:szCs w:val="20"/>
        </w:rPr>
        <w:t>high popularity</w:t>
      </w:r>
      <w:r>
        <w:rPr>
          <w:rFonts w:hint="default" w:ascii="Calibri" w:hAnsi="Calibri" w:cs="Calibri"/>
          <w:sz w:val="20"/>
          <w:szCs w:val="20"/>
          <w:lang w:val="en-US"/>
        </w:rPr>
        <w:t xml:space="preserve"> and songs with less danceability level has low popularity</w:t>
      </w:r>
      <w:r>
        <w:rPr>
          <w:rFonts w:hint="default" w:ascii="Calibri" w:hAnsi="Calibri" w:cs="Calibri"/>
          <w:sz w:val="20"/>
          <w:szCs w:val="20"/>
        </w:rPr>
        <w:t xml:space="preserve">. This indicates that  danceability </w:t>
      </w:r>
      <w:r>
        <w:rPr>
          <w:rFonts w:hint="default" w:ascii="Calibri" w:hAnsi="Calibri" w:cs="Calibri"/>
          <w:sz w:val="20"/>
          <w:szCs w:val="20"/>
          <w:lang w:val="en-US"/>
        </w:rPr>
        <w:t>of a song</w:t>
      </w:r>
      <w:r>
        <w:rPr>
          <w:rFonts w:hint="default" w:ascii="Calibri" w:hAnsi="Calibri" w:cs="Calibri"/>
          <w:sz w:val="20"/>
          <w:szCs w:val="20"/>
        </w:rPr>
        <w:t xml:space="preserve"> appeal to </w:t>
      </w:r>
      <w:r>
        <w:rPr>
          <w:rFonts w:hint="default" w:ascii="Calibri" w:hAnsi="Calibri" w:cs="Calibri"/>
          <w:sz w:val="20"/>
          <w:szCs w:val="20"/>
          <w:lang w:val="en-US"/>
        </w:rPr>
        <w:t>most</w:t>
      </w:r>
      <w:r>
        <w:rPr>
          <w:rFonts w:hint="default" w:ascii="Calibri" w:hAnsi="Calibri" w:cs="Calibri"/>
          <w:sz w:val="20"/>
          <w:szCs w:val="20"/>
        </w:rPr>
        <w:t xml:space="preserve"> audiences, it is  a determining factor for a song's overall success.</w:t>
      </w:r>
    </w:p>
    <w:p>
      <w:pPr>
        <w:pStyle w:val="6"/>
        <w:keepNext w:val="0"/>
        <w:keepLines w:val="0"/>
        <w:widowControl/>
        <w:suppressLineNumbers w:val="0"/>
        <w:spacing w:line="240" w:lineRule="auto"/>
        <w:jc w:val="both"/>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The presence of explicit content in a song or music video does not appear to have a significant effect on its popularity. Songs with both explicit and non-explicit content have achieved similar levels of success, suggesting that listeners are not particularly influenced by this criterion when choosing music.</w:t>
      </w:r>
    </w:p>
    <w:p>
      <w:pPr>
        <w:pStyle w:val="6"/>
        <w:keepNext w:val="0"/>
        <w:keepLines w:val="0"/>
        <w:widowControl/>
        <w:suppressLineNumbers w:val="0"/>
        <w:spacing w:line="240" w:lineRule="auto"/>
        <w:jc w:val="both"/>
        <w:rPr>
          <w:rFonts w:hint="default" w:ascii="Calibri" w:hAnsi="Calibri" w:cs="Calibri"/>
          <w:sz w:val="20"/>
          <w:szCs w:val="20"/>
        </w:rPr>
      </w:pPr>
      <w:r>
        <w:rPr>
          <w:rFonts w:hint="default" w:ascii="Calibri" w:hAnsi="Calibri" w:cs="Calibri"/>
          <w:sz w:val="20"/>
          <w:szCs w:val="20"/>
          <w:lang w:val="en-US"/>
        </w:rPr>
        <w:t>5.</w:t>
      </w:r>
      <w:r>
        <w:rPr>
          <w:rFonts w:hint="default" w:ascii="Calibri" w:hAnsi="Calibri" w:cs="Calibri"/>
          <w:sz w:val="20"/>
          <w:szCs w:val="20"/>
        </w:rPr>
        <w:t xml:space="preserve"> One of the most notable factors influencing a song's popularity is its key. Songs that use </w:t>
      </w:r>
      <w:r>
        <w:rPr>
          <w:rStyle w:val="7"/>
          <w:rFonts w:hint="default" w:ascii="Calibri" w:hAnsi="Calibri" w:cs="Calibri"/>
          <w:b w:val="0"/>
          <w:bCs w:val="0"/>
          <w:sz w:val="20"/>
          <w:szCs w:val="20"/>
        </w:rPr>
        <w:t>Key 1 (C♯/D♭)</w:t>
      </w:r>
      <w:r>
        <w:rPr>
          <w:rFonts w:hint="default" w:ascii="Calibri" w:hAnsi="Calibri" w:cs="Calibri"/>
          <w:b w:val="0"/>
          <w:bCs w:val="0"/>
          <w:sz w:val="20"/>
          <w:szCs w:val="20"/>
        </w:rPr>
        <w:t xml:space="preserve"> </w:t>
      </w:r>
      <w:r>
        <w:rPr>
          <w:rFonts w:hint="default" w:ascii="Calibri" w:hAnsi="Calibri" w:cs="Calibri"/>
          <w:sz w:val="20"/>
          <w:szCs w:val="20"/>
        </w:rPr>
        <w:t>have the highest popularity levels and the greatest number of energy measures, suggesting that certain musical keys may resonate more with listeners, contributing to their overall appeal. This insight could guide music producers and artists in crafting songs that align with key signatures proven to attract larger audiences.</w:t>
      </w:r>
    </w:p>
    <w:p>
      <w:pPr>
        <w:numPr>
          <w:ilvl w:val="0"/>
          <w:numId w:val="0"/>
        </w:numPr>
        <w:spacing w:line="240" w:lineRule="auto"/>
        <w:jc w:val="center"/>
        <w:rPr>
          <w:rFonts w:hint="default" w:ascii="Calibri" w:hAnsi="Calibri" w:cs="Calibri"/>
          <w:b/>
          <w:bCs/>
          <w:sz w:val="20"/>
          <w:szCs w:val="20"/>
          <w:lang w:val="en-US"/>
        </w:rPr>
      </w:pPr>
      <w:r>
        <w:rPr>
          <w:rFonts w:hint="default" w:ascii="Calibri" w:hAnsi="Calibri" w:cs="Calibri"/>
          <w:b/>
          <w:bCs/>
          <w:sz w:val="20"/>
          <w:szCs w:val="20"/>
          <w:lang w:val="en-US"/>
        </w:rPr>
        <w:t>RECOMMENDATIONS</w:t>
      </w:r>
    </w:p>
    <w:p>
      <w:pPr>
        <w:numPr>
          <w:ilvl w:val="0"/>
          <w:numId w:val="0"/>
        </w:numPr>
        <w:spacing w:line="240" w:lineRule="auto"/>
        <w:jc w:val="both"/>
        <w:rPr>
          <w:rFonts w:hint="default" w:ascii="Calibri" w:hAnsi="Calibri" w:eastAsia="SimSun" w:cs="Calibri"/>
          <w:sz w:val="20"/>
          <w:szCs w:val="20"/>
          <w:lang w:val="en-US"/>
        </w:rPr>
      </w:pPr>
      <w:r>
        <w:rPr>
          <w:rFonts w:hint="default" w:ascii="Calibri" w:hAnsi="Calibri" w:eastAsia="SimSun" w:cs="Calibri"/>
          <w:sz w:val="20"/>
          <w:szCs w:val="20"/>
        </w:rPr>
        <w:t>Given these findings, it is clear that while many factors influence a song's popularity, the key of the song and the timing of its release play crucial roles. Artists and producers may want to focus on releasing songs in certain keys (such as Key 1) to maximize potential success, and consider the broader societal context when planning release schedules.</w:t>
      </w:r>
      <w:r>
        <w:rPr>
          <w:rFonts w:hint="default" w:ascii="Calibri" w:hAnsi="Calibri" w:eastAsia="SimSun" w:cs="Calibri"/>
          <w:sz w:val="20"/>
          <w:szCs w:val="20"/>
          <w:lang w:val="en-US"/>
        </w:rPr>
        <w:t>Song that are more danceable should be produced.</w:t>
      </w:r>
      <w:r>
        <w:rPr>
          <w:rFonts w:hint="default" w:ascii="Calibri" w:hAnsi="Calibri" w:eastAsia="SimSun" w:cs="Calibri"/>
          <w:sz w:val="20"/>
          <w:szCs w:val="20"/>
        </w:rPr>
        <w:t xml:space="preserve"> Additionally, while explicit content don't seem to affect popularity, paying attention to musical trends and external factors like global events could help navigate the fluctuating landscape of music popularity.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nherit">
    <w:altName w:val="Cambria"/>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52DFE"/>
    <w:multiLevelType w:val="singleLevel"/>
    <w:tmpl w:val="ADF52DFE"/>
    <w:lvl w:ilvl="0" w:tentative="0">
      <w:start w:val="5"/>
      <w:numFmt w:val="upperLetter"/>
      <w:suff w:val="space"/>
      <w:lvlText w:val="%1."/>
      <w:lvlJc w:val="left"/>
    </w:lvl>
  </w:abstractNum>
  <w:abstractNum w:abstractNumId="1">
    <w:nsid w:val="B1AE43C3"/>
    <w:multiLevelType w:val="singleLevel"/>
    <w:tmpl w:val="B1AE43C3"/>
    <w:lvl w:ilvl="0" w:tentative="0">
      <w:start w:val="1"/>
      <w:numFmt w:val="decimal"/>
      <w:lvlText w:val="%1."/>
      <w:lvlJc w:val="left"/>
      <w:pPr>
        <w:tabs>
          <w:tab w:val="left" w:pos="312"/>
        </w:tabs>
      </w:pPr>
    </w:lvl>
  </w:abstractNum>
  <w:abstractNum w:abstractNumId="2">
    <w:nsid w:val="BF701094"/>
    <w:multiLevelType w:val="singleLevel"/>
    <w:tmpl w:val="BF701094"/>
    <w:lvl w:ilvl="0" w:tentative="0">
      <w:start w:val="1"/>
      <w:numFmt w:val="upperLetter"/>
      <w:suff w:val="space"/>
      <w:lvlText w:val="%1."/>
      <w:lvlJc w:val="left"/>
    </w:lvl>
  </w:abstractNum>
  <w:abstractNum w:abstractNumId="3">
    <w:nsid w:val="D2AFD3F0"/>
    <w:multiLevelType w:val="singleLevel"/>
    <w:tmpl w:val="D2AFD3F0"/>
    <w:lvl w:ilvl="0" w:tentative="0">
      <w:start w:val="1"/>
      <w:numFmt w:val="decimal"/>
      <w:suff w:val="space"/>
      <w:lvlText w:val="%1."/>
      <w:lvlJc w:val="left"/>
    </w:lvl>
  </w:abstractNum>
  <w:abstractNum w:abstractNumId="4">
    <w:nsid w:val="6B721C83"/>
    <w:multiLevelType w:val="singleLevel"/>
    <w:tmpl w:val="6B721C83"/>
    <w:lvl w:ilvl="0" w:tentative="0">
      <w:start w:val="5"/>
      <w:numFmt w:val="decimal"/>
      <w:lvlText w:val="%1."/>
      <w:lvlJc w:val="left"/>
      <w:pPr>
        <w:tabs>
          <w:tab w:val="left" w:pos="312"/>
        </w:tabs>
      </w:pPr>
    </w:lvl>
  </w:abstractNum>
  <w:abstractNum w:abstractNumId="5">
    <w:nsid w:val="70E68D64"/>
    <w:multiLevelType w:val="singleLevel"/>
    <w:tmpl w:val="70E68D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C4AF2"/>
    <w:rsid w:val="01E37BCD"/>
    <w:rsid w:val="02A10224"/>
    <w:rsid w:val="02F52CEE"/>
    <w:rsid w:val="033C1B36"/>
    <w:rsid w:val="06487977"/>
    <w:rsid w:val="078F5574"/>
    <w:rsid w:val="1210322F"/>
    <w:rsid w:val="15574579"/>
    <w:rsid w:val="15DB543B"/>
    <w:rsid w:val="160459B4"/>
    <w:rsid w:val="176A74B9"/>
    <w:rsid w:val="19637A5B"/>
    <w:rsid w:val="1BBA1A38"/>
    <w:rsid w:val="1BFE646A"/>
    <w:rsid w:val="1C3D526E"/>
    <w:rsid w:val="1C5C4D52"/>
    <w:rsid w:val="1C9874DC"/>
    <w:rsid w:val="1EEC7660"/>
    <w:rsid w:val="205E3B27"/>
    <w:rsid w:val="21B30756"/>
    <w:rsid w:val="231D1AD9"/>
    <w:rsid w:val="235D1353"/>
    <w:rsid w:val="23DC1D6A"/>
    <w:rsid w:val="23F20538"/>
    <w:rsid w:val="25C94D0F"/>
    <w:rsid w:val="2607757A"/>
    <w:rsid w:val="27290173"/>
    <w:rsid w:val="28674116"/>
    <w:rsid w:val="286C3396"/>
    <w:rsid w:val="2B5724AB"/>
    <w:rsid w:val="320575C8"/>
    <w:rsid w:val="32131837"/>
    <w:rsid w:val="32D43069"/>
    <w:rsid w:val="349C3699"/>
    <w:rsid w:val="36C3732F"/>
    <w:rsid w:val="36ED5F79"/>
    <w:rsid w:val="38545966"/>
    <w:rsid w:val="38A85747"/>
    <w:rsid w:val="38EA4E94"/>
    <w:rsid w:val="3A556351"/>
    <w:rsid w:val="3A6D0873"/>
    <w:rsid w:val="3A900623"/>
    <w:rsid w:val="3BC17F07"/>
    <w:rsid w:val="3C0E6D85"/>
    <w:rsid w:val="3D18047D"/>
    <w:rsid w:val="3E505F88"/>
    <w:rsid w:val="3E5B2CE7"/>
    <w:rsid w:val="40336583"/>
    <w:rsid w:val="415467B2"/>
    <w:rsid w:val="4164772B"/>
    <w:rsid w:val="42B47F24"/>
    <w:rsid w:val="43FD3226"/>
    <w:rsid w:val="455E302C"/>
    <w:rsid w:val="457A6AE8"/>
    <w:rsid w:val="457D328E"/>
    <w:rsid w:val="4918048C"/>
    <w:rsid w:val="49CF6875"/>
    <w:rsid w:val="4A1E079F"/>
    <w:rsid w:val="4A1F1C85"/>
    <w:rsid w:val="4AC43D0E"/>
    <w:rsid w:val="4B192D16"/>
    <w:rsid w:val="4D0B3E11"/>
    <w:rsid w:val="4E2E4FDC"/>
    <w:rsid w:val="4EC842A9"/>
    <w:rsid w:val="50085EE7"/>
    <w:rsid w:val="507123DF"/>
    <w:rsid w:val="51382EFD"/>
    <w:rsid w:val="51DB3303"/>
    <w:rsid w:val="523D163E"/>
    <w:rsid w:val="53110CA0"/>
    <w:rsid w:val="544E57E3"/>
    <w:rsid w:val="55BA71E6"/>
    <w:rsid w:val="56D95F8D"/>
    <w:rsid w:val="59DA4E88"/>
    <w:rsid w:val="59E410FD"/>
    <w:rsid w:val="5BE76947"/>
    <w:rsid w:val="5C0C262F"/>
    <w:rsid w:val="5DC15D2E"/>
    <w:rsid w:val="5E3703D6"/>
    <w:rsid w:val="5E8F67E4"/>
    <w:rsid w:val="609F3408"/>
    <w:rsid w:val="60A813B3"/>
    <w:rsid w:val="612365A5"/>
    <w:rsid w:val="62A67154"/>
    <w:rsid w:val="64AF1983"/>
    <w:rsid w:val="6508187A"/>
    <w:rsid w:val="65502E76"/>
    <w:rsid w:val="66C63707"/>
    <w:rsid w:val="66FF567D"/>
    <w:rsid w:val="6A6B7365"/>
    <w:rsid w:val="6A93143A"/>
    <w:rsid w:val="6B697162"/>
    <w:rsid w:val="6D1B2D6F"/>
    <w:rsid w:val="6E504CDA"/>
    <w:rsid w:val="706F1F86"/>
    <w:rsid w:val="71340DDA"/>
    <w:rsid w:val="722C1034"/>
    <w:rsid w:val="728A380A"/>
    <w:rsid w:val="72B1014B"/>
    <w:rsid w:val="73533F91"/>
    <w:rsid w:val="760C4004"/>
    <w:rsid w:val="76BD1F4D"/>
    <w:rsid w:val="76CD16B1"/>
    <w:rsid w:val="79613BC0"/>
    <w:rsid w:val="7C395BFA"/>
    <w:rsid w:val="7D2D1AFD"/>
    <w:rsid w:val="7D991B33"/>
    <w:rsid w:val="7DBD4A94"/>
    <w:rsid w:val="7FEC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AppData\Local\Packages\ZhuhaiKingsoftOfficeSoftw.WPSOffice2019_924xes6e8q1tw\LocalCache\Roaming\Kingsoft\office6\templates\et\en_US\data%20cleaning.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USER\AppData\Local\Packages\ZhuhaiKingsoftOfficeSoftw.WPSOffice2019_924xes6e8q1tw\LocalCache\Roaming\Kingsoft\office6\templates\et\en_US\data%20cleaning.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AppData\Local\Packages\ZhuhaiKingsoftOfficeSoftw.WPSOffice2019_924xes6e8q1tw\LocalCache\Roaming\Kingsoft\office6\templates\et\en_US\data%20cleaning.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USER\AppData\Local\Packages\ZhuhaiKingsoftOfficeSoftw.WPSOffice2019_924xes6e8q1tw\LocalCache\Roaming\Kingsoft\office6\templates\et\en_US\data%20cleaning.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USER\AppData\Local\Packages\ZhuhaiKingsoftOfficeSoftw.WPSOffice2019_924xes6e8q1tw\LocalCache\Roaming\Kingsoft\office6\templates\et\en_US\data%20cleaning.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AppData\Local\Packages\ZhuhaiKingsoftOfficeSoftw.WPSOffice2019_924xes6e8q1tw\LocalCache\Roaming\Kingsoft\office6\templates\et\en_US\data%20clean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[data cleaning.xlsx]Sheet1!PivotTable4</c:name>
    <c:fmtId val="-1"/>
  </c:pivotSource>
  <c:chart>
    <c:title>
      <c:tx>
        <c:rich>
          <a:bodyPr rot="0" spcFirstLastPara="0" vertOverflow="ellipsis" vert="horz" wrap="square" anchor="ctr" anchorCtr="1"/>
          <a:lstStyle/>
          <a:p>
            <a:pPr defTabSz="914400">
              <a:defRPr lang="en-US" sz="1400" b="1" i="0" u="none" strike="noStrike" kern="1200" spc="0" baseline="0">
                <a:solidFill>
                  <a:schemeClr val="bg1"/>
                </a:solidFill>
                <a:latin typeface="+mn-lt"/>
                <a:ea typeface="+mn-ea"/>
                <a:cs typeface="+mn-cs"/>
              </a:defRPr>
            </a:pPr>
            <a:r>
              <a:rPr b="1">
                <a:solidFill>
                  <a:schemeClr val="bg1"/>
                </a:solidFill>
              </a:rPr>
              <a:t>COUNT OF GENRE BY YEAR AND POPULARITY LEVEL</a:t>
            </a:r>
            <a:endParaRPr b="1">
              <a:solidFill>
                <a:schemeClr val="bg1"/>
              </a:solidFill>
            </a:endParaRPr>
          </a:p>
        </c:rich>
      </c:tx>
      <c:layout/>
      <c:overlay val="0"/>
      <c:spPr>
        <a:solidFill>
          <a:schemeClr val="tx1"/>
        </a:solidFill>
        <a:ln>
          <a:noFill/>
        </a:ln>
        <a:effectLst/>
      </c:spPr>
    </c:title>
    <c:autoTitleDeleted val="0"/>
    <c:plotArea>
      <c:layout/>
      <c:lineChart>
        <c:grouping val="stacked"/>
        <c:varyColors val="0"/>
        <c:ser>
          <c:idx val="0"/>
          <c:order val="0"/>
          <c:tx>
            <c:strRef>
              <c:f>'[data cleaning.xlsx]Sheet1'!$AU$1:$AU$2</c:f>
              <c:strCache>
                <c:ptCount val="1"/>
                <c:pt idx="0">
                  <c:v>HIGH POPULARITY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'[data cleaning.xlsx]Sheet1'!$AT$3:$AT$26</c:f>
              <c:numCache>
                <c:formatCode>General</c:formatCode>
                <c:ptCount val="2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numCache>
            </c:numRef>
          </c:cat>
          <c:val>
            <c:numRef>
              <c:f>'[data cleaning.xlsx]Sheet1'!$AU$3:$AU$26</c:f>
              <c:numCache>
                <c:formatCode>General</c:formatCode>
                <c:ptCount val="23"/>
                <c:pt idx="1">
                  <c:v>10</c:v>
                </c:pt>
                <c:pt idx="2">
                  <c:v>15</c:v>
                </c:pt>
                <c:pt idx="3">
                  <c:v>17</c:v>
                </c:pt>
                <c:pt idx="4">
                  <c:v>26</c:v>
                </c:pt>
                <c:pt idx="5">
                  <c:v>15</c:v>
                </c:pt>
                <c:pt idx="6">
                  <c:v>18</c:v>
                </c:pt>
                <c:pt idx="7">
                  <c:v>32</c:v>
                </c:pt>
                <c:pt idx="8">
                  <c:v>25</c:v>
                </c:pt>
                <c:pt idx="9">
                  <c:v>27</c:v>
                </c:pt>
                <c:pt idx="10">
                  <c:v>35</c:v>
                </c:pt>
                <c:pt idx="11">
                  <c:v>28</c:v>
                </c:pt>
                <c:pt idx="12">
                  <c:v>41</c:v>
                </c:pt>
                <c:pt idx="13">
                  <c:v>39</c:v>
                </c:pt>
                <c:pt idx="14">
                  <c:v>55</c:v>
                </c:pt>
                <c:pt idx="15">
                  <c:v>34</c:v>
                </c:pt>
                <c:pt idx="16">
                  <c:v>48</c:v>
                </c:pt>
                <c:pt idx="17">
                  <c:v>54</c:v>
                </c:pt>
                <c:pt idx="18">
                  <c:v>42</c:v>
                </c:pt>
                <c:pt idx="19">
                  <c:v>53</c:v>
                </c:pt>
                <c:pt idx="20">
                  <c:v>78</c:v>
                </c:pt>
                <c:pt idx="21">
                  <c:v>51</c:v>
                </c:pt>
              </c:numCache>
            </c:numRef>
          </c:val>
          <c:smooth val="0"/>
        </c:ser>
        <c:ser>
          <c:idx val="1"/>
          <c:order val="1"/>
          <c:tx>
            <c:strRef>
              <c:f>'[data cleaning.xlsx]Sheet1'!$AV$1:$AV$2</c:f>
              <c:strCache>
                <c:ptCount val="1"/>
                <c:pt idx="0">
                  <c:v>MEDIUM POPULARITY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'[data cleaning.xlsx]Sheet1'!$AT$3:$AT$26</c:f>
              <c:numCache>
                <c:formatCode>General</c:formatCode>
                <c:ptCount val="2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numCache>
            </c:numRef>
          </c:cat>
          <c:val>
            <c:numRef>
              <c:f>'[data cleaning.xlsx]Sheet1'!$AV$3:$AV$26</c:f>
              <c:numCache>
                <c:formatCode>General</c:formatCode>
                <c:ptCount val="23"/>
                <c:pt idx="1">
                  <c:v>17</c:v>
                </c:pt>
                <c:pt idx="2">
                  <c:v>20</c:v>
                </c:pt>
                <c:pt idx="3">
                  <c:v>50</c:v>
                </c:pt>
                <c:pt idx="4">
                  <c:v>28</c:v>
                </c:pt>
                <c:pt idx="5">
                  <c:v>37</c:v>
                </c:pt>
                <c:pt idx="6">
                  <c:v>30</c:v>
                </c:pt>
                <c:pt idx="7">
                  <c:v>47</c:v>
                </c:pt>
                <c:pt idx="8">
                  <c:v>30</c:v>
                </c:pt>
                <c:pt idx="9">
                  <c:v>33</c:v>
                </c:pt>
                <c:pt idx="10">
                  <c:v>37</c:v>
                </c:pt>
                <c:pt idx="11">
                  <c:v>30</c:v>
                </c:pt>
                <c:pt idx="12">
                  <c:v>41</c:v>
                </c:pt>
                <c:pt idx="13">
                  <c:v>33</c:v>
                </c:pt>
                <c:pt idx="14">
                  <c:v>36</c:v>
                </c:pt>
                <c:pt idx="15">
                  <c:v>25</c:v>
                </c:pt>
                <c:pt idx="16">
                  <c:v>31</c:v>
                </c:pt>
                <c:pt idx="17">
                  <c:v>15</c:v>
                </c:pt>
                <c:pt idx="18">
                  <c:v>24</c:v>
                </c:pt>
                <c:pt idx="19">
                  <c:v>24</c:v>
                </c:pt>
                <c:pt idx="20">
                  <c:v>19</c:v>
                </c:pt>
                <c:pt idx="21">
                  <c:v>18</c:v>
                </c:pt>
              </c:numCache>
            </c:numRef>
          </c:val>
          <c:smooth val="0"/>
        </c:ser>
        <c:ser>
          <c:idx val="2"/>
          <c:order val="2"/>
          <c:tx>
            <c:strRef>
              <c:f>'[data cleaning.xlsx]Sheet1'!$AW$1:$AW$2</c:f>
              <c:strCache>
                <c:ptCount val="1"/>
                <c:pt idx="0">
                  <c:v>LOW POPULARITY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'[data cleaning.xlsx]Sheet1'!$AT$3:$AT$26</c:f>
              <c:numCache>
                <c:formatCode>General</c:formatCode>
                <c:ptCount val="2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numCache>
            </c:numRef>
          </c:cat>
          <c:val>
            <c:numRef>
              <c:f>'[data cleaning.xlsx]Sheet1'!$AW$3:$AW$26</c:f>
              <c:numCache>
                <c:formatCode>General</c:formatCode>
                <c:ptCount val="23"/>
                <c:pt idx="0">
                  <c:v>1</c:v>
                </c:pt>
                <c:pt idx="1">
                  <c:v>11</c:v>
                </c:pt>
                <c:pt idx="2">
                  <c:v>41</c:v>
                </c:pt>
                <c:pt idx="3">
                  <c:v>45</c:v>
                </c:pt>
                <c:pt idx="4">
                  <c:v>34</c:v>
                </c:pt>
                <c:pt idx="5">
                  <c:v>43</c:v>
                </c:pt>
                <c:pt idx="6">
                  <c:v>48</c:v>
                </c:pt>
                <c:pt idx="7">
                  <c:v>26</c:v>
                </c:pt>
                <c:pt idx="8">
                  <c:v>42</c:v>
                </c:pt>
                <c:pt idx="9">
                  <c:v>36</c:v>
                </c:pt>
                <c:pt idx="10">
                  <c:v>26</c:v>
                </c:pt>
                <c:pt idx="11">
                  <c:v>28</c:v>
                </c:pt>
                <c:pt idx="12">
                  <c:v>28</c:v>
                </c:pt>
                <c:pt idx="13">
                  <c:v>27</c:v>
                </c:pt>
                <c:pt idx="14">
                  <c:v>31</c:v>
                </c:pt>
                <c:pt idx="15">
                  <c:v>34</c:v>
                </c:pt>
                <c:pt idx="16">
                  <c:v>28</c:v>
                </c:pt>
                <c:pt idx="17">
                  <c:v>34</c:v>
                </c:pt>
                <c:pt idx="18">
                  <c:v>34</c:v>
                </c:pt>
                <c:pt idx="19">
                  <c:v>41</c:v>
                </c:pt>
                <c:pt idx="20">
                  <c:v>10</c:v>
                </c:pt>
                <c:pt idx="21">
                  <c:v>20</c:v>
                </c:pt>
                <c:pt idx="22">
                  <c:v>3</c:v>
                </c:pt>
              </c:numCache>
            </c:numRef>
          </c:val>
          <c:smooth val="0"/>
        </c:ser>
        <c:dLbls>
          <c:showLegendKey val="0"/>
          <c:showVal val="0"/>
          <c:showCatName val="0"/>
          <c:showSerName val="0"/>
          <c:showPercent val="0"/>
          <c:showBubbleSize val="0"/>
        </c:dLbls>
        <c:marker val="1"/>
        <c:smooth val="0"/>
        <c:axId val="474321984"/>
        <c:axId val="981180949"/>
      </c:lineChart>
      <c:catAx>
        <c:axId val="474321984"/>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bg1"/>
                    </a:solidFill>
                    <a:latin typeface="+mn-lt"/>
                    <a:ea typeface="+mn-ea"/>
                    <a:cs typeface="+mn-cs"/>
                  </a:defRPr>
                </a:pPr>
                <a:r>
                  <a:rPr>
                    <a:solidFill>
                      <a:schemeClr val="bg1"/>
                    </a:solidFill>
                  </a:rPr>
                  <a:t>YEAR</a:t>
                </a:r>
                <a:endParaRPr>
                  <a:solidFill>
                    <a:schemeClr val="bg1"/>
                  </a:solidFill>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bg1"/>
                </a:solidFill>
                <a:latin typeface="+mn-lt"/>
                <a:ea typeface="+mn-ea"/>
                <a:cs typeface="+mn-cs"/>
              </a:defRPr>
            </a:pPr>
          </a:p>
        </c:txPr>
        <c:crossAx val="981180949"/>
        <c:crosses val="autoZero"/>
        <c:auto val="1"/>
        <c:lblAlgn val="ctr"/>
        <c:lblOffset val="100"/>
        <c:noMultiLvlLbl val="0"/>
      </c:catAx>
      <c:valAx>
        <c:axId val="981180949"/>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bg1"/>
                    </a:solidFill>
                    <a:latin typeface="+mn-lt"/>
                    <a:ea typeface="+mn-ea"/>
                    <a:cs typeface="+mn-cs"/>
                  </a:defRPr>
                </a:pPr>
                <a:r>
                  <a:rPr>
                    <a:solidFill>
                      <a:schemeClr val="bg1"/>
                    </a:solidFill>
                  </a:rPr>
                  <a:t>COUNT OF GENRE</a:t>
                </a:r>
                <a:endParaRPr>
                  <a:solidFill>
                    <a:schemeClr val="bg1"/>
                  </a:solidFill>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bg1"/>
                </a:solidFill>
                <a:latin typeface="+mn-lt"/>
                <a:ea typeface="+mn-ea"/>
                <a:cs typeface="+mn-cs"/>
              </a:defRPr>
            </a:pPr>
          </a:p>
        </c:txPr>
        <c:crossAx val="474321984"/>
        <c:crosses val="autoZero"/>
        <c:crossBetween val="between"/>
      </c:valAx>
      <c:spPr>
        <a:noFill/>
        <a:ln>
          <a:noFill/>
        </a:ln>
        <a:effectLst/>
      </c:spPr>
    </c:plotArea>
    <c:legend>
      <c:legendPos val="r"/>
      <c:legendEntry>
        <c:idx val="2"/>
        <c:txPr>
          <a:bodyPr rot="0" spcFirstLastPara="0" vertOverflow="ellipsis" vert="horz" wrap="square" anchor="ctr" anchorCtr="1"/>
          <a:lstStyle/>
          <a:p>
            <a:pPr>
              <a:defRPr lang="en-US" sz="900" b="0" i="0" u="none" strike="noStrike" kern="1200" baseline="0">
                <a:solidFill>
                  <a:schemeClr val="bg1"/>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bg1"/>
              </a:solidFill>
              <a:latin typeface="+mn-lt"/>
              <a:ea typeface="+mn-ea"/>
              <a:cs typeface="+mn-cs"/>
            </a:defRPr>
          </a:pPr>
        </a:p>
      </c:txPr>
    </c:legend>
    <c:plotVisOnly val="1"/>
    <c:dispBlanksAs val="zero"/>
    <c:showDLblsOverMax val="0"/>
  </c:chart>
  <c:spPr>
    <a:solidFill>
      <a:schemeClr val="accent6"/>
    </a:solidFill>
    <a:ln w="9525" cap="flat" cmpd="sng" algn="ctr">
      <a:solidFill>
        <a:schemeClr val="tx1">
          <a:lumMod val="15000"/>
          <a:lumOff val="85000"/>
        </a:schemeClr>
      </a:solidFill>
      <a:round/>
    </a:ln>
    <a:effectLst/>
  </c:spPr>
  <c:txPr>
    <a:bodyPr/>
    <a:lstStyle/>
    <a:p>
      <a:pPr>
        <a:defRPr lang="en-US">
          <a:solidFill>
            <a:schemeClr val="bg1"/>
          </a:solidFill>
        </a:defRPr>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[data cleaning.xlsx]Sheet1!PivotTable8</c:name>
    <c:fmtId val="-1"/>
  </c:pivotSource>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COUNT OF SONG VS POPULARITY LEVEL</a:t>
            </a:r>
          </a:p>
        </c:rich>
      </c:tx>
      <c:layout>
        <c:manualLayout>
          <c:xMode val="edge"/>
          <c:yMode val="edge"/>
          <c:x val="0.254217581773955"/>
          <c:y val="0.00888362451880367"/>
        </c:manualLayout>
      </c:layout>
      <c:overlay val="0"/>
      <c:spPr>
        <a:solidFill>
          <a:schemeClr val="bg2">
            <a:lumMod val="10000"/>
          </a:schemeClr>
        </a:solidFill>
        <a:ln>
          <a:noFill/>
        </a:ln>
        <a:effectLst/>
      </c:spPr>
    </c:title>
    <c:autoTitleDeleted val="0"/>
    <c:plotArea>
      <c:layout>
        <c:manualLayout>
          <c:layoutTarget val="inner"/>
          <c:xMode val="edge"/>
          <c:yMode val="edge"/>
          <c:x val="0.484618867924528"/>
          <c:y val="0.353260869565217"/>
          <c:w val="0.479683018867925"/>
          <c:h val="0.448007246376812"/>
        </c:manualLayout>
      </c:layout>
      <c:lineChart>
        <c:grouping val="standard"/>
        <c:varyColors val="0"/>
        <c:ser>
          <c:idx val="0"/>
          <c:order val="0"/>
          <c:tx>
            <c:strRef>
              <c:f>'[data cleaning.xlsx]Sheet1'!$BM$1</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delete val="1"/>
          </c:dLbls>
          <c:cat>
            <c:strRef>
              <c:f>'[data cleaning.xlsx]Sheet1'!$BL$2:$BL$5</c:f>
              <c:strCache>
                <c:ptCount val="3"/>
                <c:pt idx="0">
                  <c:v>HIGH POPULARITY</c:v>
                </c:pt>
                <c:pt idx="1">
                  <c:v>MEDIUM POPULARITY</c:v>
                </c:pt>
                <c:pt idx="2">
                  <c:v>LOW POPULARITY</c:v>
                </c:pt>
              </c:strCache>
            </c:strRef>
          </c:cat>
          <c:val>
            <c:numRef>
              <c:f>'[data cleaning.xlsx]Sheet1'!$BM$2:$BM$5</c:f>
              <c:numCache>
                <c:formatCode>General</c:formatCode>
                <c:ptCount val="3"/>
                <c:pt idx="0">
                  <c:v>743</c:v>
                </c:pt>
                <c:pt idx="1">
                  <c:v>625</c:v>
                </c:pt>
                <c:pt idx="2">
                  <c:v>671</c:v>
                </c:pt>
              </c:numCache>
            </c:numRef>
          </c:val>
          <c:smooth val="0"/>
        </c:ser>
        <c:dLbls>
          <c:showLegendKey val="0"/>
          <c:showVal val="0"/>
          <c:showCatName val="0"/>
          <c:showSerName val="0"/>
          <c:showPercent val="0"/>
          <c:showBubbleSize val="0"/>
        </c:dLbls>
        <c:marker val="1"/>
        <c:smooth val="0"/>
        <c:axId val="736615220"/>
        <c:axId val="811861500"/>
      </c:lineChart>
      <c:catAx>
        <c:axId val="736615220"/>
        <c:scaling>
          <c:orientation val="minMax"/>
        </c:scaling>
        <c:delete val="0"/>
        <c:axPos val="b"/>
        <c:title>
          <c:tx>
            <c:rich>
              <a:bodyPr rot="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POPULARITY leVEL</a:t>
                </a:r>
              </a:p>
            </c:rich>
          </c:tx>
          <c:layout>
            <c:manualLayout>
              <c:xMode val="edge"/>
              <c:yMode val="edge"/>
              <c:x val="0.0693491218220279"/>
              <c:y val="0.374682227052949"/>
            </c:manualLayout>
          </c:layout>
          <c:overlay val="0"/>
          <c:spPr>
            <a:noFill/>
            <a:ln>
              <a:noFill/>
            </a:ln>
            <a:effectLst/>
          </c:sp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811861500"/>
        <c:crosses val="autoZero"/>
        <c:auto val="1"/>
        <c:lblAlgn val="ctr"/>
        <c:lblOffset val="100"/>
        <c:noMultiLvlLbl val="0"/>
      </c:catAx>
      <c:valAx>
        <c:axId val="811861500"/>
        <c:scaling>
          <c:orientation val="minMax"/>
        </c:scaling>
        <c:delete val="0"/>
        <c:axPos val="l"/>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COUNT OF SONG</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736615220"/>
        <c:crosses val="autoZero"/>
        <c:crossBetween val="between"/>
      </c:valAx>
      <c:spPr>
        <a:noFill/>
        <a:ln>
          <a:noFill/>
        </a:ln>
        <a:effectLst/>
      </c:spPr>
    </c:plotArea>
    <c:plotVisOnly val="1"/>
    <c:dispBlanksAs val="gap"/>
    <c:showDLblsOverMax val="0"/>
  </c:chart>
  <c:spPr>
    <a:solidFill>
      <a:schemeClr val="accent6"/>
    </a:solidFill>
    <a:ln>
      <a:noFill/>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[data cleaning.xlsx]Sheet1!PivotTable10</c:name>
    <c:fmtId val="-1"/>
  </c:pivotSource>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PERCENTAGE OF GENRE BY YEAR AND POPULARITY LEVEL</a:t>
            </a:r>
          </a:p>
        </c:rich>
      </c:tx>
      <c:layout/>
      <c:overlay val="0"/>
      <c:spPr>
        <a:solidFill>
          <a:schemeClr val="tx1"/>
        </a:solidFill>
        <a:ln>
          <a:noFill/>
        </a:ln>
        <a:effectLst/>
      </c:spPr>
    </c:title>
    <c:autoTitleDeleted val="0"/>
    <c:plotArea>
      <c:layout/>
      <c:barChart>
        <c:barDir val="col"/>
        <c:grouping val="stacked"/>
        <c:varyColors val="0"/>
        <c:ser>
          <c:idx val="0"/>
          <c:order val="0"/>
          <c:tx>
            <c:strRef>
              <c:f>'[data cleaning.xlsx]Sheet1'!$CA$2:$CA$3</c:f>
              <c:strCache>
                <c:ptCount val="1"/>
                <c:pt idx="0">
                  <c:v>HIGH POPULARITY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'[data cleaning.xlsx]Sheet1'!$BZ$4:$BZ$27</c:f>
              <c:numCache>
                <c:formatCode>General</c:formatCode>
                <c:ptCount val="2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numCache>
            </c:numRef>
          </c:cat>
          <c:val>
            <c:numRef>
              <c:f>'[data cleaning.xlsx]Sheet1'!$CA$4:$CA$27</c:f>
              <c:numCache>
                <c:formatCode>0.00%</c:formatCode>
                <c:ptCount val="23"/>
                <c:pt idx="0">
                  <c:v>0</c:v>
                </c:pt>
                <c:pt idx="1">
                  <c:v>0.263157894736842</c:v>
                </c:pt>
                <c:pt idx="2">
                  <c:v>0.197368421052632</c:v>
                </c:pt>
                <c:pt idx="3">
                  <c:v>0.151785714285714</c:v>
                </c:pt>
                <c:pt idx="4">
                  <c:v>0.295454545454546</c:v>
                </c:pt>
                <c:pt idx="5">
                  <c:v>0.157894736842105</c:v>
                </c:pt>
                <c:pt idx="6">
                  <c:v>0.1875</c:v>
                </c:pt>
                <c:pt idx="7">
                  <c:v>0.304761904761905</c:v>
                </c:pt>
                <c:pt idx="8">
                  <c:v>0.257731958762887</c:v>
                </c:pt>
                <c:pt idx="9">
                  <c:v>0.28125</c:v>
                </c:pt>
                <c:pt idx="10">
                  <c:v>0.357142857142857</c:v>
                </c:pt>
                <c:pt idx="11">
                  <c:v>0.325581395348837</c:v>
                </c:pt>
                <c:pt idx="12">
                  <c:v>0.372727272727273</c:v>
                </c:pt>
                <c:pt idx="13">
                  <c:v>0.393939393939394</c:v>
                </c:pt>
                <c:pt idx="14">
                  <c:v>0.450819672131148</c:v>
                </c:pt>
                <c:pt idx="15">
                  <c:v>0.365591397849462</c:v>
                </c:pt>
                <c:pt idx="16">
                  <c:v>0.448598130841122</c:v>
                </c:pt>
                <c:pt idx="17">
                  <c:v>0.524271844660194</c:v>
                </c:pt>
                <c:pt idx="18">
                  <c:v>0.42</c:v>
                </c:pt>
                <c:pt idx="19">
                  <c:v>0.449152542372881</c:v>
                </c:pt>
                <c:pt idx="20">
                  <c:v>0.728971962616822</c:v>
                </c:pt>
                <c:pt idx="21">
                  <c:v>0.573033707865169</c:v>
                </c:pt>
                <c:pt idx="22">
                  <c:v>0</c:v>
                </c:pt>
              </c:numCache>
            </c:numRef>
          </c:val>
        </c:ser>
        <c:ser>
          <c:idx val="1"/>
          <c:order val="1"/>
          <c:tx>
            <c:strRef>
              <c:f>'[data cleaning.xlsx]Sheet1'!$CB$2:$CB$3</c:f>
              <c:strCache>
                <c:ptCount val="1"/>
                <c:pt idx="0">
                  <c:v>MEDIUM POPULARITY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'[data cleaning.xlsx]Sheet1'!$BZ$4:$BZ$27</c:f>
              <c:numCache>
                <c:formatCode>General</c:formatCode>
                <c:ptCount val="2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numCache>
            </c:numRef>
          </c:cat>
          <c:val>
            <c:numRef>
              <c:f>'[data cleaning.xlsx]Sheet1'!$CB$4:$CB$27</c:f>
              <c:numCache>
                <c:formatCode>0.00%</c:formatCode>
                <c:ptCount val="23"/>
                <c:pt idx="0">
                  <c:v>0</c:v>
                </c:pt>
                <c:pt idx="1">
                  <c:v>0.447368421052632</c:v>
                </c:pt>
                <c:pt idx="2">
                  <c:v>0.263157894736842</c:v>
                </c:pt>
                <c:pt idx="3">
                  <c:v>0.446428571428571</c:v>
                </c:pt>
                <c:pt idx="4">
                  <c:v>0.318181818181818</c:v>
                </c:pt>
                <c:pt idx="5">
                  <c:v>0.389473684210526</c:v>
                </c:pt>
                <c:pt idx="6">
                  <c:v>0.3125</c:v>
                </c:pt>
                <c:pt idx="7">
                  <c:v>0.447619047619048</c:v>
                </c:pt>
                <c:pt idx="8">
                  <c:v>0.309278350515464</c:v>
                </c:pt>
                <c:pt idx="9">
                  <c:v>0.34375</c:v>
                </c:pt>
                <c:pt idx="10">
                  <c:v>0.377551020408163</c:v>
                </c:pt>
                <c:pt idx="11">
                  <c:v>0.348837209302326</c:v>
                </c:pt>
                <c:pt idx="12">
                  <c:v>0.372727272727273</c:v>
                </c:pt>
                <c:pt idx="13">
                  <c:v>0.333333333333333</c:v>
                </c:pt>
                <c:pt idx="14">
                  <c:v>0.295081967213115</c:v>
                </c:pt>
                <c:pt idx="15">
                  <c:v>0.268817204301075</c:v>
                </c:pt>
                <c:pt idx="16">
                  <c:v>0.289719626168224</c:v>
                </c:pt>
                <c:pt idx="17">
                  <c:v>0.145631067961165</c:v>
                </c:pt>
                <c:pt idx="18">
                  <c:v>0.24</c:v>
                </c:pt>
                <c:pt idx="19">
                  <c:v>0.203389830508475</c:v>
                </c:pt>
                <c:pt idx="20">
                  <c:v>0.177570093457944</c:v>
                </c:pt>
                <c:pt idx="21">
                  <c:v>0.202247191011236</c:v>
                </c:pt>
                <c:pt idx="22">
                  <c:v>0</c:v>
                </c:pt>
              </c:numCache>
            </c:numRef>
          </c:val>
        </c:ser>
        <c:ser>
          <c:idx val="2"/>
          <c:order val="2"/>
          <c:tx>
            <c:strRef>
              <c:f>'[data cleaning.xlsx]Sheet1'!$CC$2:$CC$3</c:f>
              <c:strCache>
                <c:ptCount val="1"/>
                <c:pt idx="0">
                  <c:v>LOW POPULARITY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'[data cleaning.xlsx]Sheet1'!$BZ$4:$BZ$27</c:f>
              <c:numCache>
                <c:formatCode>General</c:formatCode>
                <c:ptCount val="2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numCache>
            </c:numRef>
          </c:cat>
          <c:val>
            <c:numRef>
              <c:f>'[data cleaning.xlsx]Sheet1'!$CC$4:$CC$27</c:f>
              <c:numCache>
                <c:formatCode>0.00%</c:formatCode>
                <c:ptCount val="23"/>
                <c:pt idx="0">
                  <c:v>1</c:v>
                </c:pt>
                <c:pt idx="1">
                  <c:v>0.289473684210526</c:v>
                </c:pt>
                <c:pt idx="2">
                  <c:v>0.539473684210526</c:v>
                </c:pt>
                <c:pt idx="3">
                  <c:v>0.401785714285714</c:v>
                </c:pt>
                <c:pt idx="4">
                  <c:v>0.386363636363636</c:v>
                </c:pt>
                <c:pt idx="5">
                  <c:v>0.452631578947368</c:v>
                </c:pt>
                <c:pt idx="6">
                  <c:v>0.5</c:v>
                </c:pt>
                <c:pt idx="7">
                  <c:v>0.247619047619048</c:v>
                </c:pt>
                <c:pt idx="8">
                  <c:v>0.43298969072165</c:v>
                </c:pt>
                <c:pt idx="9">
                  <c:v>0.375</c:v>
                </c:pt>
                <c:pt idx="10">
                  <c:v>0.26530612244898</c:v>
                </c:pt>
                <c:pt idx="11">
                  <c:v>0.325581395348837</c:v>
                </c:pt>
                <c:pt idx="12">
                  <c:v>0.254545454545455</c:v>
                </c:pt>
                <c:pt idx="13">
                  <c:v>0.272727272727273</c:v>
                </c:pt>
                <c:pt idx="14">
                  <c:v>0.254098360655738</c:v>
                </c:pt>
                <c:pt idx="15">
                  <c:v>0.365591397849462</c:v>
                </c:pt>
                <c:pt idx="16">
                  <c:v>0.261682242990654</c:v>
                </c:pt>
                <c:pt idx="17">
                  <c:v>0.330097087378641</c:v>
                </c:pt>
                <c:pt idx="18">
                  <c:v>0.34</c:v>
                </c:pt>
                <c:pt idx="19">
                  <c:v>0.347457627118644</c:v>
                </c:pt>
                <c:pt idx="20">
                  <c:v>0.0934579439252336</c:v>
                </c:pt>
                <c:pt idx="21">
                  <c:v>0.224719101123596</c:v>
                </c:pt>
                <c:pt idx="22">
                  <c:v>1</c:v>
                </c:pt>
              </c:numCache>
            </c:numRef>
          </c:val>
        </c:ser>
        <c:dLbls>
          <c:showLegendKey val="0"/>
          <c:showVal val="0"/>
          <c:showCatName val="0"/>
          <c:showSerName val="0"/>
          <c:showPercent val="0"/>
          <c:showBubbleSize val="0"/>
        </c:dLbls>
        <c:gapWidth val="150"/>
        <c:overlap val="100"/>
        <c:axId val="642666351"/>
        <c:axId val="868288426"/>
      </c:barChart>
      <c:catAx>
        <c:axId val="642666351"/>
        <c:scaling>
          <c:orientation val="minMax"/>
        </c:scaling>
        <c:delete val="0"/>
        <c:axPos val="b"/>
        <c:title>
          <c:tx>
            <c:rich>
              <a:bodyPr rot="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YEARS</a:t>
                </a:r>
              </a:p>
            </c:rich>
          </c:tx>
          <c:layout/>
          <c:overlay val="0"/>
          <c:spPr>
            <a:gradFill>
              <a:gsLst>
                <a:gs pos="0">
                  <a:srgbClr val="9EE256"/>
                </a:gs>
                <a:gs pos="100000">
                  <a:srgbClr val="52762D"/>
                </a:gs>
              </a:gsLst>
              <a:lin scaled="0"/>
            </a:gradFill>
            <a:ln>
              <a:noFill/>
            </a:ln>
            <a:effectLst/>
          </c:spPr>
        </c:title>
        <c:majorTickMark val="none"/>
        <c:minorTickMark val="none"/>
        <c:tickLblPos val="nextTo"/>
        <c:spPr>
          <a:solidFill>
            <a:schemeClr val="accent2">
              <a:lumMod val="75000"/>
            </a:schemeClr>
          </a:solid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868288426"/>
        <c:crosses val="autoZero"/>
        <c:auto val="1"/>
        <c:lblAlgn val="ctr"/>
        <c:lblOffset val="100"/>
        <c:noMultiLvlLbl val="0"/>
      </c:catAx>
      <c:valAx>
        <c:axId val="86828842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PERCENTAGE OF GENRE</a:t>
                </a:r>
              </a:p>
            </c:rich>
          </c:tx>
          <c:layout/>
          <c:overlay val="0"/>
          <c:spPr>
            <a:solidFill>
              <a:schemeClr val="accent6">
                <a:lumMod val="75000"/>
              </a:schemeClr>
            </a:solid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64266635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solidFill>
      <a:schemeClr val="accent6"/>
    </a:solidFill>
    <a:ln>
      <a:noFill/>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[data cleaning.xlsx]Sheet1!PivotTable9</c:name>
    <c:fmtId val="-1"/>
  </c:pivotSource>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COUNT OF POPULARITY LEVEL BY DANCEABILITY LEVEL</a:t>
            </a:r>
          </a:p>
        </c:rich>
      </c:tx>
      <c:layout/>
      <c:overlay val="0"/>
      <c:spPr>
        <a:solidFill>
          <a:schemeClr val="bg2">
            <a:lumMod val="10000"/>
          </a:schemeClr>
        </a:solidFill>
        <a:ln>
          <a:noFill/>
        </a:ln>
        <a:effectLst/>
      </c:spPr>
    </c:title>
    <c:autoTitleDeleted val="0"/>
    <c:plotArea>
      <c:layout/>
      <c:barChart>
        <c:barDir val="col"/>
        <c:grouping val="clustered"/>
        <c:varyColors val="0"/>
        <c:ser>
          <c:idx val="0"/>
          <c:order val="0"/>
          <c:tx>
            <c:strRef>
              <c:f>'[data cleaning.xlsx]Sheet1'!$BU$2:$BU$3</c:f>
              <c:strCache>
                <c:ptCount val="1"/>
                <c:pt idx="0">
                  <c:v>HIGH POPULARITY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'[data cleaning.xlsx]Sheet1'!$BT$4:$BT$6</c:f>
              <c:strCache>
                <c:ptCount val="2"/>
                <c:pt idx="0">
                  <c:v>HIGH DANCEABILITY</c:v>
                </c:pt>
                <c:pt idx="1">
                  <c:v>LESS DANCEABILITY</c:v>
                </c:pt>
              </c:strCache>
            </c:strRef>
          </c:cat>
          <c:val>
            <c:numRef>
              <c:f>'[data cleaning.xlsx]Sheet1'!$BU$4:$BU$6</c:f>
              <c:numCache>
                <c:formatCode>General</c:formatCode>
                <c:ptCount val="2"/>
                <c:pt idx="0">
                  <c:v>655</c:v>
                </c:pt>
                <c:pt idx="1">
                  <c:v>88</c:v>
                </c:pt>
              </c:numCache>
            </c:numRef>
          </c:val>
        </c:ser>
        <c:ser>
          <c:idx val="1"/>
          <c:order val="1"/>
          <c:tx>
            <c:strRef>
              <c:f>'[data cleaning.xlsx]Sheet1'!$BV$2:$BV$3</c:f>
              <c:strCache>
                <c:ptCount val="1"/>
                <c:pt idx="0">
                  <c:v>MEDIUM POPULARITY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'[data cleaning.xlsx]Sheet1'!$BT$4:$BT$6</c:f>
              <c:strCache>
                <c:ptCount val="2"/>
                <c:pt idx="0">
                  <c:v>HIGH DANCEABILITY</c:v>
                </c:pt>
                <c:pt idx="1">
                  <c:v>LESS DANCEABILITY</c:v>
                </c:pt>
              </c:strCache>
            </c:strRef>
          </c:cat>
          <c:val>
            <c:numRef>
              <c:f>'[data cleaning.xlsx]Sheet1'!$BV$4:$BV$6</c:f>
              <c:numCache>
                <c:formatCode>General</c:formatCode>
                <c:ptCount val="2"/>
                <c:pt idx="0">
                  <c:v>549</c:v>
                </c:pt>
                <c:pt idx="1">
                  <c:v>76</c:v>
                </c:pt>
              </c:numCache>
            </c:numRef>
          </c:val>
        </c:ser>
        <c:ser>
          <c:idx val="2"/>
          <c:order val="2"/>
          <c:tx>
            <c:strRef>
              <c:f>'[data cleaning.xlsx]Sheet1'!$BW$2:$BW$3</c:f>
              <c:strCache>
                <c:ptCount val="1"/>
                <c:pt idx="0">
                  <c:v>LOW POPULARITY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'[data cleaning.xlsx]Sheet1'!$BT$4:$BT$6</c:f>
              <c:strCache>
                <c:ptCount val="2"/>
                <c:pt idx="0">
                  <c:v>HIGH DANCEABILITY</c:v>
                </c:pt>
                <c:pt idx="1">
                  <c:v>LESS DANCEABILITY</c:v>
                </c:pt>
              </c:strCache>
            </c:strRef>
          </c:cat>
          <c:val>
            <c:numRef>
              <c:f>'[data cleaning.xlsx]Sheet1'!$BW$4:$BW$6</c:f>
              <c:numCache>
                <c:formatCode>General</c:formatCode>
                <c:ptCount val="2"/>
                <c:pt idx="0">
                  <c:v>596</c:v>
                </c:pt>
                <c:pt idx="1">
                  <c:v>75</c:v>
                </c:pt>
              </c:numCache>
            </c:numRef>
          </c:val>
        </c:ser>
        <c:dLbls>
          <c:showLegendKey val="0"/>
          <c:showVal val="0"/>
          <c:showCatName val="0"/>
          <c:showSerName val="0"/>
          <c:showPercent val="0"/>
          <c:showBubbleSize val="0"/>
        </c:dLbls>
        <c:gapWidth val="100"/>
        <c:overlap val="-24"/>
        <c:axId val="819966609"/>
        <c:axId val="83333203"/>
      </c:barChart>
      <c:catAx>
        <c:axId val="819966609"/>
        <c:scaling>
          <c:orientation val="minMax"/>
        </c:scaling>
        <c:delete val="0"/>
        <c:axPos val="b"/>
        <c:title>
          <c:tx>
            <c:rich>
              <a:bodyPr rot="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DANCEABILITY LEVEL</a:t>
                </a:r>
              </a:p>
            </c:rich>
          </c:tx>
          <c:layout/>
          <c:overlay val="0"/>
          <c:spPr>
            <a:noFill/>
            <a:ln>
              <a:noFill/>
            </a:ln>
            <a:effectLst/>
          </c:sp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83333203"/>
        <c:crosses val="autoZero"/>
        <c:auto val="1"/>
        <c:lblAlgn val="ctr"/>
        <c:lblOffset val="100"/>
        <c:noMultiLvlLbl val="0"/>
      </c:catAx>
      <c:valAx>
        <c:axId val="83333203"/>
        <c:scaling>
          <c:orientation val="minMax"/>
        </c:scaling>
        <c:delete val="0"/>
        <c:axPos val="l"/>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POPULrity level</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81996660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solidFill>
      <a:schemeClr val="accent6"/>
    </a:solidFill>
    <a:ln>
      <a:noFill/>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[data cleaning.xlsx]Sheet1!PivotTable13</c:name>
    <c:fmtId val="-1"/>
  </c:pivotSource>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 POPULARITY LEVEL  BY EXPLICIT </a:t>
            </a:r>
          </a:p>
        </c:rich>
      </c:tx>
      <c:layout/>
      <c:overlay val="0"/>
      <c:spPr>
        <a:solidFill>
          <a:schemeClr val="bg2">
            <a:lumMod val="10000"/>
          </a:schemeClr>
        </a:solidFill>
        <a:ln>
          <a:noFill/>
        </a:ln>
        <a:effectLst/>
      </c:spPr>
    </c:title>
    <c:autoTitleDeleted val="0"/>
    <c:plotArea>
      <c:layout/>
      <c:barChart>
        <c:barDir val="bar"/>
        <c:grouping val="clustered"/>
        <c:varyColors val="0"/>
        <c:ser>
          <c:idx val="0"/>
          <c:order val="0"/>
          <c:tx>
            <c:strRef>
              <c:f>'[data cleaning.xlsx]Sheet1'!$DC$1:$DC$2</c:f>
              <c:strCache>
                <c:ptCount val="1"/>
                <c:pt idx="0">
                  <c:v>HIGH POPULARITY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'[data cleaning.xlsx]Sheet1'!$DB$3:$DB$5</c:f>
              <c:strCache>
                <c:ptCount val="2"/>
                <c:pt idx="0">
                  <c:v>FALSE</c:v>
                </c:pt>
                <c:pt idx="1">
                  <c:v>TRUE</c:v>
                </c:pt>
              </c:strCache>
            </c:strRef>
          </c:cat>
          <c:val>
            <c:numRef>
              <c:f>'[data cleaning.xlsx]Sheet1'!$DC$3:$DC$5</c:f>
              <c:numCache>
                <c:formatCode>0.00%</c:formatCode>
                <c:ptCount val="2"/>
                <c:pt idx="0">
                  <c:v>0.34699272967614</c:v>
                </c:pt>
                <c:pt idx="1">
                  <c:v>0.414448669201521</c:v>
                </c:pt>
              </c:numCache>
            </c:numRef>
          </c:val>
        </c:ser>
        <c:ser>
          <c:idx val="1"/>
          <c:order val="1"/>
          <c:tx>
            <c:strRef>
              <c:f>'[data cleaning.xlsx]Sheet1'!$DD$1:$DD$2</c:f>
              <c:strCache>
                <c:ptCount val="1"/>
                <c:pt idx="0">
                  <c:v>LOW POPULARITY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'[data cleaning.xlsx]Sheet1'!$DB$3:$DB$5</c:f>
              <c:strCache>
                <c:ptCount val="2"/>
                <c:pt idx="0">
                  <c:v>FALSE</c:v>
                </c:pt>
                <c:pt idx="1">
                  <c:v>TRUE</c:v>
                </c:pt>
              </c:strCache>
            </c:strRef>
          </c:cat>
          <c:val>
            <c:numRef>
              <c:f>'[data cleaning.xlsx]Sheet1'!$DD$3:$DD$5</c:f>
              <c:numCache>
                <c:formatCode>0.00%</c:formatCode>
                <c:ptCount val="2"/>
                <c:pt idx="0">
                  <c:v>0.339722405816259</c:v>
                </c:pt>
                <c:pt idx="1">
                  <c:v>0.298479087452472</c:v>
                </c:pt>
              </c:numCache>
            </c:numRef>
          </c:val>
        </c:ser>
        <c:ser>
          <c:idx val="2"/>
          <c:order val="2"/>
          <c:tx>
            <c:strRef>
              <c:f>'[data cleaning.xlsx]Sheet1'!$DE$1:$DE$2</c:f>
              <c:strCache>
                <c:ptCount val="1"/>
                <c:pt idx="0">
                  <c:v>MEDIUM POPULARITY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'[data cleaning.xlsx]Sheet1'!$DB$3:$DB$5</c:f>
              <c:strCache>
                <c:ptCount val="2"/>
                <c:pt idx="0">
                  <c:v>FALSE</c:v>
                </c:pt>
                <c:pt idx="1">
                  <c:v>TRUE</c:v>
                </c:pt>
              </c:strCache>
            </c:strRef>
          </c:cat>
          <c:val>
            <c:numRef>
              <c:f>'[data cleaning.xlsx]Sheet1'!$DE$3:$DE$5</c:f>
              <c:numCache>
                <c:formatCode>0.00%</c:formatCode>
                <c:ptCount val="2"/>
                <c:pt idx="0">
                  <c:v>0.313284864507601</c:v>
                </c:pt>
                <c:pt idx="1">
                  <c:v>0.287072243346008</c:v>
                </c:pt>
              </c:numCache>
            </c:numRef>
          </c:val>
        </c:ser>
        <c:dLbls>
          <c:showLegendKey val="0"/>
          <c:showVal val="0"/>
          <c:showCatName val="0"/>
          <c:showSerName val="0"/>
          <c:showPercent val="0"/>
          <c:showBubbleSize val="0"/>
        </c:dLbls>
        <c:gapWidth val="100"/>
        <c:overlap val="0"/>
        <c:axId val="478327507"/>
        <c:axId val="879113184"/>
      </c:barChart>
      <c:catAx>
        <c:axId val="478327507"/>
        <c:scaling>
          <c:orientation val="minMax"/>
        </c:scaling>
        <c:delete val="0"/>
        <c:axPos val="l"/>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EXPLICIT</a:t>
                </a:r>
              </a:p>
            </c:rich>
          </c:tx>
          <c:layout/>
          <c:overlay val="0"/>
          <c:spPr>
            <a:solidFill>
              <a:schemeClr val="accent1">
                <a:lumMod val="75000"/>
              </a:schemeClr>
            </a:solidFill>
            <a:ln>
              <a:noFill/>
            </a:ln>
            <a:effectLst/>
          </c:sp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879113184"/>
        <c:crosses val="autoZero"/>
        <c:auto val="1"/>
        <c:lblAlgn val="ctr"/>
        <c:lblOffset val="100"/>
        <c:noMultiLvlLbl val="0"/>
      </c:catAx>
      <c:valAx>
        <c:axId val="879113184"/>
        <c:scaling>
          <c:orientation val="minMax"/>
        </c:scaling>
        <c:delete val="0"/>
        <c:axPos val="b"/>
        <c:title>
          <c:tx>
            <c:rich>
              <a:bodyPr rot="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POPULARITY LEVEL</a:t>
                </a:r>
              </a:p>
            </c:rich>
          </c:tx>
          <c:layout/>
          <c:overlay val="0"/>
          <c:spPr>
            <a:gradFill>
              <a:gsLst>
                <a:gs pos="0">
                  <a:srgbClr val="14CD68"/>
                </a:gs>
                <a:gs pos="100000">
                  <a:srgbClr val="035C7D"/>
                </a:gs>
              </a:gsLst>
              <a:lin scaled="0"/>
            </a:grad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478327507"/>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solidFill>
      <a:schemeClr val="accent6"/>
    </a:solidFill>
    <a:ln>
      <a:noFill/>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[data cleaning.xlsx]Sheet1!PivotTable12</c:name>
    <c:fmtId val="-1"/>
  </c:pivotSource>
  <c:chart>
    <c:title>
      <c:tx>
        <c:rich>
          <a:bodyPr rot="0" spcFirstLastPara="0" vertOverflow="ellipsis" vert="horz" wrap="square" anchor="ctr" anchorCtr="1"/>
          <a:lstStyle/>
          <a:p>
            <a:pPr defTabSz="914400">
              <a:defRPr lang="en-US" sz="1400" b="1" i="0" u="none" strike="noStrike" kern="1200" spc="0" baseline="0">
                <a:solidFill>
                  <a:schemeClr val="bg1"/>
                </a:solidFill>
                <a:latin typeface="+mn-lt"/>
                <a:ea typeface="+mn-ea"/>
                <a:cs typeface="+mn-cs"/>
              </a:defRPr>
            </a:pPr>
            <a:r>
              <a:rPr b="1">
                <a:solidFill>
                  <a:schemeClr val="bg1"/>
                </a:solidFill>
              </a:rPr>
              <a:t>KEY BY COUNT OF ENERGY MEASURE AND POPULARITY LEVEL </a:t>
            </a:r>
            <a:endParaRPr b="1">
              <a:solidFill>
                <a:schemeClr val="bg1"/>
              </a:solidFill>
            </a:endParaRPr>
          </a:p>
        </c:rich>
      </c:tx>
      <c:layout/>
      <c:overlay val="0"/>
      <c:spPr>
        <a:solidFill>
          <a:schemeClr val="bg2">
            <a:lumMod val="10000"/>
          </a:schemeClr>
        </a:solidFill>
        <a:ln>
          <a:noFill/>
        </a:ln>
        <a:effectLst/>
      </c:spPr>
    </c:title>
    <c:autoTitleDeleted val="0"/>
    <c:plotArea>
      <c:layout/>
      <c:barChart>
        <c:barDir val="bar"/>
        <c:grouping val="clustered"/>
        <c:varyColors val="0"/>
        <c:ser>
          <c:idx val="0"/>
          <c:order val="0"/>
          <c:tx>
            <c:strRef>
              <c:f>'[data cleaning.xlsx]Sheet1'!$CU$3:$CU$4</c:f>
              <c:strCache>
                <c:ptCount val="1"/>
                <c:pt idx="0">
                  <c:v>HIGH POPULARITY</c:v>
                </c:pt>
              </c:strCache>
            </c:strRef>
          </c:tx>
          <c:spPr>
            <a:solidFill>
              <a:schemeClr val="accent1"/>
            </a:solidFill>
            <a:ln>
              <a:noFill/>
            </a:ln>
            <a:effectLst/>
          </c:spPr>
          <c:invertIfNegative val="0"/>
          <c:dLbls>
            <c:delete val="1"/>
          </c:dLbls>
          <c:cat>
            <c:numRef>
              <c:f>'[data cleaning.xlsx]Sheet1'!$CT$5:$CT$17</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'[data cleaning.xlsx]Sheet1'!$CU$5:$CU$17</c:f>
              <c:numCache>
                <c:formatCode>General</c:formatCode>
                <c:ptCount val="12"/>
                <c:pt idx="0">
                  <c:v>76</c:v>
                </c:pt>
                <c:pt idx="1">
                  <c:v>109</c:v>
                </c:pt>
                <c:pt idx="2">
                  <c:v>60</c:v>
                </c:pt>
                <c:pt idx="3">
                  <c:v>26</c:v>
                </c:pt>
                <c:pt idx="4">
                  <c:v>46</c:v>
                </c:pt>
                <c:pt idx="5">
                  <c:v>70</c:v>
                </c:pt>
                <c:pt idx="6">
                  <c:v>53</c:v>
                </c:pt>
                <c:pt idx="7">
                  <c:v>63</c:v>
                </c:pt>
                <c:pt idx="8">
                  <c:v>66</c:v>
                </c:pt>
                <c:pt idx="9">
                  <c:v>64</c:v>
                </c:pt>
                <c:pt idx="10">
                  <c:v>36</c:v>
                </c:pt>
                <c:pt idx="11">
                  <c:v>74</c:v>
                </c:pt>
              </c:numCache>
            </c:numRef>
          </c:val>
        </c:ser>
        <c:ser>
          <c:idx val="1"/>
          <c:order val="1"/>
          <c:tx>
            <c:strRef>
              <c:f>'[data cleaning.xlsx]Sheet1'!$CV$3:$CV$4</c:f>
              <c:strCache>
                <c:ptCount val="1"/>
                <c:pt idx="0">
                  <c:v>LOW POPULARITY</c:v>
                </c:pt>
              </c:strCache>
            </c:strRef>
          </c:tx>
          <c:spPr>
            <a:solidFill>
              <a:schemeClr val="accent2"/>
            </a:solidFill>
            <a:ln>
              <a:noFill/>
            </a:ln>
            <a:effectLst/>
          </c:spPr>
          <c:invertIfNegative val="0"/>
          <c:dLbls>
            <c:delete val="1"/>
          </c:dLbls>
          <c:cat>
            <c:numRef>
              <c:f>'[data cleaning.xlsx]Sheet1'!$CT$5:$CT$17</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'[data cleaning.xlsx]Sheet1'!$CV$5:$CV$17</c:f>
              <c:numCache>
                <c:formatCode>General</c:formatCode>
                <c:ptCount val="12"/>
                <c:pt idx="0">
                  <c:v>66</c:v>
                </c:pt>
                <c:pt idx="1">
                  <c:v>94</c:v>
                </c:pt>
                <c:pt idx="2">
                  <c:v>61</c:v>
                </c:pt>
                <c:pt idx="3">
                  <c:v>17</c:v>
                </c:pt>
                <c:pt idx="4">
                  <c:v>40</c:v>
                </c:pt>
                <c:pt idx="5">
                  <c:v>62</c:v>
                </c:pt>
                <c:pt idx="6">
                  <c:v>63</c:v>
                </c:pt>
                <c:pt idx="7">
                  <c:v>65</c:v>
                </c:pt>
                <c:pt idx="8">
                  <c:v>40</c:v>
                </c:pt>
                <c:pt idx="9">
                  <c:v>43</c:v>
                </c:pt>
                <c:pt idx="10">
                  <c:v>48</c:v>
                </c:pt>
                <c:pt idx="11">
                  <c:v>72</c:v>
                </c:pt>
              </c:numCache>
            </c:numRef>
          </c:val>
        </c:ser>
        <c:ser>
          <c:idx val="2"/>
          <c:order val="2"/>
          <c:tx>
            <c:strRef>
              <c:f>'[data cleaning.xlsx]Sheet1'!$CW$3:$CW$4</c:f>
              <c:strCache>
                <c:ptCount val="1"/>
                <c:pt idx="0">
                  <c:v>MEDIUM POPULARITY</c:v>
                </c:pt>
              </c:strCache>
            </c:strRef>
          </c:tx>
          <c:spPr>
            <a:solidFill>
              <a:schemeClr val="accent3"/>
            </a:solidFill>
            <a:ln>
              <a:noFill/>
            </a:ln>
            <a:effectLst/>
          </c:spPr>
          <c:invertIfNegative val="0"/>
          <c:dLbls>
            <c:delete val="1"/>
          </c:dLbls>
          <c:cat>
            <c:numRef>
              <c:f>'[data cleaning.xlsx]Sheet1'!$CT$5:$CT$17</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'[data cleaning.xlsx]Sheet1'!$CW$5:$CW$17</c:f>
              <c:numCache>
                <c:formatCode>General</c:formatCode>
                <c:ptCount val="12"/>
                <c:pt idx="0">
                  <c:v>64</c:v>
                </c:pt>
                <c:pt idx="1">
                  <c:v>74</c:v>
                </c:pt>
                <c:pt idx="2">
                  <c:v>41</c:v>
                </c:pt>
                <c:pt idx="3">
                  <c:v>17</c:v>
                </c:pt>
                <c:pt idx="4">
                  <c:v>41</c:v>
                </c:pt>
                <c:pt idx="5">
                  <c:v>53</c:v>
                </c:pt>
                <c:pt idx="6">
                  <c:v>46</c:v>
                </c:pt>
                <c:pt idx="7">
                  <c:v>71</c:v>
                </c:pt>
                <c:pt idx="8">
                  <c:v>68</c:v>
                </c:pt>
                <c:pt idx="9">
                  <c:v>53</c:v>
                </c:pt>
                <c:pt idx="10">
                  <c:v>42</c:v>
                </c:pt>
                <c:pt idx="11">
                  <c:v>55</c:v>
                </c:pt>
              </c:numCache>
            </c:numRef>
          </c:val>
        </c:ser>
        <c:dLbls>
          <c:showLegendKey val="0"/>
          <c:showVal val="0"/>
          <c:showCatName val="0"/>
          <c:showSerName val="0"/>
          <c:showPercent val="0"/>
          <c:showBubbleSize val="0"/>
        </c:dLbls>
        <c:gapWidth val="182"/>
        <c:overlap val="0"/>
        <c:axId val="619440980"/>
        <c:axId val="291508793"/>
      </c:barChart>
      <c:catAx>
        <c:axId val="619440980"/>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NUMBER OF KEY</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91508793"/>
        <c:crosses val="autoZero"/>
        <c:auto val="1"/>
        <c:lblAlgn val="ctr"/>
        <c:lblOffset val="100"/>
        <c:noMultiLvlLbl val="0"/>
      </c:catAx>
      <c:valAx>
        <c:axId val="291508793"/>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COUNT OF ENERGY</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19440980"/>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accent6"/>
    </a:solidFill>
    <a:ln w="9525" cap="flat" cmpd="sng" algn="ctr">
      <a:solidFill>
        <a:schemeClr val="tx1">
          <a:lumMod val="15000"/>
          <a:lumOff val="85000"/>
        </a:schemeClr>
      </a:solidFill>
      <a:round/>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2113</Words>
  <Characters>10801</Characters>
  <Lines>0</Lines>
  <Paragraphs>0</Paragraphs>
  <TotalTime>8</TotalTime>
  <ScaleCrop>false</ScaleCrop>
  <LinksUpToDate>false</LinksUpToDate>
  <CharactersWithSpaces>12560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2024-10-29T12:48:00Z</dcterms:created>
  <dc:creator>USER</dc:creator>
  <cp:lastModifiedBy>USER</cp:lastModifiedBy>
  <dcterms:modified xsi:type="dcterms:W3CDTF">2024-11-07T15:21:42Z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54F5ED8D2CFF46D09E9BF72BF1816525_11</vt:lpwstr>
  </property>
</Properties>
</file>