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Consolas" w:hAnsi="Consolas" w:cs="Consolas"/>
          <w:sz w:val="24"/>
          <w:szCs w:val="24"/>
          <w:lang w:eastAsia="zh-CN"/>
        </w:rPr>
      </w:pPr>
      <w:r>
        <w:rPr>
          <w:rFonts w:hint="eastAsia" w:ascii="Consolas" w:hAnsi="Consolas" w:cs="Consolas"/>
          <w:sz w:val="24"/>
          <w:szCs w:val="24"/>
          <w:lang w:eastAsia="zh-CN"/>
        </w:rPr>
        <w:t>优雅的管理和编写文档</w:t>
      </w:r>
    </w:p>
    <w:p>
      <w:pPr>
        <w:numPr>
          <w:ilvl w:val="0"/>
          <w:numId w:val="0"/>
        </w:numPr>
        <w:rPr>
          <w:rFonts w:hint="eastAsia" w:ascii="Consolas" w:hAnsi="Consolas" w:cs="Consolas"/>
          <w:sz w:val="24"/>
          <w:szCs w:val="24"/>
          <w:lang w:eastAsia="zh-CN"/>
        </w:rPr>
      </w:pPr>
      <w:r>
        <w:rPr>
          <w:rFonts w:hint="eastAsia" w:ascii="Consolas" w:hAnsi="Consolas" w:cs="Consolas"/>
          <w:sz w:val="24"/>
          <w:szCs w:val="24"/>
          <w:lang w:eastAsia="zh-CN"/>
        </w:rPr>
        <w:t>Sphinx + GitHub + ReadtheDocs 作为文档写作工具，用 Sphinx 生成文档，GitHub 托管文档，再导入到 ReadtheDocs。</w:t>
      </w:r>
    </w:p>
    <w:p>
      <w:pPr>
        <w:numPr>
          <w:ilvl w:val="0"/>
          <w:numId w:val="0"/>
        </w:numPr>
        <w:rPr>
          <w:rFonts w:hint="eastAsia" w:ascii="Consolas" w:hAnsi="Consolas" w:cs="Consolas"/>
          <w:sz w:val="24"/>
          <w:szCs w:val="24"/>
          <w:lang w:eastAsia="zh-CN"/>
        </w:rPr>
      </w:pPr>
    </w:p>
    <w:p>
      <w:pPr>
        <w:numPr>
          <w:ilvl w:val="0"/>
          <w:numId w:val="1"/>
        </w:num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4"/>
          <w:szCs w:val="24"/>
          <w:shd w:val="clear" w:fill="FFFFFF"/>
        </w:rPr>
        <w:t>安装python3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4"/>
          <w:szCs w:val="24"/>
          <w:shd w:val="clear" w:fill="FFFFFF"/>
        </w:rPr>
        <w:t>从</w:t>
      </w:r>
      <w:r>
        <w:rPr>
          <w:rFonts w:hint="default" w:ascii="Consolas" w:hAnsi="Consolas" w:eastAsia="Helvetica" w:cs="Consolas"/>
          <w:i w:val="0"/>
          <w:caps w:val="0"/>
          <w:color w:val="1E73B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onsolas" w:hAnsi="Consolas" w:eastAsia="Helvetica" w:cs="Consolas"/>
          <w:i w:val="0"/>
          <w:caps w:val="0"/>
          <w:color w:val="1E73BE"/>
          <w:spacing w:val="0"/>
          <w:sz w:val="24"/>
          <w:szCs w:val="24"/>
          <w:u w:val="none"/>
          <w:shd w:val="clear" w:fill="FFFFFF"/>
        </w:rPr>
        <w:instrText xml:space="preserve"> HYPERLINK "https://www.python.org/" \t "http://www.wujique.com/2020/03/08/%e4%bc%98%e9%9b%85%e7%9a%84%e5%86%99%e6%96%87%e6%a1%a3/_blank" </w:instrText>
      </w:r>
      <w:r>
        <w:rPr>
          <w:rFonts w:hint="default" w:ascii="Consolas" w:hAnsi="Consolas" w:eastAsia="Helvetica" w:cs="Consolas"/>
          <w:i w:val="0"/>
          <w:caps w:val="0"/>
          <w:color w:val="1E73B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default" w:ascii="Consolas" w:hAnsi="Consolas" w:eastAsia="Helvetica" w:cs="Consolas"/>
          <w:i w:val="0"/>
          <w:caps w:val="0"/>
          <w:color w:val="1E73BE"/>
          <w:spacing w:val="0"/>
          <w:sz w:val="24"/>
          <w:szCs w:val="24"/>
          <w:u w:val="none"/>
          <w:shd w:val="clear" w:fill="FFFFFF"/>
        </w:rPr>
        <w:t>https://www.python.org/</w:t>
      </w:r>
      <w:r>
        <w:rPr>
          <w:rFonts w:hint="default" w:ascii="Consolas" w:hAnsi="Consolas" w:eastAsia="Helvetica" w:cs="Consolas"/>
          <w:i w:val="0"/>
          <w:caps w:val="0"/>
          <w:color w:val="1E73BE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4"/>
          <w:szCs w:val="24"/>
          <w:shd w:val="clear" w:fill="FFFFFF"/>
        </w:rPr>
        <w:t>网站下载python3最新版本（不要用python2）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drawing>
          <wp:inline distT="0" distB="0" distL="114300" distR="114300">
            <wp:extent cx="5269865" cy="3272155"/>
            <wp:effectExtent l="0" t="0" r="698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Consolas" w:hAnsi="Consolas" w:cs="Consolas" w:eastAsiaTheme="minorEastAsia"/>
          <w:sz w:val="24"/>
          <w:szCs w:val="24"/>
          <w:lang w:val="en-US" w:eastAsia="zh-CN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4"/>
          <w:szCs w:val="24"/>
          <w:shd w:val="clear" w:fill="FFFFFF"/>
        </w:rPr>
        <w:t>打开电脑命令行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, </w:t>
      </w: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4"/>
          <w:szCs w:val="24"/>
          <w:shd w:val="clear" w:fill="FFFFFF"/>
        </w:rPr>
        <w:t>通过python的pip安装sphinx。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default" w:ascii="Consolas" w:hAnsi="Consolas" w:cs="Consolas" w:eastAsiaTheme="minorEastAsia"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sz w:val="24"/>
          <w:szCs w:val="24"/>
          <w:lang w:val="en-US" w:eastAsia="zh-CN"/>
        </w:rPr>
        <w:t>python -m pip install --upgrade pip</w:t>
      </w:r>
    </w:p>
    <w:p>
      <w:pPr>
        <w:numPr>
          <w:ilvl w:val="0"/>
          <w:numId w:val="2"/>
        </w:numPr>
        <w:ind w:left="0" w:leftChars="0" w:firstLine="480" w:firstLineChars="200"/>
        <w:rPr>
          <w:rFonts w:hint="default" w:ascii="Consolas" w:hAnsi="Consolas" w:cs="Consolas" w:eastAsiaTheme="minorEastAsia"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sz w:val="24"/>
          <w:szCs w:val="24"/>
          <w:lang w:val="en-US" w:eastAsia="zh-CN"/>
        </w:rPr>
        <w:t>pip install -i https://pypi.tuna.tsinghua.edu.cn/simple sphinx</w:t>
      </w:r>
    </w:p>
    <w:p>
      <w:pPr>
        <w:numPr>
          <w:ilvl w:val="0"/>
          <w:numId w:val="2"/>
        </w:numPr>
        <w:ind w:left="0" w:leftChars="0" w:firstLine="480" w:firstLineChars="200"/>
        <w:jc w:val="both"/>
        <w:rPr>
          <w:rFonts w:hint="default" w:ascii="Consolas" w:hAnsi="Consolas" w:cs="Consolas" w:eastAsiaTheme="minorEastAsia"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sz w:val="24"/>
          <w:szCs w:val="24"/>
          <w:lang w:val="en-US" w:eastAsia="zh-CN"/>
        </w:rPr>
        <w:t>pip install -i https://pypi.tuna.tsinghua.edu.cn/simple sphinx sphinx-autobuild sphinx_rtd_theme(或pip install sphinx sphinx-autobuild sphinx_rtd_theme)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onsolas" w:hAnsi="Consolas" w:cs="Consolas" w:eastAsiaTheme="minorEastAsia"/>
          <w:sz w:val="24"/>
          <w:szCs w:val="24"/>
          <w:lang w:val="en-US" w:eastAsia="zh-CN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4"/>
          <w:szCs w:val="24"/>
          <w:shd w:val="clear" w:fill="FFFFFF"/>
        </w:rPr>
        <w:t>创建模板</w:t>
      </w:r>
    </w:p>
    <w:p>
      <w:pPr>
        <w:numPr>
          <w:ilvl w:val="0"/>
          <w:numId w:val="3"/>
        </w:numPr>
        <w:ind w:left="0" w:leftChars="0" w:firstLine="480" w:firstLineChars="200"/>
        <w:jc w:val="both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4"/>
          <w:szCs w:val="24"/>
          <w:shd w:val="clear" w:fill="FFFFFF"/>
        </w:rPr>
        <w:t>创建一个文件夹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,如sphinx_demo，</w:t>
      </w: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4"/>
          <w:szCs w:val="24"/>
          <w:shd w:val="clear" w:fill="FFFFFF"/>
        </w:rPr>
        <w:t>在命令行中跳到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此</w:t>
      </w: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4"/>
          <w:szCs w:val="24"/>
          <w:shd w:val="clear" w:fill="FFFFFF"/>
        </w:rPr>
        <w:t>文件夹内</w:t>
      </w:r>
    </w:p>
    <w:p>
      <w:pPr>
        <w:numPr>
          <w:ilvl w:val="0"/>
          <w:numId w:val="3"/>
        </w:numPr>
        <w:ind w:left="0" w:leftChars="0" w:firstLine="480" w:firstLineChars="200"/>
        <w:jc w:val="both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4"/>
          <w:szCs w:val="24"/>
          <w:shd w:val="clear" w:fill="FFFFFF"/>
        </w:rPr>
        <w:t>输入sphinx-quickstart，执行创建模板</w:t>
      </w:r>
    </w:p>
    <w:p>
      <w:pPr>
        <w:numPr>
          <w:ilvl w:val="0"/>
          <w:numId w:val="0"/>
        </w:numPr>
        <w:ind w:leftChars="200"/>
        <w:jc w:val="both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3914140" cy="3342640"/>
            <wp:effectExtent l="0" t="0" r="10160" b="10160"/>
            <wp:docPr id="2" name="图片 2" descr="2021-05-24_16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-05-24_1600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80" w:firstLineChars="200"/>
        <w:jc w:val="both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此时在文件夹内有build、source两个文件夹和make.bat、Makefile两个文件。build文件夹是编译后的文件，可以随时删除，编译后重新生成。source则是源文件目录。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4"/>
          <w:szCs w:val="24"/>
          <w:shd w:val="clear" w:fill="FFFFFF"/>
        </w:rPr>
        <w:t>配置模板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4"/>
          <w:szCs w:val="24"/>
          <w:shd w:val="clear" w:fill="FFFFFF"/>
        </w:rPr>
        <w:t>修改source/conf.py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2105025"/>
            <wp:effectExtent l="0" t="0" r="571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添加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内容</w:t>
      </w: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文章，在source目录下新</w:t>
      </w:r>
      <w:r>
        <w:rPr>
          <w:rFonts w:hint="eastAsia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建目录和内容。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然后修改index.rst 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onsolas" w:hAnsi="Consolas" w:cs="Consolas"/>
          <w:sz w:val="24"/>
          <w:szCs w:val="24"/>
        </w:rPr>
      </w:pPr>
      <w:r>
        <w:rPr>
          <w:rFonts w:hint="default" w:ascii="Consolas" w:hAnsi="Consolas" w:cs="Consolas"/>
          <w:sz w:val="24"/>
          <w:szCs w:val="24"/>
        </w:rPr>
        <w:drawing>
          <wp:inline distT="0" distB="0" distL="114300" distR="114300">
            <wp:extent cx="2176145" cy="3387090"/>
            <wp:effectExtent l="0" t="0" r="1460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一列等号上的是标题，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生成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的html网页会看到。中间这段是主题，一个sphinx可以有多个主题。maxdepth指定目录显示的标题深度，通常选择1。caption是主题的名称。空一行，紧跟着就是这个主题包含的源文件。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编译，执行make html，</w:t>
      </w:r>
      <w:r>
        <w:rPr>
          <w:rFonts w:hint="default" w:ascii="Consolas" w:hAnsi="Consolas" w:eastAsia="Helvetica" w:cs="Consolas"/>
          <w:i w:val="0"/>
          <w:caps w:val="0"/>
          <w:color w:val="333333"/>
          <w:spacing w:val="0"/>
          <w:sz w:val="24"/>
          <w:szCs w:val="24"/>
          <w:shd w:val="clear" w:fill="FFFFFF"/>
        </w:rPr>
        <w:t>成功后查看build目录，在html文件夹中有一个index.html文件，用浏览器打开。done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。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drawing>
          <wp:inline distT="0" distB="0" distL="114300" distR="114300">
            <wp:extent cx="4117975" cy="3077845"/>
            <wp:effectExtent l="0" t="0" r="15875" b="8255"/>
            <wp:docPr id="5" name="图片 5" descr="2021-05-24_161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-05-24_1619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482465" cy="3148965"/>
            <wp:effectExtent l="0" t="0" r="13335" b="133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246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Github托管</w:t>
      </w:r>
      <w:r>
        <w:rPr>
          <w:rFonts w:hint="eastAsia"/>
          <w:lang w:val="en-US" w:eastAsia="zh-CN"/>
        </w:rPr>
        <w:t>和ReadtheDocs托管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先在GitHub创建一个仓库名字叫scrapy-cookbook， 然后在本地.gitignore文件中添加build/目录，初始化git，commit后，添加远程仓库。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具体几个步骤非常简单，参考官方文档：https://github.com/rtfd/readthedocs.org: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在Read the Docs上面注册一个账号</w:t>
      </w:r>
      <w:r>
        <w:rPr>
          <w:rFonts w:hint="eastAsia"/>
          <w:lang w:val="en-US" w:eastAsia="zh-CN"/>
        </w:rPr>
        <w:t>(https://readthedocs.org/)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登陆后点击 “Import”.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给该文档项目填写一个名字比如 “scrapy-cookbook”, 并添加你在GitHub上面的工程HTTPS链接, 选择仓库类型为Git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其他项目根据自己的需要填写后点击 “Create”，创建完后会自动去激活Webhooks，不用再去GitHub设置</w:t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一切搞定，从此只要你往这个仓库push代码，readthedoc上面的文档就会自动更新.</w:t>
      </w:r>
    </w:p>
    <w:p>
      <w:pPr>
        <w:numPr>
          <w:ilvl w:val="0"/>
          <w:numId w:val="0"/>
        </w:numPr>
        <w:ind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如（https://readthedocs.org/projects/notes-center/）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BBF1A0"/>
    <w:multiLevelType w:val="singleLevel"/>
    <w:tmpl w:val="91BBF1A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A32066B2"/>
    <w:multiLevelType w:val="singleLevel"/>
    <w:tmpl w:val="A32066B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28E9161D"/>
    <w:multiLevelType w:val="singleLevel"/>
    <w:tmpl w:val="28E9161D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22895"/>
    <w:rsid w:val="0A166CB4"/>
    <w:rsid w:val="0B6A4296"/>
    <w:rsid w:val="1E2311E3"/>
    <w:rsid w:val="1F3F0E9E"/>
    <w:rsid w:val="28757F91"/>
    <w:rsid w:val="30A369BF"/>
    <w:rsid w:val="30C14315"/>
    <w:rsid w:val="35E93E93"/>
    <w:rsid w:val="3BC76081"/>
    <w:rsid w:val="3F0D2EEE"/>
    <w:rsid w:val="453212FC"/>
    <w:rsid w:val="534133A2"/>
    <w:rsid w:val="5456092F"/>
    <w:rsid w:val="5FFD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Kayoung</cp:lastModifiedBy>
  <dcterms:modified xsi:type="dcterms:W3CDTF">2021-05-26T06:48:23Z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