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8CB" w:rsidRDefault="00AF28CB" w:rsidP="00AF28CB">
      <w:pPr>
        <w:spacing w:line="360" w:lineRule="auto"/>
        <w:jc w:val="center"/>
        <w:rPr>
          <w:rFonts w:ascii="Times New Roman" w:hAnsi="Times New Roman" w:cs="Times New Roman"/>
          <w:b/>
          <w:sz w:val="24"/>
          <w:szCs w:val="24"/>
        </w:rPr>
      </w:pPr>
      <w:r w:rsidRPr="00AF28CB">
        <w:rPr>
          <w:rFonts w:ascii="Times New Roman" w:hAnsi="Times New Roman" w:cs="Times New Roman"/>
          <w:b/>
          <w:sz w:val="24"/>
          <w:szCs w:val="24"/>
        </w:rPr>
        <w:t>NATURAL DISASTERS INTENSITY ANALYSIS AND CLASSIFICATION USING ARTIFICIAL INTELLIGENCE</w:t>
      </w:r>
    </w:p>
    <w:p w:rsidR="00AF28CB" w:rsidRPr="00AF28CB" w:rsidRDefault="00AF28CB" w:rsidP="00AF28CB">
      <w:pPr>
        <w:spacing w:line="360" w:lineRule="auto"/>
        <w:jc w:val="both"/>
        <w:rPr>
          <w:rFonts w:ascii="Times New Roman" w:hAnsi="Times New Roman" w:cs="Times New Roman"/>
          <w:b/>
          <w:sz w:val="24"/>
          <w:szCs w:val="24"/>
        </w:rPr>
      </w:pPr>
      <w:r w:rsidRPr="00AF28CB">
        <w:rPr>
          <w:rFonts w:ascii="Times New Roman" w:hAnsi="Times New Roman" w:cs="Times New Roman"/>
          <w:b/>
          <w:sz w:val="24"/>
          <w:szCs w:val="24"/>
        </w:rPr>
        <w:t>SOLUTION ARCHITECTURE</w:t>
      </w:r>
    </w:p>
    <w:p w:rsidR="00AF28CB" w:rsidRDefault="00AF28CB" w:rsidP="00AF28CB">
      <w:pPr>
        <w:spacing w:line="360" w:lineRule="auto"/>
        <w:jc w:val="both"/>
        <w:rPr>
          <w:rFonts w:ascii="Times New Roman" w:hAnsi="Times New Roman" w:cs="Times New Roman"/>
          <w:sz w:val="24"/>
          <w:szCs w:val="24"/>
        </w:rPr>
      </w:pPr>
      <w:r w:rsidRPr="00AF28CB">
        <w:rPr>
          <w:rFonts w:ascii="Times New Roman" w:hAnsi="Times New Roman" w:cs="Times New Roman"/>
          <w:sz w:val="24"/>
          <w:szCs w:val="24"/>
        </w:rPr>
        <w:tab/>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w:t>
      </w:r>
      <w:proofErr w:type="spellStart"/>
      <w:r w:rsidRPr="00AF28CB">
        <w:rPr>
          <w:rFonts w:ascii="Times New Roman" w:hAnsi="Times New Roman" w:cs="Times New Roman"/>
          <w:sz w:val="24"/>
          <w:szCs w:val="24"/>
        </w:rPr>
        <w:t>ADLs</w:t>
      </w:r>
      <w:proofErr w:type="spellEnd"/>
      <w:r w:rsidRPr="00AF28CB">
        <w:rPr>
          <w:rFonts w:ascii="Times New Roman" w:hAnsi="Times New Roman" w:cs="Times New Roman"/>
          <w:sz w:val="24"/>
          <w:szCs w:val="24"/>
        </w:rPr>
        <w:t>).</w:t>
      </w:r>
    </w:p>
    <w:p w:rsidR="00AF28CB" w:rsidRPr="00AF28CB" w:rsidRDefault="00AF28CB" w:rsidP="00AF28CB">
      <w:pPr>
        <w:spacing w:line="360" w:lineRule="auto"/>
        <w:jc w:val="both"/>
        <w:rPr>
          <w:rFonts w:ascii="Times New Roman" w:hAnsi="Times New Roman" w:cs="Times New Roman"/>
          <w:sz w:val="24"/>
          <w:szCs w:val="24"/>
        </w:rPr>
      </w:pPr>
      <w:r w:rsidRPr="006C52DA">
        <w:rPr>
          <w:rFonts w:ascii="Times New Roman" w:hAnsi="Times New Roman" w:cs="Times New Roman"/>
          <w:b/>
          <w:color w:val="000000" w:themeColor="text1"/>
          <w:sz w:val="24"/>
          <w:szCs w:val="24"/>
        </w:rPr>
      </w:r>
      <w:r w:rsidRPr="006C52DA">
        <w:rPr>
          <w:rFonts w:ascii="Times New Roman" w:hAnsi="Times New Roman" w:cs="Times New Roman"/>
          <w:b/>
          <w:color w:val="000000" w:themeColor="text1"/>
          <w:sz w:val="24"/>
          <w:szCs w:val="24"/>
        </w:rPr>
        <w:pict>
          <v:group id="_x0000_s1046" editas="canvas" style="width:500.6pt;height:356.65pt;mso-position-horizontal-relative:char;mso-position-vertical-relative:line" coordorigin="1440,1886" coordsize="10012,71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1440;top:1886;width:10012;height:7133"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48" type="#_x0000_t116" style="position:absolute;left:1883;top:2537;width:1757;height:451">
              <v:textbox style="mso-next-textbox:#_x0000_s1048">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Trained Data</w:t>
                    </w:r>
                  </w:p>
                </w:txbxContent>
              </v:textbox>
            </v:shape>
            <v:roundrect id="_x0000_s1049" style="position:absolute;left:3999;top:4643;width:2640;height:1335" arcsize="10923f">
              <v:textbox style="mso-next-textbox:#_x0000_s1049">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Pre-Processing</w:t>
                    </w:r>
                  </w:p>
                </w:txbxContent>
              </v:textbox>
            </v:roundrect>
            <v:rect id="_x0000_s1050" style="position:absolute;left:4239;top:5123;width:2175;height:451">
              <v:textbox style="mso-next-textbox:#_x0000_s1050">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Noise Filtering</w:t>
                    </w:r>
                  </w:p>
                </w:txbxContent>
              </v:textbox>
            </v:rect>
            <v:roundrect id="_x0000_s1051" style="position:absolute;left:7164;top:4643;width:2640;height:1335" arcsize="10923f">
              <v:textbox style="mso-next-textbox:#_x0000_s1051">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Feature Extraction</w:t>
                    </w:r>
                  </w:p>
                </w:txbxContent>
              </v:textbox>
            </v:roundrect>
            <v:rect id="_x0000_s1052" style="position:absolute;left:7374;top:5123;width:2175;height:676">
              <v:textbox style="mso-next-textbox:#_x0000_s1052">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Extracting Shape, Color</w:t>
                    </w:r>
                  </w:p>
                </w:txbxContent>
              </v:textbox>
            </v:rect>
            <v:roundrect id="_x0000_s1053" style="position:absolute;left:7170;top:6328;width:2640;height:1535" arcsize="10923f">
              <v:textbox style="mso-next-textbox:#_x0000_s1053">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Extracted Data</w:t>
                    </w:r>
                  </w:p>
                </w:txbxContent>
              </v:textbox>
            </v:roundrect>
            <v:rect id="_x0000_s1054" style="position:absolute;left:7410;top:6898;width:2175;height:639">
              <v:textbox style="mso-next-textbox:#_x0000_s1054">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 xml:space="preserve">Classifying Using BPNN </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5" type="#_x0000_t176" style="position:absolute;left:3915;top:6865;width:2565;height:472">
              <v:textbox style="mso-next-textbox:#_x0000_s1055">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Performance Evaluation</w:t>
                    </w:r>
                  </w:p>
                </w:txbxContent>
              </v:textbox>
            </v:shape>
            <v:shape id="_x0000_s1056" type="#_x0000_t75" style="position:absolute;left:2144;top:3531;width:1142;height:1142">
              <v:imagedata r:id="rId4" o:title=""/>
            </v:shape>
            <v:shape id="_x0000_s1057" type="#_x0000_t116" style="position:absolute;left:1953;top:5076;width:1542;height:491">
              <v:textbox style="mso-next-textbox:#_x0000_s1057">
                <w:txbxContent>
                  <w:p w:rsidR="00AF28CB" w:rsidRPr="003F6131" w:rsidRDefault="00AF28CB" w:rsidP="00AF28CB">
                    <w:pPr>
                      <w:jc w:val="center"/>
                      <w:rPr>
                        <w:rFonts w:ascii="Times New Roman" w:hAnsi="Times New Roman" w:cs="Times New Roman"/>
                      </w:rPr>
                    </w:pPr>
                    <w:r w:rsidRPr="003F6131">
                      <w:rPr>
                        <w:rFonts w:ascii="Times New Roman" w:hAnsi="Times New Roman" w:cs="Times New Roman"/>
                      </w:rPr>
                      <w:t>Footage</w:t>
                    </w:r>
                  </w:p>
                </w:txbxContent>
              </v:textbox>
            </v:shape>
            <v:shape id="_x0000_s1058" type="#_x0000_t75" style="position:absolute;left:4869;top:2117;width:2371;height:1296">
              <v:imagedata r:id="rId5" o:title=""/>
            </v:shape>
            <v:shape id="_x0000_s1059" type="#_x0000_t116" style="position:absolute;left:5228;top:3447;width:1436;height:406" stroked="f">
              <v:textbox style="mso-next-textbox:#_x0000_s1059">
                <w:txbxContent>
                  <w:p w:rsidR="00AF28CB" w:rsidRPr="003F6131" w:rsidRDefault="00AF28CB" w:rsidP="00AF28CB">
                    <w:pPr>
                      <w:jc w:val="center"/>
                      <w:rPr>
                        <w:rFonts w:ascii="Times New Roman" w:hAnsi="Times New Roman" w:cs="Times New Roman"/>
                      </w:rPr>
                    </w:pPr>
                    <w:r>
                      <w:rPr>
                        <w:rFonts w:ascii="Times New Roman" w:hAnsi="Times New Roman" w:cs="Times New Roman"/>
                      </w:rPr>
                      <w:t>Server</w:t>
                    </w:r>
                  </w:p>
                </w:txbxContent>
              </v:textbox>
            </v:shape>
            <v:shapetype id="_x0000_t32" coordsize="21600,21600" o:spt="32" o:oned="t" path="m,l21600,21600e" filled="f">
              <v:path arrowok="t" fillok="f" o:connecttype="none"/>
              <o:lock v:ext="edit" shapetype="t"/>
            </v:shapetype>
            <v:shape id="_x0000_s1060" type="#_x0000_t32" style="position:absolute;left:3640;top:2763;width:1229;height:2" o:connectortype="straight">
              <v:stroke endarrow="block"/>
            </v:shape>
            <v:shape id="_x0000_s1061" type="#_x0000_t32" style="position:absolute;left:2715;top:4673;width:9;height:403" o:connectortype="straight">
              <v:stroke endarrow="block"/>
            </v:shape>
            <v:shape id="_x0000_s1062" type="#_x0000_t32" style="position:absolute;left:3495;top:5311;width:504;height:11;flip:y" o:connectortype="straight">
              <v:stroke endarrow="block"/>
            </v:shape>
            <v:shape id="_x0000_s1063" type="#_x0000_t32" style="position:absolute;left:6639;top:5311;width:525;height:1" o:connectortype="straight">
              <v:stroke endarrow="block"/>
            </v:shape>
            <v:shape id="_x0000_s1064" type="#_x0000_t32" style="position:absolute;left:8484;top:5978;width:6;height:350" o:connectortype="straight">
              <v:stroke endarrow="block"/>
            </v:shape>
            <v:shape id="_x0000_s1065" type="#_x0000_t32" style="position:absolute;left:6480;top:7096;width:690;height:5;flip:x" o:connectortype="straigh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6" type="#_x0000_t35" style="position:absolute;left:3933;top:4030;width:4572;height:2042;rotation:90;flip:x y" o:connectortype="elbow" adj="-5679,57152,24557">
              <v:stroke endarrow="block"/>
            </v:shape>
            <w10:wrap type="none"/>
            <w10:anchorlock/>
          </v:group>
        </w:pict>
      </w:r>
    </w:p>
    <w:p w:rsidR="00AF28CB" w:rsidRPr="00AF28CB" w:rsidRDefault="00AF28CB" w:rsidP="00AF28CB">
      <w:pPr>
        <w:spacing w:line="360" w:lineRule="auto"/>
        <w:jc w:val="both"/>
        <w:rPr>
          <w:rFonts w:ascii="Times New Roman" w:hAnsi="Times New Roman" w:cs="Times New Roman"/>
          <w:sz w:val="24"/>
          <w:szCs w:val="24"/>
        </w:rPr>
      </w:pPr>
      <w:r w:rsidRPr="00AF28CB">
        <w:rPr>
          <w:rFonts w:ascii="Times New Roman" w:hAnsi="Times New Roman" w:cs="Times New Roman"/>
          <w:sz w:val="24"/>
          <w:szCs w:val="24"/>
        </w:rPr>
        <w:t xml:space="preserve"> </w:t>
      </w:r>
    </w:p>
    <w:p w:rsidR="00DC204D" w:rsidRPr="00AF28CB" w:rsidRDefault="00764D4A" w:rsidP="00AF28CB">
      <w:pPr>
        <w:spacing w:line="360" w:lineRule="auto"/>
        <w:jc w:val="both"/>
        <w:rPr>
          <w:rFonts w:ascii="Times New Roman" w:hAnsi="Times New Roman" w:cs="Times New Roman"/>
          <w:sz w:val="24"/>
          <w:szCs w:val="24"/>
        </w:rPr>
      </w:pPr>
    </w:p>
    <w:sectPr w:rsidR="00DC204D" w:rsidRPr="00AF28CB" w:rsidSect="00FD4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28CB"/>
    <w:rsid w:val="00681F40"/>
    <w:rsid w:val="00764D4A"/>
    <w:rsid w:val="00952CF3"/>
    <w:rsid w:val="00AF28CB"/>
    <w:rsid w:val="00FD4F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60">
          <o:proxy start="" idref="#_x0000_s1048" connectloc="3"/>
          <o:proxy end="" idref="#_x0000_s1058" connectloc="1"/>
        </o:r>
        <o:r id="V:Rule9" type="connector" idref="#_x0000_s1061">
          <o:proxy start="" idref="#_x0000_s1056" connectloc="2"/>
          <o:proxy end="" idref="#_x0000_s1057" connectloc="0"/>
        </o:r>
        <o:r id="V:Rule10" type="connector" idref="#_x0000_s1062">
          <o:proxy start="" idref="#_x0000_s1057" connectloc="3"/>
          <o:proxy end="" idref="#_x0000_s1049" connectloc="1"/>
        </o:r>
        <o:r id="V:Rule11" type="connector" idref="#_x0000_s1063">
          <o:proxy start="" idref="#_x0000_s1049" connectloc="3"/>
          <o:proxy end="" idref="#_x0000_s1051" connectloc="1"/>
        </o:r>
        <o:r id="V:Rule12" type="connector" idref="#_x0000_s1064">
          <o:proxy start="" idref="#_x0000_s1051" connectloc="2"/>
          <o:proxy end="" idref="#_x0000_s1053" connectloc="0"/>
        </o:r>
        <o:r id="V:Rule13" type="connector" idref="#_x0000_s1065">
          <o:proxy start="" idref="#_x0000_s1053" connectloc="1"/>
          <o:proxy end="" idref="#_x0000_s1055" connectloc="3"/>
        </o:r>
        <o:r id="V:Rule14" type="connector" idref="#_x0000_s1066">
          <o:proxy start="" idref="#_x0000_s1055" connectloc="2"/>
          <o:proxy end="" idref="#_x0000_s1058"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cp:revision>
  <dcterms:created xsi:type="dcterms:W3CDTF">2022-11-16T07:41:00Z</dcterms:created>
  <dcterms:modified xsi:type="dcterms:W3CDTF">2022-11-16T07:42:00Z</dcterms:modified>
</cp:coreProperties>
</file>