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" w:cs="Google Sans" w:eastAsia="Google Sans" w:hAnsi="Google Sans"/>
          <w:color w:val="1b1c1d"/>
        </w:rPr>
      </w:pPr>
      <w:r w:rsidDel="00000000" w:rsidR="00000000" w:rsidRPr="00000000">
        <w:rPr>
          <w:color w:val="1b1c1d"/>
          <w:sz w:val="28"/>
          <w:szCs w:val="28"/>
          <w:rtl w:val="0"/>
        </w:rPr>
        <w:t xml:space="preserve">Documento de Requisitos Funcionais (FRD) - App Métricas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  <w:rtl w:val="0"/>
        </w:rPr>
        <w:t xml:space="preserve">Este documento define os requisitos funcionais para o Produto Mínimo Viável (MVP) do aplicativo "Métricas".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  <w:rtl w:val="0"/>
        </w:rPr>
        <w:t xml:space="preserve">1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. Gestão de Perfis de Usuário e Segurança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  <w:rtl w:val="0"/>
        </w:rPr>
        <w:t xml:space="preserve">Esta seção descreve as regras de cadastro, acesso e níveis de permissão.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color w:val="1b1c1d"/>
          <w:rtl w:val="0"/>
        </w:rPr>
        <w:t xml:space="preserve">1</w:t>
      </w:r>
      <w:r w:rsidDel="00000000" w:rsidR="00000000" w:rsidRPr="00000000">
        <w:rPr>
          <w:i w:val="0"/>
          <w:color w:val="1b1c1d"/>
          <w:rtl w:val="0"/>
        </w:rPr>
        <w:t xml:space="preserve">.1. Níveis de Acesso (Coleção: </w:t>
      </w:r>
      <w:r w:rsidDel="00000000" w:rsidR="00000000" w:rsidRPr="00000000">
        <w:rPr>
          <w:color w:val="1b1c1d"/>
          <w:rtl w:val="0"/>
        </w:rPr>
        <w:t xml:space="preserve">USUÁRIOS</w:t>
      </w:r>
      <w:r w:rsidDel="00000000" w:rsidR="00000000" w:rsidRPr="00000000">
        <w:rPr>
          <w:i w:val="0"/>
          <w:color w:val="1b1c1d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  <w:rtl w:val="0"/>
        </w:rPr>
        <w:t xml:space="preserve">O sistema deve suportar três níveis hierárquicos de acesso: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Coordenador Geral: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Acesso total. Responsável por cadastrar Coordenadores de Área, criar formulários de avaliação e visualizar todos os dados.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Coordenador de Área: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Acesso intermediário. Responsável por cadastrar Colaboradores e visualizar os resultados e métricas apenas da sua respectiva Área.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Colaborador: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Acesso básico. Pode apenas preencher formulários de avaliação (anônimos) e visualizar seu próprio progresso/tarefas.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</w:rPr>
      </w:pPr>
      <w:r w:rsidDel="00000000" w:rsidR="00000000" w:rsidRPr="00000000">
        <w:rPr>
          <w:color w:val="1b1c1d"/>
          <w:rtl w:val="0"/>
        </w:rPr>
        <w:t xml:space="preserve">1</w:t>
      </w:r>
      <w:r w:rsidDel="00000000" w:rsidR="00000000" w:rsidRPr="00000000">
        <w:rPr>
          <w:i w:val="0"/>
          <w:color w:val="1b1c1d"/>
          <w:rtl w:val="0"/>
        </w:rPr>
        <w:t xml:space="preserve">.2. Cadastro de Usuário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Requisito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b w:val="1"/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FR-USER-001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O Coordenador Geral deve ser o único com permissão para cadastrar novos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Coordenadores de Área</w:t>
            </w: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b w:val="1"/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FR-USER-002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O Coordenador de Área deve ser o único com permissão para cadastrar novos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Colaboradores</w:t>
            </w: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 em sua respectiva área.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b w:val="1"/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FR-USER-003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O sistema deve exigir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Nome, E-mail, Senha e Cargo</w:t>
            </w: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 no momento do cadastro de qualquer usuário.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b w:val="1"/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FR-USER-004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O sistema deve garantir que o campo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E-mail seja único</w:t>
            </w: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. Caso um e-mail já esteja cadastrado, deve exibir uma mensagem de erro.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b w:val="1"/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FR-USER-005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Ao cadastrar um Coordenador de Área, o sistema deve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vincular este usuário a uma Área específica</w:t>
            </w: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75.9999942779541" w:lineRule="auto"/>
        <w:rPr>
          <w:color w:val="1b1c1d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</w:rPr>
      </w:pPr>
      <w:r w:rsidDel="00000000" w:rsidR="00000000" w:rsidRPr="00000000">
        <w:rPr>
          <w:color w:val="1b1c1d"/>
          <w:rtl w:val="0"/>
        </w:rPr>
        <w:t xml:space="preserve">1</w:t>
      </w:r>
      <w:r w:rsidDel="00000000" w:rsidR="00000000" w:rsidRPr="00000000">
        <w:rPr>
          <w:i w:val="0"/>
          <w:color w:val="1b1c1d"/>
          <w:rtl w:val="0"/>
        </w:rPr>
        <w:t xml:space="preserve">.3. Login e Segurança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Requisito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b w:val="1"/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FR-AUTH-001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O login deve ser realizado utilizando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E-mail e Senha</w:t>
            </w: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b w:val="1"/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FR-AUTH-002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Caso as credenciais de login estejam incorretas, o sistema deve exibir uma mensagem de erro genérica (ex: "E-mail ou senha incorretos") para não informar qual dado está errado.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b w:val="1"/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FR-AUTH-003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Deve existir uma funcionalidade de "Esqueci Minha Senha" que envie um link de redefinição para o e-mail cadastrado do usuário.</w:t>
            </w:r>
          </w:p>
        </w:tc>
      </w:tr>
    </w:tbl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color w:val="1b1c1d"/>
          <w:sz w:val="24"/>
          <w:szCs w:val="24"/>
          <w:shd w:fill="auto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  <w:rtl w:val="0"/>
        </w:rPr>
        <w:t xml:space="preserve">2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. Funcionalidade de Avaliação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  <w:rtl w:val="0"/>
        </w:rPr>
        <w:t xml:space="preserve">Esta seção descreve a criação e o fluxo dos formulários de feedback.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</w:rPr>
      </w:pPr>
      <w:r w:rsidDel="00000000" w:rsidR="00000000" w:rsidRPr="00000000">
        <w:rPr>
          <w:color w:val="1b1c1d"/>
          <w:rtl w:val="0"/>
        </w:rPr>
        <w:t xml:space="preserve">2</w:t>
      </w:r>
      <w:r w:rsidDel="00000000" w:rsidR="00000000" w:rsidRPr="00000000">
        <w:rPr>
          <w:i w:val="0"/>
          <w:color w:val="1b1c1d"/>
          <w:rtl w:val="0"/>
        </w:rPr>
        <w:t xml:space="preserve">.1. Criação e Aplicação de Formulários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Requisito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b w:val="1"/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FR-FORM-001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Apenas o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Coordenador Geral</w:t>
            </w: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 deve ter permissão para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criar novos formulários</w:t>
            </w: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 de avaliação.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b w:val="1"/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FR-FORM-002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O sistema deve permitir que o Coordenador Geral escolha se a avaliação será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anônima ou identificada</w:t>
            </w: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b w:val="1"/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FR-FORM-003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O sistema deve permitir que o formulário seja aplicado (enviado) para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áreas específicas</w:t>
            </w: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 ou para o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time todo</w:t>
            </w: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b w:val="1"/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FR-FORM-004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rtl w:val="0"/>
              </w:rPr>
              <w:t xml:space="preserve">Todos os usuários para os quais o formulário foi aplicado (incluindo Coordenadores e Colaboradores) devem ter acesso a uma tela dedicada para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rtl w:val="0"/>
              </w:rPr>
              <w:t xml:space="preserve">preenchimento dos formulários pendentes</w:t>
            </w:r>
            <w:r w:rsidDel="00000000" w:rsidR="00000000" w:rsidRPr="00000000">
              <w:rPr>
                <w:color w:val="1b1c1d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75.9999942779541" w:lineRule="auto"/>
        <w:rPr>
          <w:color w:val="1b1c1d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i w:val="0"/>
          <w:color w:val="1b1c1d"/>
        </w:rPr>
      </w:pPr>
      <w:r w:rsidDel="00000000" w:rsidR="00000000" w:rsidRPr="00000000">
        <w:rPr>
          <w:color w:val="1b1c1d"/>
          <w:rtl w:val="0"/>
        </w:rPr>
        <w:t xml:space="preserve">2</w:t>
      </w:r>
      <w:r w:rsidDel="00000000" w:rsidR="00000000" w:rsidRPr="00000000">
        <w:rPr>
          <w:i w:val="0"/>
          <w:color w:val="1b1c1d"/>
          <w:rtl w:val="0"/>
        </w:rPr>
        <w:t xml:space="preserve">.2. Visualização dos Resultados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Requisito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b w:val="1"/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FR-VIEW-001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O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Coordenador Geral</w:t>
            </w: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 deve visualizar os resultados em dashboards com dados consolidados de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todas as áreas</w:t>
            </w: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b w:val="1"/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FR-VIEW-002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O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Coordenador de Área</w:t>
            </w: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 deve visualizar os resultados em dashboards com dados consolidados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apenas da sua área</w:t>
            </w: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b w:val="1"/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FR-VIEW-003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color w:val="1b1c1d"/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As visualizações devem respeitar a anonimidade: </w:t>
            </w:r>
            <w:r w:rsidDel="00000000" w:rsidR="00000000" w:rsidRPr="00000000">
              <w:rPr>
                <w:b w:val="1"/>
                <w:color w:val="1b1c1d"/>
                <w:sz w:val="24"/>
                <w:szCs w:val="24"/>
                <w:shd w:fill="auto" w:val="clear"/>
                <w:rtl w:val="0"/>
              </w:rPr>
              <w:t xml:space="preserve">se a avaliação foi anônima, os dados devem ser agregados e nunca vinculados ao Colaborador individual</w:t>
            </w:r>
            <w:r w:rsidDel="00000000" w:rsidR="00000000" w:rsidRPr="00000000">
              <w:rPr>
                <w:color w:val="1b1c1d"/>
                <w:sz w:val="24"/>
                <w:szCs w:val="24"/>
                <w:shd w:fill="auto" w:val="clear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  <w:rtl w:val="0"/>
        </w:rPr>
        <w:t xml:space="preserve">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