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Unicode MS" w:cs="Arial Unicode MS" w:eastAsia="Arial Unicode MS" w:hAnsi="Arial Unicode MS"/>
          <w:b w:val="1"/>
          <w:bCs w:val="1"/>
          <w:sz w:val="36"/>
          <w:szCs w:val="36"/>
          <w:rtl w:val="0"/>
        </w:rPr>
        <w:t xml:space="preserve">技術者派遣業界における新卒技術者向け教育投資の回収期間に関する研究</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 Study on the Payback Period of Investment in New Graduates</w:t>
      </w:r>
      <w:r w:rsidDel="00000000" w:rsidR="00000000" w:rsidRPr="00000000">
        <w:rPr>
          <w:rtl w:val="0"/>
        </w:rPr>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著者名 藤井和希 1</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Kazuki Fujii 1</w:t>
      </w:r>
    </w:p>
    <w:p w:rsidR="00000000" w:rsidDel="00000000" w:rsidP="00000000" w:rsidRDefault="00000000" w:rsidRPr="00000000" w14:paraId="00000005">
      <w:pPr>
        <w:jc w:val="center"/>
        <w:rPr>
          <w:sz w:val="20"/>
          <w:szCs w:val="20"/>
        </w:rPr>
      </w:pPr>
      <w:r w:rsidDel="00000000" w:rsidR="00000000" w:rsidRPr="00000000">
        <w:rPr>
          <w:sz w:val="20"/>
          <w:szCs w:val="20"/>
          <w:rtl w:val="0"/>
        </w:rPr>
        <w:t xml:space="preserve"> 1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In recent years, new graduates hired by engineering staffing firms have required a certain period of training, during which training costs and bench costs are incurred. This study employs a simplified profit model to evaluate the profitability of educational investment in newly graduated engineers, focusing on how the bench period prior to assignment and the monthly gross profit after assignment influence the payback period of such investment, and under what conditions the investment can be recovered within a fixed time horizon. The results indicate that the longer the bench period, the greater the monthly gross profit required for recovery within a given period. In addition, this increase is not linear; rather, it accelerates sharply as the bench period approaches the recovery deadline.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i w:val="0"/>
          <w:iCs w:val="0"/>
          <w:smallCaps w:val="0"/>
          <w:strike w:val="0"/>
          <w:sz w:val="22"/>
          <w:szCs w:val="22"/>
          <w:u w:val="none"/>
          <w:shd w:fill="auto" w:val="clear"/>
          <w:vertAlign w:val="baseline"/>
        </w:rPr>
        <w:sectPr>
          <w:headerReference r:id="rId6" w:type="default"/>
          <w:footerReference r:id="rId7" w:type="default"/>
          <w:pgSz w:h="16838" w:w="11906" w:orient="portrait"/>
          <w:pgMar w:bottom="1440" w:top="1440" w:left="1151" w:right="1151" w:header="340" w:footer="340"/>
          <w:pgNumType w:start="1"/>
        </w:sectPr>
      </w:pPr>
      <w:r w:rsidDel="00000000" w:rsidR="00000000" w:rsidRPr="00000000">
        <w:rPr>
          <w:rFonts w:ascii="Arial" w:cs="Arial" w:eastAsia="Arial" w:hAnsi="Arial"/>
          <w:b w:val="1"/>
          <w:bCs w:val="1"/>
          <w:i w:val="0"/>
          <w:iCs w:val="0"/>
          <w:sz w:val="22"/>
          <w:szCs w:val="22"/>
          <w:rtl w:val="0"/>
        </w:rPr>
        <w:t xml:space="preserve">Keywords: </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Fonts w:ascii="Arial" w:cs="Arial" w:eastAsia="Arial" w:hAnsi="Arial"/>
          <w:sz w:val="22"/>
          <w:szCs w:val="22"/>
          <w:rtl w:val="0"/>
        </w:rPr>
        <w:t xml:space="preserve">engineering staffing firms, new graduate hires, training costs, bench costs</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mo" w:cs="Arimo" w:eastAsia="Arimo" w:hAnsi="Arimo"/>
          <w:b w:val="1"/>
          <w:bCs w:val="1"/>
          <w:i w:val="0"/>
          <w:iCs w:val="0"/>
          <w:sz w:val="26"/>
          <w:szCs w:val="26"/>
          <w:rtl w:val="0"/>
        </w:rPr>
        <w:t xml:space="preserve">1. </w:t>
      </w:r>
      <w:r w:rsidDel="00000000" w:rsidR="00000000" w:rsidRPr="00000000">
        <w:rPr>
          <w:rFonts w:ascii="Arial Unicode MS" w:cs="Arial Unicode MS" w:eastAsia="Arial Unicode MS" w:hAnsi="Arial Unicode MS"/>
          <w:b w:val="1"/>
          <w:bCs w:val="1"/>
          <w:sz w:val="26"/>
          <w:szCs w:val="26"/>
          <w:rtl w:val="0"/>
        </w:rPr>
        <w:t xml:space="preserve">背景・目的</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近年、技術者の不足を背景として、技術者派遣業界の市場は拡大している。[1]市場の拡大に伴い、技術者派遣企業は新卒の積極的な採用を行なっている。</w:t>
      </w:r>
    </w:p>
    <w:p w:rsidR="00000000" w:rsidDel="00000000" w:rsidP="00000000" w:rsidRDefault="00000000" w:rsidRPr="00000000" w14:paraId="0000000B">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しかし、新卒技術者は入社直後から案件に配属できるとは限らず、一定期間の研修および待機を要する。この期間には売上が発生しない一方で、教育費や待機中コストが発生するため、企業にとっては無視できない負担となる。そのため、研修のスケジュールを設計する上では、新卒の配属後に一定期間で研修コスト分を回収できるようにすることが重要である。</w:t>
      </w:r>
    </w:p>
    <w:p w:rsidR="00000000" w:rsidDel="00000000" w:rsidP="00000000" w:rsidRDefault="00000000" w:rsidRPr="00000000" w14:paraId="0000000C">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待機期間が長期化すると回収条件を悪化させることや、月次粗利の高い案件に出せば回収しやすいことは経験的には理解されている。しかし、それが具体的に、待機が１ヶ月延びた際に、それを埋めるためにどれだけの粗利が必要かという、定量的な関係については必ずしも明示されていない。</w:t>
      </w:r>
    </w:p>
    <w:p w:rsidR="00000000" w:rsidDel="00000000" w:rsidP="00000000" w:rsidRDefault="00000000" w:rsidRPr="00000000" w14:paraId="0000000D">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本研究では、新卒技術者への教育投資の採算性評価として、配属までの待機期間と配属後月次粗利が教育投資の回収期間に与える影響と、一定期間内の回収を可能にする条件を簡易収益モデルによって明らかにする。</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2. 問題設定</w:t>
      </w: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rtl w:val="0"/>
        </w:rPr>
        <w:t xml:space="preserve"> </w:t>
      </w:r>
      <w:r w:rsidDel="00000000" w:rsidR="00000000" w:rsidRPr="00000000">
        <w:rPr>
          <w:sz w:val="22"/>
          <w:szCs w:val="22"/>
          <w:rtl w:val="0"/>
        </w:rPr>
        <w:t xml:space="preserve">本研究では、技術者派遣業界における1人の新卒技術者への教育投資回収を対象とする。新卒技術者は入社後、一定期間の研修および待機を経て案件へ配属されるものとする。この期間には、派遣元企業に教育費および待機中コストが発生する。</w:t>
      </w:r>
    </w:p>
    <w:p w:rsidR="00000000" w:rsidDel="00000000" w:rsidP="00000000" w:rsidRDefault="00000000" w:rsidRPr="00000000" w14:paraId="00000011">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研修後は企業に配属され、派遣元企業には毎月一定の粗利が発生するとする。</w:t>
      </w:r>
    </w:p>
    <w:p w:rsidR="00000000" w:rsidDel="00000000" w:rsidP="00000000" w:rsidRDefault="00000000" w:rsidRPr="00000000" w14:paraId="00000012">
      <w:pPr>
        <w:rPr>
          <w:sz w:val="22"/>
          <w:szCs w:val="22"/>
        </w:rPr>
      </w:pPr>
      <w:r w:rsidDel="00000000" w:rsidR="00000000" w:rsidRPr="00000000">
        <w:rPr>
          <w:sz w:val="22"/>
          <w:szCs w:val="22"/>
          <w:rtl w:val="0"/>
        </w:rPr>
        <w:t xml:space="preserve">　定式化として、教育そのものに要する固定費用の総額をc</w:t>
      </w:r>
      <w:r w:rsidDel="00000000" w:rsidR="00000000" w:rsidRPr="00000000">
        <w:rPr>
          <w:sz w:val="22"/>
          <w:szCs w:val="22"/>
          <w:vertAlign w:val="subscript"/>
          <w:rtl w:val="0"/>
        </w:rPr>
        <w:t xml:space="preserve">T</w:t>
      </w:r>
      <w:r w:rsidDel="00000000" w:rsidR="00000000" w:rsidRPr="00000000">
        <w:rPr>
          <w:sz w:val="22"/>
          <w:szCs w:val="22"/>
          <w:rtl w:val="0"/>
        </w:rPr>
        <w:t xml:space="preserve">、待機中１ヶ月あたりのコストをc</w:t>
      </w:r>
      <w:r w:rsidDel="00000000" w:rsidR="00000000" w:rsidRPr="00000000">
        <w:rPr>
          <w:sz w:val="22"/>
          <w:szCs w:val="22"/>
          <w:vertAlign w:val="subscript"/>
          <w:rtl w:val="0"/>
        </w:rPr>
        <w:t xml:space="preserve">B</w:t>
      </w:r>
      <w:r w:rsidDel="00000000" w:rsidR="00000000" w:rsidRPr="00000000">
        <w:rPr>
          <w:sz w:val="22"/>
          <w:szCs w:val="22"/>
          <w:rtl w:val="0"/>
        </w:rPr>
        <w:t xml:space="preserve">、配属までの待機期間をt</w:t>
      </w:r>
      <w:r w:rsidDel="00000000" w:rsidR="00000000" w:rsidRPr="00000000">
        <w:rPr>
          <w:sz w:val="22"/>
          <w:szCs w:val="22"/>
          <w:vertAlign w:val="subscript"/>
          <w:rtl w:val="0"/>
        </w:rPr>
        <w:t xml:space="preserve">A</w:t>
      </w:r>
      <w:r w:rsidDel="00000000" w:rsidR="00000000" w:rsidRPr="00000000">
        <w:rPr>
          <w:sz w:val="22"/>
          <w:szCs w:val="22"/>
          <w:rtl w:val="0"/>
        </w:rPr>
        <w:t xml:space="preserve">、配属後１ヶ月あたりの粗利をP、配属後に回収に必要な月数をt</w:t>
      </w:r>
      <w:r w:rsidDel="00000000" w:rsidR="00000000" w:rsidRPr="00000000">
        <w:rPr>
          <w:sz w:val="22"/>
          <w:szCs w:val="22"/>
          <w:vertAlign w:val="subscript"/>
          <w:rtl w:val="0"/>
        </w:rPr>
        <w:t xml:space="preserve">R</w:t>
      </w:r>
      <w:r w:rsidDel="00000000" w:rsidR="00000000" w:rsidRPr="00000000">
        <w:rPr>
          <w:sz w:val="22"/>
          <w:szCs w:val="22"/>
          <w:rtl w:val="0"/>
        </w:rPr>
        <w:t xml:space="preserve">、入社から見た回収期限をDとする。</w:t>
      </w:r>
    </w:p>
    <w:p w:rsidR="00000000" w:rsidDel="00000000" w:rsidP="00000000" w:rsidRDefault="00000000" w:rsidRPr="00000000" w14:paraId="00000013">
      <w:pPr>
        <w:rPr>
          <w:sz w:val="22"/>
          <w:szCs w:val="22"/>
        </w:rPr>
      </w:pPr>
      <w:r w:rsidDel="00000000" w:rsidR="00000000" w:rsidRPr="00000000">
        <w:rPr>
          <w:sz w:val="22"/>
          <w:szCs w:val="22"/>
          <w:rtl w:val="0"/>
        </w:rPr>
        <w:t xml:space="preserve">　すると、教育開始から配属時点までに積み上がるコストはc</w:t>
      </w:r>
      <w:r w:rsidDel="00000000" w:rsidR="00000000" w:rsidRPr="00000000">
        <w:rPr>
          <w:sz w:val="22"/>
          <w:szCs w:val="22"/>
          <w:vertAlign w:val="subscript"/>
          <w:rtl w:val="0"/>
        </w:rPr>
        <w:t xml:space="preserve">T</w:t>
      </w:r>
      <w:r w:rsidDel="00000000" w:rsidR="00000000" w:rsidRPr="00000000">
        <w:rPr>
          <w:sz w:val="22"/>
          <w:szCs w:val="22"/>
          <w:rtl w:val="0"/>
        </w:rPr>
        <w:t xml:space="preserve"> + c</w:t>
      </w:r>
      <w:r w:rsidDel="00000000" w:rsidR="00000000" w:rsidRPr="00000000">
        <w:rPr>
          <w:sz w:val="22"/>
          <w:szCs w:val="22"/>
          <w:vertAlign w:val="subscript"/>
          <w:rtl w:val="0"/>
        </w:rPr>
        <w:t xml:space="preserve">B</w:t>
      </w:r>
      <w:r w:rsidDel="00000000" w:rsidR="00000000" w:rsidRPr="00000000">
        <w:rPr>
          <w:sz w:val="22"/>
          <w:szCs w:val="22"/>
          <w:rtl w:val="0"/>
        </w:rPr>
        <w:t xml:space="preserve"> t</w:t>
      </w:r>
      <w:r w:rsidDel="00000000" w:rsidR="00000000" w:rsidRPr="00000000">
        <w:rPr>
          <w:sz w:val="22"/>
          <w:szCs w:val="22"/>
          <w:vertAlign w:val="subscript"/>
          <w:rtl w:val="0"/>
        </w:rPr>
        <w:t xml:space="preserve">A</w:t>
      </w:r>
      <w:r w:rsidDel="00000000" w:rsidR="00000000" w:rsidRPr="00000000">
        <w:rPr>
          <w:sz w:val="22"/>
          <w:szCs w:val="22"/>
          <w:rtl w:val="0"/>
        </w:rPr>
        <w:t xml:space="preserve">になる。これを配属後の粗利で回収するとすると、回収に必要な月数t</w:t>
      </w:r>
      <w:r w:rsidDel="00000000" w:rsidR="00000000" w:rsidRPr="00000000">
        <w:rPr>
          <w:sz w:val="22"/>
          <w:szCs w:val="22"/>
          <w:vertAlign w:val="subscript"/>
          <w:rtl w:val="0"/>
        </w:rPr>
        <w:t xml:space="preserve">R</w:t>
      </w:r>
      <w:r w:rsidDel="00000000" w:rsidR="00000000" w:rsidRPr="00000000">
        <w:rPr>
          <w:sz w:val="22"/>
          <w:szCs w:val="22"/>
          <w:rtl w:val="0"/>
        </w:rPr>
        <w:t xml:space="preserve">は、t</w:t>
      </w:r>
      <w:r w:rsidDel="00000000" w:rsidR="00000000" w:rsidRPr="00000000">
        <w:rPr>
          <w:sz w:val="22"/>
          <w:szCs w:val="22"/>
          <w:vertAlign w:val="subscript"/>
          <w:rtl w:val="0"/>
        </w:rPr>
        <w:t xml:space="preserve">R</w:t>
      </w:r>
      <w:r w:rsidDel="00000000" w:rsidR="00000000" w:rsidRPr="00000000">
        <w:rPr>
          <w:sz w:val="22"/>
          <w:szCs w:val="22"/>
          <w:rtl w:val="0"/>
        </w:rPr>
        <w:t xml:space="preserve"> P = c</w:t>
      </w:r>
      <w:r w:rsidDel="00000000" w:rsidR="00000000" w:rsidRPr="00000000">
        <w:rPr>
          <w:sz w:val="22"/>
          <w:szCs w:val="22"/>
          <w:vertAlign w:val="subscript"/>
          <w:rtl w:val="0"/>
        </w:rPr>
        <w:t xml:space="preserve">T</w:t>
      </w:r>
      <w:r w:rsidDel="00000000" w:rsidR="00000000" w:rsidRPr="00000000">
        <w:rPr>
          <w:sz w:val="22"/>
          <w:szCs w:val="22"/>
          <w:rtl w:val="0"/>
        </w:rPr>
        <w:t xml:space="preserve"> + c</w:t>
      </w:r>
      <w:r w:rsidDel="00000000" w:rsidR="00000000" w:rsidRPr="00000000">
        <w:rPr>
          <w:sz w:val="22"/>
          <w:szCs w:val="22"/>
          <w:vertAlign w:val="subscript"/>
          <w:rtl w:val="0"/>
        </w:rPr>
        <w:t xml:space="preserve">B</w:t>
      </w:r>
      <w:r w:rsidDel="00000000" w:rsidR="00000000" w:rsidRPr="00000000">
        <w:rPr>
          <w:sz w:val="22"/>
          <w:szCs w:val="22"/>
          <w:rtl w:val="0"/>
        </w:rPr>
        <w:t xml:space="preserve"> t</w:t>
      </w:r>
      <w:r w:rsidDel="00000000" w:rsidR="00000000" w:rsidRPr="00000000">
        <w:rPr>
          <w:sz w:val="22"/>
          <w:szCs w:val="22"/>
          <w:vertAlign w:val="subscript"/>
          <w:rtl w:val="0"/>
        </w:rPr>
        <w:t xml:space="preserve">A</w:t>
      </w:r>
      <w:r w:rsidDel="00000000" w:rsidR="00000000" w:rsidRPr="00000000">
        <w:rPr>
          <w:sz w:val="22"/>
          <w:szCs w:val="22"/>
          <w:rtl w:val="0"/>
        </w:rPr>
        <w:t xml:space="preserve">、よってt</w:t>
      </w:r>
      <w:r w:rsidDel="00000000" w:rsidR="00000000" w:rsidRPr="00000000">
        <w:rPr>
          <w:sz w:val="22"/>
          <w:szCs w:val="22"/>
          <w:vertAlign w:val="subscript"/>
          <w:rtl w:val="0"/>
        </w:rPr>
        <w:t xml:space="preserve">R</w:t>
      </w:r>
      <w:r w:rsidDel="00000000" w:rsidR="00000000" w:rsidRPr="00000000">
        <w:rPr>
          <w:sz w:val="22"/>
          <w:szCs w:val="22"/>
          <w:rtl w:val="0"/>
        </w:rPr>
        <w:t xml:space="preserve"> = (c</w:t>
      </w:r>
      <w:r w:rsidDel="00000000" w:rsidR="00000000" w:rsidRPr="00000000">
        <w:rPr>
          <w:sz w:val="22"/>
          <w:szCs w:val="22"/>
          <w:vertAlign w:val="subscript"/>
          <w:rtl w:val="0"/>
        </w:rPr>
        <w:t xml:space="preserve">T</w:t>
      </w:r>
      <w:r w:rsidDel="00000000" w:rsidR="00000000" w:rsidRPr="00000000">
        <w:rPr>
          <w:sz w:val="22"/>
          <w:szCs w:val="22"/>
          <w:rtl w:val="0"/>
        </w:rPr>
        <w:t xml:space="preserve"> + c</w:t>
      </w:r>
      <w:r w:rsidDel="00000000" w:rsidR="00000000" w:rsidRPr="00000000">
        <w:rPr>
          <w:sz w:val="22"/>
          <w:szCs w:val="22"/>
          <w:vertAlign w:val="subscript"/>
          <w:rtl w:val="0"/>
        </w:rPr>
        <w:t xml:space="preserve">B</w:t>
      </w:r>
      <w:r w:rsidDel="00000000" w:rsidR="00000000" w:rsidRPr="00000000">
        <w:rPr>
          <w:sz w:val="22"/>
          <w:szCs w:val="22"/>
          <w:rtl w:val="0"/>
        </w:rPr>
        <w:t xml:space="preserve"> t</w:t>
      </w:r>
      <w:r w:rsidDel="00000000" w:rsidR="00000000" w:rsidRPr="00000000">
        <w:rPr>
          <w:sz w:val="22"/>
          <w:szCs w:val="22"/>
          <w:vertAlign w:val="subscript"/>
          <w:rtl w:val="0"/>
        </w:rPr>
        <w:t xml:space="preserve">A</w:t>
      </w:r>
      <w:r w:rsidDel="00000000" w:rsidR="00000000" w:rsidRPr="00000000">
        <w:rPr>
          <w:sz w:val="22"/>
          <w:szCs w:val="22"/>
          <w:rtl w:val="0"/>
        </w:rPr>
        <w:t xml:space="preserve">) / Pになる。また、入社から回収期限 Dまでに回収可能とする条件は、t</w:t>
      </w:r>
      <w:r w:rsidDel="00000000" w:rsidR="00000000" w:rsidRPr="00000000">
        <w:rPr>
          <w:sz w:val="22"/>
          <w:szCs w:val="22"/>
          <w:vertAlign w:val="subscript"/>
          <w:rtl w:val="0"/>
        </w:rPr>
        <w:t xml:space="preserve">A</w:t>
      </w:r>
      <w:r w:rsidDel="00000000" w:rsidR="00000000" w:rsidRPr="00000000">
        <w:rPr>
          <w:sz w:val="22"/>
          <w:szCs w:val="22"/>
          <w:rtl w:val="0"/>
        </w:rPr>
        <w:t xml:space="preserve"> + t</w:t>
      </w:r>
      <w:r w:rsidDel="00000000" w:rsidR="00000000" w:rsidRPr="00000000">
        <w:rPr>
          <w:sz w:val="22"/>
          <w:szCs w:val="22"/>
          <w:vertAlign w:val="subscript"/>
          <w:rtl w:val="0"/>
        </w:rPr>
        <w:t xml:space="preserve">R</w:t>
      </w:r>
      <w:r w:rsidDel="00000000" w:rsidR="00000000" w:rsidRPr="00000000">
        <w:rPr>
          <w:sz w:val="22"/>
          <w:szCs w:val="22"/>
          <w:rtl w:val="0"/>
        </w:rPr>
        <w:t xml:space="preserve"> ≤ Dで、t</w:t>
      </w:r>
      <w:r w:rsidDel="00000000" w:rsidR="00000000" w:rsidRPr="00000000">
        <w:rPr>
          <w:sz w:val="22"/>
          <w:szCs w:val="22"/>
          <w:vertAlign w:val="subscript"/>
          <w:rtl w:val="0"/>
        </w:rPr>
        <w:t xml:space="preserve">R</w:t>
      </w:r>
      <w:r w:rsidDel="00000000" w:rsidR="00000000" w:rsidRPr="00000000">
        <w:rPr>
          <w:sz w:val="22"/>
          <w:szCs w:val="22"/>
          <w:rtl w:val="0"/>
        </w:rPr>
        <w:t xml:space="preserve">に代入して式変形するとP ≥ (c</w:t>
      </w:r>
      <w:r w:rsidDel="00000000" w:rsidR="00000000" w:rsidRPr="00000000">
        <w:rPr>
          <w:sz w:val="22"/>
          <w:szCs w:val="22"/>
          <w:vertAlign w:val="subscript"/>
          <w:rtl w:val="0"/>
        </w:rPr>
        <w:t xml:space="preserve">T</w:t>
      </w:r>
      <w:r w:rsidDel="00000000" w:rsidR="00000000" w:rsidRPr="00000000">
        <w:rPr>
          <w:sz w:val="22"/>
          <w:szCs w:val="22"/>
          <w:rtl w:val="0"/>
        </w:rPr>
        <w:t xml:space="preserve"> + c</w:t>
      </w:r>
      <w:r w:rsidDel="00000000" w:rsidR="00000000" w:rsidRPr="00000000">
        <w:rPr>
          <w:sz w:val="22"/>
          <w:szCs w:val="22"/>
          <w:vertAlign w:val="subscript"/>
          <w:rtl w:val="0"/>
        </w:rPr>
        <w:t xml:space="preserve">B</w:t>
      </w:r>
      <w:r w:rsidDel="00000000" w:rsidR="00000000" w:rsidRPr="00000000">
        <w:rPr>
          <w:sz w:val="22"/>
          <w:szCs w:val="22"/>
          <w:rtl w:val="0"/>
        </w:rPr>
        <w:t xml:space="preserve"> t</w:t>
      </w:r>
      <w:r w:rsidDel="00000000" w:rsidR="00000000" w:rsidRPr="00000000">
        <w:rPr>
          <w:sz w:val="22"/>
          <w:szCs w:val="22"/>
          <w:vertAlign w:val="subscript"/>
          <w:rtl w:val="0"/>
        </w:rPr>
        <w:t xml:space="preserve">A</w:t>
      </w:r>
      <w:r w:rsidDel="00000000" w:rsidR="00000000" w:rsidRPr="00000000">
        <w:rPr>
          <w:sz w:val="22"/>
          <w:szCs w:val="22"/>
          <w:rtl w:val="0"/>
        </w:rPr>
        <w:t xml:space="preserve">) / (D - t</w:t>
      </w:r>
      <w:r w:rsidDel="00000000" w:rsidR="00000000" w:rsidRPr="00000000">
        <w:rPr>
          <w:sz w:val="22"/>
          <w:szCs w:val="22"/>
          <w:vertAlign w:val="subscript"/>
          <w:rtl w:val="0"/>
        </w:rPr>
        <w:t xml:space="preserve">A</w:t>
      </w:r>
      <w:r w:rsidDel="00000000" w:rsidR="00000000" w:rsidRPr="00000000">
        <w:rPr>
          <w:sz w:val="22"/>
          <w:szCs w:val="22"/>
          <w:rtl w:val="0"/>
        </w:rPr>
        <w:t xml:space="preserve">)となる。</w:t>
      </w:r>
    </w:p>
    <w:p w:rsidR="00000000" w:rsidDel="00000000" w:rsidP="00000000" w:rsidRDefault="00000000" w:rsidRPr="00000000" w14:paraId="00000014">
      <w:pPr>
        <w:rPr>
          <w:sz w:val="22"/>
          <w:szCs w:val="22"/>
        </w:rPr>
      </w:pPr>
      <w:r w:rsidDel="00000000" w:rsidR="00000000" w:rsidRPr="00000000">
        <w:rPr>
          <w:sz w:val="22"/>
          <w:szCs w:val="22"/>
          <w:rtl w:val="0"/>
        </w:rPr>
        <w:t xml:space="preserve">　また、t</w:t>
      </w:r>
      <w:r w:rsidDel="00000000" w:rsidR="00000000" w:rsidRPr="00000000">
        <w:rPr>
          <w:sz w:val="22"/>
          <w:szCs w:val="22"/>
          <w:vertAlign w:val="subscript"/>
          <w:rtl w:val="0"/>
        </w:rPr>
        <w:t xml:space="preserve">A</w:t>
      </w:r>
      <w:r w:rsidDel="00000000" w:rsidR="00000000" w:rsidRPr="00000000">
        <w:rPr>
          <w:sz w:val="22"/>
          <w:szCs w:val="22"/>
          <w:rtl w:val="0"/>
        </w:rPr>
        <w:t xml:space="preserve"> ≥ Dのように待機期間が回収期限以上なら、そもそもの期限内回収は不可能となる。</w:t>
      </w:r>
    </w:p>
    <w:p w:rsidR="00000000" w:rsidDel="00000000" w:rsidP="00000000" w:rsidRDefault="00000000" w:rsidRPr="00000000" w14:paraId="00000015">
      <w:pPr>
        <w:ind w:left="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16">
      <w:pPr>
        <w:ind w:left="0" w:firstLine="0"/>
        <w:rPr>
          <w:rFonts w:ascii="Arial" w:cs="Arial" w:eastAsia="Arial" w:hAnsi="Arial"/>
          <w:i w:val="0"/>
          <w:iCs w:val="0"/>
          <w:smallCaps w:val="0"/>
          <w:strike w:val="0"/>
          <w:sz w:val="26"/>
          <w:szCs w:val="26"/>
          <w:u w:val="none"/>
          <w:shd w:fill="auto" w:val="clear"/>
          <w:vertAlign w:val="baseline"/>
        </w:rPr>
      </w:pPr>
      <w:r w:rsidDel="00000000" w:rsidR="00000000" w:rsidRPr="00000000">
        <w:rPr>
          <w:rFonts w:ascii="Arimo" w:cs="Arimo" w:eastAsia="Arimo" w:hAnsi="Arimo"/>
          <w:b w:val="1"/>
          <w:bCs w:val="1"/>
          <w:i w:val="0"/>
          <w:iCs w:val="0"/>
          <w:sz w:val="26"/>
          <w:szCs w:val="26"/>
          <w:rtl w:val="0"/>
        </w:rPr>
        <w:t xml:space="preserve">3. </w:t>
      </w:r>
      <w:r w:rsidDel="00000000" w:rsidR="00000000" w:rsidRPr="00000000">
        <w:rPr>
          <w:rFonts w:ascii="Arial Unicode MS" w:cs="Arial Unicode MS" w:eastAsia="Arial Unicode MS" w:hAnsi="Arial Unicode MS"/>
          <w:b w:val="1"/>
          <w:bCs w:val="1"/>
          <w:sz w:val="26"/>
          <w:szCs w:val="26"/>
          <w:rtl w:val="0"/>
        </w:rPr>
        <w:t xml:space="preserve">結果</w:t>
      </w:r>
      <w:r w:rsidDel="00000000" w:rsidR="00000000" w:rsidRPr="00000000">
        <w:rPr>
          <w:rtl w:val="0"/>
        </w:rPr>
      </w:r>
    </w:p>
    <w:p w:rsidR="00000000" w:rsidDel="00000000" w:rsidP="00000000" w:rsidRDefault="00000000" w:rsidRPr="00000000" w14:paraId="00000017">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問題設定で導出した条件式に基づき、待機期間と月次粗利の関係を検討する。基準ケースは表1のように設定した。</w:t>
      </w:r>
    </w:p>
    <w:p w:rsidR="00000000" w:rsidDel="00000000" w:rsidP="00000000" w:rsidRDefault="00000000" w:rsidRPr="00000000" w14:paraId="00000018">
      <w:pPr>
        <w:rPr>
          <w:sz w:val="22"/>
          <w:szCs w:val="22"/>
        </w:rPr>
      </w:pPr>
      <w:r w:rsidDel="00000000" w:rsidR="00000000" w:rsidRPr="00000000">
        <w:rPr>
          <w:sz w:val="22"/>
          <w:szCs w:val="22"/>
          <w:rtl w:val="0"/>
        </w:rPr>
        <w:t xml:space="preserve">　基準ケースの数値を先ほど設定した式に当てはめるとP ≥ (60 + 30 t</w:t>
      </w:r>
      <w:r w:rsidDel="00000000" w:rsidR="00000000" w:rsidRPr="00000000">
        <w:rPr>
          <w:sz w:val="22"/>
          <w:szCs w:val="22"/>
          <w:vertAlign w:val="subscript"/>
          <w:rtl w:val="0"/>
        </w:rPr>
        <w:t xml:space="preserve">A</w:t>
      </w:r>
      <w:r w:rsidDel="00000000" w:rsidR="00000000" w:rsidRPr="00000000">
        <w:rPr>
          <w:sz w:val="22"/>
          <w:szCs w:val="22"/>
          <w:rtl w:val="0"/>
        </w:rPr>
        <w:t xml:space="preserve">) / (12 - t</w:t>
      </w:r>
      <w:r w:rsidDel="00000000" w:rsidR="00000000" w:rsidRPr="00000000">
        <w:rPr>
          <w:sz w:val="22"/>
          <w:szCs w:val="22"/>
          <w:vertAlign w:val="subscript"/>
          <w:rtl w:val="0"/>
        </w:rPr>
        <w:t xml:space="preserve">A</w:t>
      </w:r>
      <w:r w:rsidDel="00000000" w:rsidR="00000000" w:rsidRPr="00000000">
        <w:rPr>
          <w:sz w:val="22"/>
          <w:szCs w:val="22"/>
          <w:rtl w:val="0"/>
        </w:rPr>
        <w:t xml:space="preserve">)となる。これに対して、待機期間 t</w:t>
      </w:r>
      <w:r w:rsidDel="00000000" w:rsidR="00000000" w:rsidRPr="00000000">
        <w:rPr>
          <w:sz w:val="22"/>
          <w:szCs w:val="22"/>
          <w:vertAlign w:val="subscript"/>
          <w:rtl w:val="0"/>
        </w:rPr>
        <w:t xml:space="preserve">A</w:t>
      </w:r>
      <w:r w:rsidDel="00000000" w:rsidR="00000000" w:rsidRPr="00000000">
        <w:rPr>
          <w:sz w:val="22"/>
          <w:szCs w:val="22"/>
          <w:rtl w:val="0"/>
        </w:rPr>
        <w:t xml:space="preserve">を1~8ヶ月にした場合の結果を作成する。</w:t>
      </w:r>
    </w:p>
    <w:p w:rsidR="00000000" w:rsidDel="00000000" w:rsidP="00000000" w:rsidRDefault="00000000" w:rsidRPr="00000000" w14:paraId="00000019">
      <w:pPr>
        <w:rPr>
          <w:sz w:val="22"/>
          <w:szCs w:val="22"/>
        </w:rPr>
      </w:pPr>
      <w:r w:rsidDel="00000000" w:rsidR="00000000" w:rsidRPr="00000000">
        <w:rPr>
          <w:sz w:val="22"/>
          <w:szCs w:val="22"/>
          <w:rtl w:val="0"/>
        </w:rPr>
        <w:t xml:space="preserve">　結果としては表2,表3のようになった。表2から、待機期間 t</w:t>
      </w:r>
      <w:r w:rsidDel="00000000" w:rsidR="00000000" w:rsidRPr="00000000">
        <w:rPr>
          <w:sz w:val="22"/>
          <w:szCs w:val="22"/>
          <w:vertAlign w:val="subscript"/>
          <w:rtl w:val="0"/>
        </w:rPr>
        <w:t xml:space="preserve">A</w:t>
      </w:r>
      <w:r w:rsidDel="00000000" w:rsidR="00000000" w:rsidRPr="00000000">
        <w:rPr>
          <w:sz w:val="22"/>
          <w:szCs w:val="22"/>
          <w:rtl w:val="0"/>
        </w:rPr>
        <w:t xml:space="preserve">が長いほど、必要月次粗利 Pは増加することがわかる。例えば、待機期間が３ヶ月の場合に必要な最低月次粗利は16.7万円/月であるのに対して、６ヶ月では40万円/月、8ヶ月では75.0万円/月となる。また、表3から、待機期間が１ヶ月延長したときに必要になる粗利の上積み幅も一定ではなく、１ヶ月から２ヶ月への延長では3.8万円/月の増加で済む一方で、7ヶ月から8ヶ月への延長では21.0万円/月の増加が必要となる。</w:t>
      </w:r>
    </w:p>
    <w:p w:rsidR="00000000" w:rsidDel="00000000" w:rsidP="00000000" w:rsidRDefault="00000000" w:rsidRPr="00000000" w14:paraId="0000001A">
      <w:pPr>
        <w:rPr>
          <w:sz w:val="22"/>
          <w:szCs w:val="22"/>
        </w:rPr>
      </w:pPr>
      <w:r w:rsidDel="00000000" w:rsidR="00000000" w:rsidRPr="00000000">
        <w:rPr>
          <w:sz w:val="22"/>
          <w:szCs w:val="22"/>
          <w:rtl w:val="0"/>
        </w:rPr>
        <w:t xml:space="preserve">　以上により、一定期間内の回収可能性は、待機期間と配属後月次粗利の組み合わせによって規定され、その境界条件はP ≥ (c</w:t>
      </w:r>
      <w:r w:rsidDel="00000000" w:rsidR="00000000" w:rsidRPr="00000000">
        <w:rPr>
          <w:sz w:val="22"/>
          <w:szCs w:val="22"/>
          <w:vertAlign w:val="subscript"/>
          <w:rtl w:val="0"/>
        </w:rPr>
        <w:t xml:space="preserve">T</w:t>
      </w:r>
      <w:r w:rsidDel="00000000" w:rsidR="00000000" w:rsidRPr="00000000">
        <w:rPr>
          <w:sz w:val="22"/>
          <w:szCs w:val="22"/>
          <w:rtl w:val="0"/>
        </w:rPr>
        <w:t xml:space="preserve"> + c</w:t>
      </w:r>
      <w:r w:rsidDel="00000000" w:rsidR="00000000" w:rsidRPr="00000000">
        <w:rPr>
          <w:sz w:val="22"/>
          <w:szCs w:val="22"/>
          <w:vertAlign w:val="subscript"/>
          <w:rtl w:val="0"/>
        </w:rPr>
        <w:t xml:space="preserve">B</w:t>
      </w:r>
      <w:r w:rsidDel="00000000" w:rsidR="00000000" w:rsidRPr="00000000">
        <w:rPr>
          <w:sz w:val="22"/>
          <w:szCs w:val="22"/>
          <w:rtl w:val="0"/>
        </w:rPr>
        <w:t xml:space="preserve"> t</w:t>
      </w:r>
      <w:r w:rsidDel="00000000" w:rsidR="00000000" w:rsidRPr="00000000">
        <w:rPr>
          <w:sz w:val="22"/>
          <w:szCs w:val="22"/>
          <w:vertAlign w:val="subscript"/>
          <w:rtl w:val="0"/>
        </w:rPr>
        <w:t xml:space="preserve">A</w:t>
      </w:r>
      <w:r w:rsidDel="00000000" w:rsidR="00000000" w:rsidRPr="00000000">
        <w:rPr>
          <w:sz w:val="22"/>
          <w:szCs w:val="22"/>
          <w:rtl w:val="0"/>
        </w:rPr>
        <w:t xml:space="preserve">) / (D - t</w:t>
      </w:r>
      <w:r w:rsidDel="00000000" w:rsidR="00000000" w:rsidRPr="00000000">
        <w:rPr>
          <w:sz w:val="22"/>
          <w:szCs w:val="22"/>
          <w:vertAlign w:val="subscript"/>
          <w:rtl w:val="0"/>
        </w:rPr>
        <w:t xml:space="preserve">A</w:t>
      </w:r>
      <w:r w:rsidDel="00000000" w:rsidR="00000000" w:rsidRPr="00000000">
        <w:rPr>
          <w:sz w:val="22"/>
          <w:szCs w:val="22"/>
          <w:rtl w:val="0"/>
        </w:rPr>
        <w:t xml:space="preserve">)で表される。</w:t>
      </w:r>
    </w:p>
    <w:p w:rsidR="00000000" w:rsidDel="00000000" w:rsidP="00000000" w:rsidRDefault="00000000" w:rsidRPr="00000000" w14:paraId="0000001B">
      <w:pPr>
        <w:rPr>
          <w:sz w:val="22"/>
          <w:szCs w:val="22"/>
        </w:rPr>
      </w:pPr>
      <w:r w:rsidDel="00000000" w:rsidR="00000000" w:rsidRPr="00000000">
        <w:rPr>
          <w:rtl w:val="0"/>
        </w:rPr>
      </w:r>
    </w:p>
    <w:p w:rsidR="00000000" w:rsidDel="00000000" w:rsidP="00000000" w:rsidRDefault="00000000" w:rsidRPr="00000000" w14:paraId="0000001C">
      <w:pPr>
        <w:spacing w:after="30" w:lineRule="auto"/>
        <w:jc w:val="center"/>
        <w:rPr>
          <w:rFonts w:ascii="Arimo" w:cs="Arimo" w:eastAsia="Arimo" w:hAnsi="Arimo"/>
          <w:b w:val="0"/>
          <w:bCs w:val="0"/>
          <w:i w:val="0"/>
          <w:iCs w:val="0"/>
          <w:sz w:val="22"/>
          <w:szCs w:val="22"/>
        </w:rPr>
      </w:pPr>
      <w:r w:rsidDel="00000000" w:rsidR="00000000" w:rsidRPr="00000000">
        <w:rPr>
          <w:rFonts w:ascii="Arimo" w:cs="Arimo" w:eastAsia="Arimo" w:hAnsi="Arimo"/>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表1：基準ケース</w:t>
      </w:r>
      <w:r w:rsidDel="00000000" w:rsidR="00000000" w:rsidRPr="00000000">
        <w:rPr>
          <w:rtl w:val="0"/>
        </w:rPr>
      </w:r>
    </w:p>
    <w:tbl>
      <w:tblPr>
        <w:tblStyle w:val="Table1"/>
        <w:tblW w:w="457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7.75"/>
        <w:gridCol w:w="2287.75"/>
        <w:tblGridChange w:id="0">
          <w:tblGrid>
            <w:gridCol w:w="2287.75"/>
            <w:gridCol w:w="228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30" w:lineRule="auto"/>
              <w:jc w:val="both"/>
              <w:rPr>
                <w:rFonts w:ascii="Arimo" w:cs="Arimo" w:eastAsia="Arimo" w:hAnsi="Arimo"/>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30" w:lineRule="auto"/>
              <w:jc w:val="both"/>
              <w:rPr>
                <w:rFonts w:ascii="Arimo" w:cs="Arimo" w:eastAsia="Arimo" w:hAnsi="Arimo"/>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数値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sz w:val="22"/>
                <w:szCs w:val="22"/>
              </w:rPr>
            </w:pPr>
            <w:r w:rsidDel="00000000" w:rsidR="00000000" w:rsidRPr="00000000">
              <w:rPr>
                <w:sz w:val="22"/>
                <w:szCs w:val="22"/>
                <w:rtl w:val="0"/>
              </w:rPr>
              <w:t xml:space="preserve">回収期限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12 か月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sz w:val="22"/>
                <w:szCs w:val="22"/>
              </w:rPr>
            </w:pPr>
            <w:r w:rsidDel="00000000" w:rsidR="00000000" w:rsidRPr="00000000">
              <w:rPr>
                <w:sz w:val="22"/>
                <w:szCs w:val="22"/>
                <w:rtl w:val="0"/>
              </w:rPr>
              <w:t xml:space="preserve">教育固定費 c</w:t>
            </w:r>
            <w:r w:rsidDel="00000000" w:rsidR="00000000" w:rsidRPr="00000000">
              <w:rPr>
                <w:sz w:val="22"/>
                <w:szCs w:val="22"/>
                <w:vertAlign w:val="subscript"/>
                <w:rtl w:val="0"/>
              </w:rPr>
              <w:t xml:space="preserv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60 万円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sz w:val="22"/>
                <w:szCs w:val="22"/>
              </w:rPr>
            </w:pPr>
            <w:r w:rsidDel="00000000" w:rsidR="00000000" w:rsidRPr="00000000">
              <w:rPr>
                <w:sz w:val="22"/>
                <w:szCs w:val="22"/>
                <w:rtl w:val="0"/>
              </w:rPr>
              <w:t xml:space="preserve">待機中月次コスト c</w:t>
            </w:r>
            <w:r w:rsidDel="00000000" w:rsidR="00000000" w:rsidRPr="00000000">
              <w:rPr>
                <w:sz w:val="22"/>
                <w:szCs w:val="22"/>
                <w:vertAlign w:val="subscript"/>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30 万円／月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sz w:val="22"/>
                <w:szCs w:val="22"/>
              </w:rPr>
            </w:pPr>
            <w:r w:rsidDel="00000000" w:rsidR="00000000" w:rsidRPr="00000000">
              <w:rPr>
                <w:sz w:val="22"/>
                <w:szCs w:val="22"/>
                <w:rtl w:val="0"/>
              </w:rPr>
              <w:t xml:space="preserve">待機期間 t</w:t>
            </w:r>
            <w:r w:rsidDel="00000000" w:rsidR="00000000" w:rsidRPr="00000000">
              <w:rPr>
                <w:sz w:val="22"/>
                <w:szCs w:val="22"/>
                <w:vertAlign w:val="subscript"/>
                <w:rtl w:val="0"/>
              </w:rPr>
              <w:t xml:space="preserve">A</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z w:val="22"/>
                <w:szCs w:val="22"/>
              </w:rPr>
            </w:pPr>
            <w:r w:rsidDel="00000000" w:rsidR="00000000" w:rsidRPr="00000000">
              <w:rPr>
                <w:rFonts w:ascii="Arial Unicode MS" w:cs="Arial Unicode MS" w:eastAsia="Arial Unicode MS" w:hAnsi="Arial Unicode MS"/>
                <w:sz w:val="22"/>
                <w:szCs w:val="22"/>
                <w:rtl w:val="0"/>
              </w:rPr>
              <w:t xml:space="preserve">1~8ヶ月</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sz w:val="22"/>
                <w:szCs w:val="22"/>
              </w:rPr>
            </w:pPr>
            <w:r w:rsidDel="00000000" w:rsidR="00000000" w:rsidRPr="00000000">
              <w:rPr>
                <w:sz w:val="22"/>
                <w:szCs w:val="22"/>
                <w:rtl w:val="0"/>
              </w:rPr>
              <w:t xml:space="preserve">配属後月次粗利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sz w:val="22"/>
                <w:szCs w:val="22"/>
              </w:rPr>
            </w:pPr>
            <w:r w:rsidDel="00000000" w:rsidR="00000000" w:rsidRPr="00000000">
              <w:rPr>
                <w:sz w:val="22"/>
                <w:szCs w:val="22"/>
                <w:rtl w:val="0"/>
              </w:rPr>
              <w:t xml:space="preserve">(t</w:t>
            </w:r>
            <w:r w:rsidDel="00000000" w:rsidR="00000000" w:rsidRPr="00000000">
              <w:rPr>
                <w:sz w:val="22"/>
                <w:szCs w:val="22"/>
                <w:vertAlign w:val="subscript"/>
                <w:rtl w:val="0"/>
              </w:rPr>
              <w:t xml:space="preserve">A</w:t>
            </w:r>
            <w:r w:rsidDel="00000000" w:rsidR="00000000" w:rsidRPr="00000000">
              <w:rPr>
                <w:sz w:val="22"/>
                <w:szCs w:val="22"/>
                <w:rtl w:val="0"/>
              </w:rPr>
              <w:t xml:space="preserve">によって変動)</w:t>
            </w:r>
          </w:p>
        </w:tc>
      </w:tr>
    </w:tbl>
    <w:p w:rsidR="00000000" w:rsidDel="00000000" w:rsidP="00000000" w:rsidRDefault="00000000" w:rsidRPr="00000000" w14:paraId="00000029">
      <w:pPr>
        <w:ind w:left="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2A">
      <w:pPr>
        <w:spacing w:after="3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表2：基準ケースに対する待機期間と配属後月次粗利の変動</w:t>
      </w:r>
    </w:p>
    <w:tbl>
      <w:tblPr>
        <w:tblStyle w:val="Table2"/>
        <w:tblW w:w="457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7.75"/>
        <w:gridCol w:w="2287.75"/>
        <w:tblGridChange w:id="0">
          <w:tblGrid>
            <w:gridCol w:w="2287.75"/>
            <w:gridCol w:w="228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待機期間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必要月次粗利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1ヶ月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8.2万円/月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2ヶ月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12.0万円/月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3ヶ月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16.7万円/月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4ヶ月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22.5万円/月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5ヶ月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30.0万円/月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6ヶ月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40.0万円/月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7ヶ月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54.0万円/月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8ヶ月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75.0万円/月</w:t>
            </w:r>
          </w:p>
        </w:tc>
      </w:tr>
    </w:tbl>
    <w:p w:rsidR="00000000" w:rsidDel="00000000" w:rsidP="00000000" w:rsidRDefault="00000000" w:rsidRPr="00000000" w14:paraId="0000003D">
      <w:pPr>
        <w:ind w:left="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3E">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3F">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0">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1">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2">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3">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4">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5">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6">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7">
      <w:pPr>
        <w:spacing w:after="3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8">
      <w:pPr>
        <w:spacing w:after="30" w:lineRule="auto"/>
        <w:jc w:val="left"/>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9">
      <w:pPr>
        <w:spacing w:after="3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表3：待機期間が１ヶ月増加した場合の必要月次粗利の増加量</w:t>
      </w:r>
    </w:p>
    <w:tbl>
      <w:tblPr>
        <w:tblStyle w:val="Table3"/>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550"/>
        <w:tblGridChange w:id="0">
          <w:tblGrid>
            <w:gridCol w:w="2010"/>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Arimo" w:cs="Arimo" w:eastAsia="Arimo" w:hAnsi="Arimo"/>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待機期間の増加</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Arimo" w:cs="Arimo" w:eastAsia="Arimo" w:hAnsi="Arimo"/>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必要月次粗利の増加量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1→2ヶ月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3.8万/月増加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2→3ヶ月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4.7万/月増加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3→4ヶ月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5.8万/月増加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4→5ヶ月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7.5万/月増加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5→6ヶ月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10.0万/月増加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6→7ヶ月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14.0万/月増加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7→8ヶ月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21.0万/月増加</w:t>
            </w:r>
          </w:p>
        </w:tc>
      </w:tr>
    </w:tbl>
    <w:p w:rsidR="00000000" w:rsidDel="00000000" w:rsidP="00000000" w:rsidRDefault="00000000" w:rsidRPr="00000000" w14:paraId="0000005A">
      <w:pP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5B">
      <w:pPr>
        <w:ind w:left="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5C">
      <w:pPr>
        <w:ind w:left="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6"/>
          <w:szCs w:val="26"/>
          <w:u w:val="none"/>
          <w:shd w:fill="auto" w:val="clear"/>
          <w:vertAlign w:val="baseline"/>
        </w:rPr>
      </w:pPr>
      <w:r w:rsidDel="00000000" w:rsidR="00000000" w:rsidRPr="00000000">
        <w:rPr>
          <w:rFonts w:ascii="Arimo" w:cs="Arimo" w:eastAsia="Arimo" w:hAnsi="Arimo"/>
          <w:b w:val="1"/>
          <w:bCs w:val="1"/>
          <w:i w:val="0"/>
          <w:iCs w:val="0"/>
          <w:sz w:val="26"/>
          <w:szCs w:val="26"/>
          <w:rtl w:val="0"/>
        </w:rPr>
        <w:t xml:space="preserve">4. </w:t>
      </w:r>
      <w:r w:rsidDel="00000000" w:rsidR="00000000" w:rsidRPr="00000000">
        <w:rPr>
          <w:rFonts w:ascii="Arial Unicode MS" w:cs="Arial Unicode MS" w:eastAsia="Arial Unicode MS" w:hAnsi="Arial Unicode MS"/>
          <w:b w:val="1"/>
          <w:bCs w:val="1"/>
          <w:sz w:val="26"/>
          <w:szCs w:val="26"/>
          <w:rtl w:val="0"/>
        </w:rPr>
        <w:t xml:space="preserve">考察</w:t>
      </w: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sz w:val="22"/>
          <w:szCs w:val="22"/>
          <w:rtl w:val="0"/>
        </w:rPr>
        <w:t xml:space="preserve">　以上の結果により、待機期間が一定水準を超えると、月次粗利の増加だけではD か月以内の回収が難しくなる。これは、待機期間の延長が教育投資の採算性を二重に悪化させるためである。第一に、待機中コストc</w:t>
      </w:r>
      <w:r w:rsidDel="00000000" w:rsidR="00000000" w:rsidRPr="00000000">
        <w:rPr>
          <w:sz w:val="22"/>
          <w:szCs w:val="22"/>
          <w:vertAlign w:val="subscript"/>
          <w:rtl w:val="0"/>
        </w:rPr>
        <w:t xml:space="preserve">B</w:t>
      </w:r>
      <w:r w:rsidDel="00000000" w:rsidR="00000000" w:rsidRPr="00000000">
        <w:rPr>
          <w:sz w:val="22"/>
          <w:szCs w:val="22"/>
          <w:rtl w:val="0"/>
        </w:rPr>
        <w:t xml:space="preserve"> t</w:t>
      </w:r>
      <w:r w:rsidDel="00000000" w:rsidR="00000000" w:rsidRPr="00000000">
        <w:rPr>
          <w:sz w:val="22"/>
          <w:szCs w:val="22"/>
          <w:vertAlign w:val="subscript"/>
          <w:rtl w:val="0"/>
        </w:rPr>
        <w:t xml:space="preserve">A</w:t>
      </w:r>
      <w:r w:rsidDel="00000000" w:rsidR="00000000" w:rsidRPr="00000000">
        <w:rPr>
          <w:sz w:val="22"/>
          <w:szCs w:val="22"/>
          <w:rtl w:val="0"/>
        </w:rPr>
        <w:t xml:space="preserve">が増加する。第二に、回収に利用可能な残余期間D - t</w:t>
      </w:r>
      <w:r w:rsidDel="00000000" w:rsidR="00000000" w:rsidRPr="00000000">
        <w:rPr>
          <w:sz w:val="22"/>
          <w:szCs w:val="22"/>
          <w:vertAlign w:val="subscript"/>
          <w:rtl w:val="0"/>
        </w:rPr>
        <w:t xml:space="preserve">A</w:t>
      </w:r>
      <w:r w:rsidDel="00000000" w:rsidR="00000000" w:rsidRPr="00000000">
        <w:rPr>
          <w:sz w:val="22"/>
          <w:szCs w:val="22"/>
          <w:rtl w:val="0"/>
        </w:rPr>
        <w:t xml:space="preserve">が短縮する。</w:t>
      </w:r>
    </w:p>
    <w:p w:rsidR="00000000" w:rsidDel="00000000" w:rsidP="00000000" w:rsidRDefault="00000000" w:rsidRPr="00000000" w14:paraId="0000005F">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Fonts w:ascii="Arial Unicode MS" w:cs="Arial Unicode MS" w:eastAsia="Arial Unicode MS" w:hAnsi="Arial Unicode MS"/>
          <w:b w:val="0"/>
          <w:bCs w:val="0"/>
          <w:i w:val="0"/>
          <w:iCs w:val="0"/>
          <w:sz w:val="22"/>
          <w:szCs w:val="22"/>
          <w:rtl w:val="0"/>
        </w:rPr>
        <w:t xml:space="preserve">そのため、新卒教育投資の採算性を高めるには、待機期間を短縮し早期配属を実現することが重要である。特に、待機期間が長期化する場合には、粗利改善のみで回収可能性を維持することは難しくなる。</w:t>
      </w:r>
      <w:r w:rsidDel="00000000" w:rsidR="00000000" w:rsidRPr="00000000">
        <w:rPr>
          <w:rtl w:val="0"/>
        </w:rPr>
      </w:r>
    </w:p>
    <w:p w:rsidR="00000000" w:rsidDel="00000000" w:rsidP="00000000" w:rsidRDefault="00000000" w:rsidRPr="00000000" w14:paraId="00000060">
      <w:pPr>
        <w:spacing w:after="30" w:lineRule="auto"/>
        <w:jc w:val="both"/>
        <w:rPr>
          <w:rFonts w:ascii="Arimo" w:cs="Arimo" w:eastAsia="Arimo" w:hAnsi="Arimo"/>
          <w:sz w:val="22"/>
          <w:szCs w:val="22"/>
        </w:rPr>
      </w:pPr>
      <w:r w:rsidDel="00000000" w:rsidR="00000000" w:rsidRPr="00000000">
        <w:rPr>
          <w:rtl w:val="0"/>
        </w:rPr>
      </w:r>
    </w:p>
    <w:p w:rsidR="00000000" w:rsidDel="00000000" w:rsidP="00000000" w:rsidRDefault="00000000" w:rsidRPr="00000000" w14:paraId="00000061">
      <w:pPr>
        <w:spacing w:after="30" w:lineRule="auto"/>
        <w:jc w:val="both"/>
        <w:rPr>
          <w:rFonts w:ascii="Arial" w:cs="Arial" w:eastAsia="Arial" w:hAnsi="Arial"/>
          <w:sz w:val="26"/>
          <w:szCs w:val="26"/>
        </w:rPr>
      </w:pPr>
      <w:r w:rsidDel="00000000" w:rsidR="00000000" w:rsidRPr="00000000">
        <w:rPr>
          <w:rFonts w:ascii="Arimo" w:cs="Arimo" w:eastAsia="Arimo" w:hAnsi="Arimo"/>
          <w:b w:val="1"/>
          <w:bCs w:val="1"/>
          <w:i w:val="0"/>
          <w:iCs w:val="0"/>
          <w:sz w:val="26"/>
          <w:szCs w:val="26"/>
          <w:rtl w:val="0"/>
        </w:rPr>
        <w:t xml:space="preserve">5. </w:t>
      </w:r>
      <w:r w:rsidDel="00000000" w:rsidR="00000000" w:rsidRPr="00000000">
        <w:rPr>
          <w:rFonts w:ascii="Arial Unicode MS" w:cs="Arial Unicode MS" w:eastAsia="Arial Unicode MS" w:hAnsi="Arial Unicode MS"/>
          <w:b w:val="1"/>
          <w:bCs w:val="1"/>
          <w:sz w:val="26"/>
          <w:szCs w:val="26"/>
          <w:rtl w:val="0"/>
        </w:rPr>
        <w:t xml:space="preserve">結論</w:t>
      </w:r>
      <w:r w:rsidDel="00000000" w:rsidR="00000000" w:rsidRPr="00000000">
        <w:rPr>
          <w:rtl w:val="0"/>
        </w:rPr>
      </w:r>
    </w:p>
    <w:p w:rsidR="00000000" w:rsidDel="00000000" w:rsidP="00000000" w:rsidRDefault="00000000" w:rsidRPr="00000000" w14:paraId="00000062">
      <w:pPr>
        <w:spacing w:after="3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本研究では、新卒技術者への教育投資の採算性評価として、配属までの待機期間と配属後月次粗利が教育投資の回収期間に与える影響と、一定期間内の回収を可能にする条件を簡易収益モデルによって明らかにした。</w:t>
      </w:r>
    </w:p>
    <w:p w:rsidR="00000000" w:rsidDel="00000000" w:rsidP="00000000" w:rsidRDefault="00000000" w:rsidRPr="00000000" w14:paraId="00000063">
      <w:pPr>
        <w:rPr>
          <w:sz w:val="22"/>
          <w:szCs w:val="22"/>
        </w:rPr>
      </w:pPr>
      <w:r w:rsidDel="00000000" w:rsidR="00000000" w:rsidRPr="00000000">
        <w:rPr>
          <w:sz w:val="22"/>
          <w:szCs w:val="22"/>
          <w:rtl w:val="0"/>
        </w:rPr>
        <w:t xml:space="preserve">　結果として、待機期間が長いほど、12か月以内の回収に必要な月次粗利Pは増加することがわかった。また、その増加が線形ではなく、待機期間が回収期限に近づくほど急激に増加することが示された。</w:t>
      </w:r>
    </w:p>
    <w:p w:rsidR="00000000" w:rsidDel="00000000" w:rsidP="00000000" w:rsidRDefault="00000000" w:rsidRPr="00000000" w14:paraId="00000064">
      <w:pPr>
        <w:spacing w:after="30" w:lineRule="auto"/>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以上により、新卒教育投資の採算性を確保するには、配属後月次粗利の向上だけでなく、待機期間を短縮して早期配属を実現することが重要である。</w:t>
      </w:r>
    </w:p>
    <w:p w:rsidR="00000000" w:rsidDel="00000000" w:rsidP="00000000" w:rsidRDefault="00000000" w:rsidRPr="00000000" w14:paraId="00000065">
      <w:pPr>
        <w:spacing w:after="30" w:lineRule="auto"/>
        <w:jc w:val="both"/>
        <w:rPr>
          <w:rFonts w:ascii="Arimo" w:cs="Arimo" w:eastAsia="Arimo" w:hAnsi="Arimo"/>
          <w:sz w:val="22"/>
          <w:szCs w:val="22"/>
        </w:rPr>
      </w:pPr>
      <w:r w:rsidDel="00000000" w:rsidR="00000000" w:rsidRPr="00000000">
        <w:rPr>
          <w:rtl w:val="0"/>
        </w:rPr>
      </w:r>
    </w:p>
    <w:p w:rsidR="00000000" w:rsidDel="00000000" w:rsidP="00000000" w:rsidRDefault="00000000" w:rsidRPr="00000000" w14:paraId="00000066">
      <w:pPr>
        <w:spacing w:after="20" w:before="60" w:lineRule="auto"/>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Unicode MS" w:cs="Arial Unicode MS" w:eastAsia="Arial Unicode MS" w:hAnsi="Arial Unicode MS"/>
          <w:b w:val="1"/>
          <w:bCs w:val="1"/>
          <w:sz w:val="26"/>
          <w:szCs w:val="26"/>
          <w:rtl w:val="0"/>
        </w:rPr>
        <w:t xml:space="preserve">6. 参考文献</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z w:val="22"/>
          <w:szCs w:val="22"/>
          <w:rtl w:val="0"/>
        </w:rPr>
        <w:t xml:space="preserve">[1] </w:t>
      </w:r>
      <w:r w:rsidDel="00000000" w:rsidR="00000000" w:rsidRPr="00000000">
        <w:rPr>
          <w:rFonts w:ascii="Arial Unicode MS" w:cs="Arial Unicode MS" w:eastAsia="Arial Unicode MS" w:hAnsi="Arial Unicode MS"/>
          <w:sz w:val="22"/>
          <w:szCs w:val="22"/>
          <w:rtl w:val="0"/>
        </w:rPr>
        <w:t xml:space="preserve">四季報 業界地図2026</w:t>
      </w:r>
      <w:r w:rsidDel="00000000" w:rsidR="00000000" w:rsidRPr="00000000">
        <w:rPr>
          <w:rtl w:val="0"/>
        </w:rPr>
      </w:r>
    </w:p>
    <w:sectPr>
      <w:type w:val="continuous"/>
      <w:pgSz w:h="16838" w:w="11906" w:orient="portrait"/>
      <w:pgMar w:bottom="1440" w:top="1440" w:left="1151" w:right="1151" w:header="340" w:footer="340"/>
      <w:cols w:equalWidth="0" w:num="2">
        <w:col w:space="453" w:w="4575.5"/>
        <w:col w:space="0" w:w="457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erif CJK JP"/>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CJK JP" w:cs="Noto Serif CJK JP" w:eastAsia="Noto Serif CJK JP" w:hAnsi="Noto Serif CJK JP"/>
        <w:sz w:val="17"/>
        <w:szCs w:val="17"/>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