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Arial" w:cs="Arial" w:eastAsia="Arial" w:hAnsi="Arial"/>
          <w:b w:val="1"/>
          <w:bCs w:val="1"/>
          <w:sz w:val="36"/>
          <w:szCs w:val="36"/>
        </w:rPr>
      </w:pPr>
      <w:r w:rsidDel="00000000" w:rsidR="00000000" w:rsidRPr="00000000">
        <w:rPr>
          <w:rFonts w:ascii="Arial Unicode MS" w:cs="Arial Unicode MS" w:eastAsia="Arial Unicode MS" w:hAnsi="Arial Unicode MS"/>
          <w:b w:val="1"/>
          <w:bCs w:val="1"/>
          <w:i w:val="0"/>
          <w:iCs w:val="0"/>
          <w:sz w:val="36"/>
          <w:szCs w:val="36"/>
          <w:rtl w:val="0"/>
        </w:rPr>
        <w:t xml:space="preserve">技術者派遣業における</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Arial" w:cs="Arial" w:eastAsia="Arial" w:hAnsi="Arial"/>
          <w:b w:val="1"/>
          <w:bCs w:val="1"/>
          <w:i w:val="0"/>
          <w:iCs w:val="0"/>
          <w:smallCaps w:val="0"/>
          <w:strike w:val="0"/>
          <w:sz w:val="36"/>
          <w:szCs w:val="36"/>
          <w:u w:val="none"/>
          <w:shd w:fill="auto" w:val="clear"/>
          <w:vertAlign w:val="baseline"/>
        </w:rPr>
      </w:pPr>
      <w:r w:rsidDel="00000000" w:rsidR="00000000" w:rsidRPr="00000000">
        <w:rPr>
          <w:rFonts w:ascii="Arial Unicode MS" w:cs="Arial Unicode MS" w:eastAsia="Arial Unicode MS" w:hAnsi="Arial Unicode MS"/>
          <w:b w:val="1"/>
          <w:bCs w:val="1"/>
          <w:i w:val="0"/>
          <w:iCs w:val="0"/>
          <w:sz w:val="36"/>
          <w:szCs w:val="36"/>
          <w:rtl w:val="0"/>
        </w:rPr>
        <w:t xml:space="preserve">単一技術者の案件アサイン意思決定に関するマルコフ決定過程モデル</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Arial" w:cs="Arial" w:eastAsia="Arial" w:hAnsi="Arial"/>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z w:val="20"/>
          <w:szCs w:val="20"/>
          <w:rtl w:val="0"/>
        </w:rPr>
        <w:t xml:space="preserve">A Markov Decision Process Model for Assignment Decisions of a Single Engineer in Technical Staffing</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center"/>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z w:val="22"/>
          <w:szCs w:val="22"/>
          <w:rtl w:val="0"/>
        </w:rPr>
        <w:t xml:space="preserve">著者名 </w:t>
      </w:r>
      <w:r w:rsidDel="00000000" w:rsidR="00000000" w:rsidRPr="00000000">
        <w:rPr>
          <w:rFonts w:ascii="Arial Unicode MS" w:cs="Arial Unicode MS" w:eastAsia="Arial Unicode MS" w:hAnsi="Arial Unicode MS"/>
          <w:sz w:val="22"/>
          <w:szCs w:val="22"/>
          <w:rtl w:val="0"/>
        </w:rPr>
        <w:t xml:space="preserve">藤井和希</w:t>
      </w:r>
      <w:r w:rsidDel="00000000" w:rsidR="00000000" w:rsidRPr="00000000">
        <w:rPr>
          <w:rFonts w:ascii="Arial" w:cs="Arial" w:eastAsia="Arial" w:hAnsi="Arial"/>
          <w:b w:val="0"/>
          <w:bCs w:val="0"/>
          <w:i w:val="0"/>
          <w:iCs w:val="0"/>
          <w:sz w:val="22"/>
          <w:szCs w:val="22"/>
          <w:rtl w:val="0"/>
        </w:rPr>
        <w:t xml:space="preserve">*1</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center"/>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Kazuki Fujii</w:t>
      </w:r>
      <w:r w:rsidDel="00000000" w:rsidR="00000000" w:rsidRPr="00000000">
        <w:rPr>
          <w:rFonts w:ascii="Arial" w:cs="Arial" w:eastAsia="Arial" w:hAnsi="Arial"/>
          <w:b w:val="0"/>
          <w:bCs w:val="0"/>
          <w:i w:val="0"/>
          <w:iCs w:val="0"/>
          <w:sz w:val="20"/>
          <w:szCs w:val="20"/>
          <w:rtl w:val="0"/>
        </w:rPr>
        <w:t xml:space="preserve">*1</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center"/>
        <w:rPr>
          <w:rFonts w:ascii="Arial" w:cs="Arial" w:eastAsia="Arial" w:hAnsi="Arial"/>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z w:val="18"/>
          <w:szCs w:val="18"/>
          <w:rtl w:val="0"/>
        </w:rPr>
        <w:t xml:space="preserve">*1 </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Arial" w:cs="Arial" w:eastAsia="Arial" w:hAnsi="Arial"/>
          <w:b w:val="1"/>
          <w:bCs w:val="1"/>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i w:val="0"/>
          <w:iCs w:val="0"/>
          <w:sz w:val="24"/>
          <w:szCs w:val="24"/>
          <w:rtl w:val="0"/>
        </w:rPr>
        <w:t xml:space="preserve">Abstract</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both"/>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Unicode MS" w:cs="Arial Unicode MS" w:eastAsia="Arial Unicode MS" w:hAnsi="Arial Unicode MS"/>
          <w:sz w:val="22"/>
          <w:szCs w:val="22"/>
          <w:rtl w:val="0"/>
        </w:rPr>
        <w:t xml:space="preserve">　</w:t>
      </w:r>
      <w:r w:rsidDel="00000000" w:rsidR="00000000" w:rsidRPr="00000000">
        <w:rPr>
          <w:rFonts w:ascii="Arimo" w:cs="Arimo" w:eastAsia="Arimo" w:hAnsi="Arimo"/>
          <w:sz w:val="22"/>
          <w:szCs w:val="22"/>
          <w:rtl w:val="0"/>
        </w:rPr>
        <w:t xml:space="preserve">This study formulates the decision-making problem of assigning a single engineer in the staffing industry as a Markov Decision Process (MDP) and examines its behavior. We consider three types of decision policies: utilization-rate maximization, short-term profit maximization, and long-term profit maximization. Using these policies, we conducted simulation experiments under 18 different scenarios. The results show that the long-term profit maximization policy produced the best overall performance: even though it may incur short-term losses, it improves job-fit levels over time and enables proposals for higher-priced assignments.</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i w:val="0"/>
          <w:iCs w:val="0"/>
          <w:smallCaps w:val="0"/>
          <w:strike w:val="0"/>
          <w:sz w:val="22"/>
          <w:szCs w:val="22"/>
          <w:u w:val="none"/>
          <w:shd w:fill="auto" w:val="clear"/>
          <w:vertAlign w:val="baseline"/>
        </w:rPr>
        <w:sectPr>
          <w:footerReference r:id="rId6" w:type="default"/>
          <w:pgSz w:h="16838" w:w="11906" w:orient="portrait"/>
          <w:pgMar w:bottom="1440" w:top="1440" w:left="1151" w:right="1151" w:header="340" w:footer="340"/>
          <w:pgNumType w:start="1"/>
        </w:sectPr>
      </w:pPr>
      <w:r w:rsidDel="00000000" w:rsidR="00000000" w:rsidRPr="00000000">
        <w:rPr>
          <w:rFonts w:ascii="Arial" w:cs="Arial" w:eastAsia="Arial" w:hAnsi="Arial"/>
          <w:b w:val="1"/>
          <w:bCs w:val="1"/>
          <w:i w:val="0"/>
          <w:iCs w:val="0"/>
          <w:sz w:val="22"/>
          <w:szCs w:val="22"/>
          <w:rtl w:val="0"/>
        </w:rPr>
        <w:t xml:space="preserve">Keywords: </w:t>
      </w:r>
      <w:r w:rsidDel="00000000" w:rsidR="00000000" w:rsidRPr="00000000">
        <w:rPr>
          <w:rFonts w:ascii="Arial" w:cs="Arial" w:eastAsia="Arial" w:hAnsi="Arial"/>
          <w:b w:val="0"/>
          <w:bCs w:val="0"/>
          <w:i w:val="0"/>
          <w:iCs w:val="0"/>
          <w:sz w:val="22"/>
          <w:szCs w:val="22"/>
          <w:rtl w:val="0"/>
        </w:rPr>
        <w:t xml:space="preserve">[technical staffing, assignment, Markov decision process, utilization, profit]</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60" w:line="240" w:lineRule="auto"/>
        <w:ind w:left="0" w:right="0" w:firstLine="0"/>
        <w:jc w:val="left"/>
        <w:rPr>
          <w:rFonts w:ascii="Arial" w:cs="Arial" w:eastAsia="Arial" w:hAnsi="Arial"/>
          <w:i w:val="0"/>
          <w:iCs w:val="0"/>
          <w:smallCaps w:val="0"/>
          <w:strike w:val="0"/>
          <w:sz w:val="23"/>
          <w:szCs w:val="23"/>
          <w:u w:val="none"/>
          <w:shd w:fill="auto" w:val="clear"/>
          <w:vertAlign w:val="baseline"/>
        </w:rPr>
      </w:pPr>
      <w:r w:rsidDel="00000000" w:rsidR="00000000" w:rsidRPr="00000000">
        <w:rPr>
          <w:rFonts w:ascii="Arimo" w:cs="Arimo" w:eastAsia="Arimo" w:hAnsi="Arimo"/>
          <w:b w:val="1"/>
          <w:bCs w:val="1"/>
          <w:i w:val="0"/>
          <w:iCs w:val="0"/>
          <w:sz w:val="26"/>
          <w:szCs w:val="26"/>
          <w:rtl w:val="0"/>
        </w:rPr>
        <w:t xml:space="preserve">1. </w:t>
      </w:r>
      <w:r w:rsidDel="00000000" w:rsidR="00000000" w:rsidRPr="00000000">
        <w:rPr>
          <w:rFonts w:ascii="Arial Unicode MS" w:cs="Arial Unicode MS" w:eastAsia="Arial Unicode MS" w:hAnsi="Arial Unicode MS"/>
          <w:b w:val="1"/>
          <w:bCs w:val="1"/>
          <w:sz w:val="26"/>
          <w:szCs w:val="26"/>
          <w:rtl w:val="0"/>
        </w:rPr>
        <w:t xml:space="preserve">背景・目的</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both"/>
        <w:rPr>
          <w:rFonts w:ascii="Arimo" w:cs="Arimo" w:eastAsia="Arimo" w:hAnsi="Arimo"/>
          <w:sz w:val="22"/>
          <w:szCs w:val="22"/>
        </w:rPr>
      </w:pPr>
      <w:r w:rsidDel="00000000" w:rsidR="00000000" w:rsidRPr="00000000">
        <w:rPr>
          <w:rFonts w:ascii="Arial Unicode MS" w:cs="Arial Unicode MS" w:eastAsia="Arial Unicode MS" w:hAnsi="Arial Unicode MS"/>
          <w:b w:val="0"/>
          <w:bCs w:val="0"/>
          <w:i w:val="0"/>
          <w:iCs w:val="0"/>
          <w:sz w:val="22"/>
          <w:szCs w:val="22"/>
          <w:rtl w:val="0"/>
        </w:rPr>
        <w:t xml:space="preserve">　</w:t>
      </w:r>
      <w:r w:rsidDel="00000000" w:rsidR="00000000" w:rsidRPr="00000000">
        <w:rPr>
          <w:rFonts w:ascii="Arial Unicode MS" w:cs="Arial Unicode MS" w:eastAsia="Arial Unicode MS" w:hAnsi="Arial Unicode MS"/>
          <w:sz w:val="22"/>
          <w:szCs w:val="22"/>
          <w:rtl w:val="0"/>
        </w:rPr>
        <w:t xml:space="preserve">近年、労働人材を背景として、技術者派遣業界の需要は増加傾向にある[1]。また、市場拡大に追従するため技術者派遣企業は雇用を増大している。</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both"/>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　ここで、雇用した人材を適切に案件に割り当てる判断の問題がある。例えば、「売上の最大化を目指して高単価の案件に人を割り当てようとするか」、「待機者コストの最小化を目指して低単価の案件でも人を割り当てようとするか」、「人のレベルアップのため研修に割り当てるか」などの判断は極めて重要である。この判断は短期と長期のトレードオフや、案件通過の確率性を抱えており、正しい判断を下し続けることは容易ではない。</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both"/>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　本論文ではこの問題をとくために、簡単なマルコフ決定過程(以下、MDP)としてモデル化する。作成したモデルを元に幾つかの手法でシミュレーションを行い、高単価案件を狙う、低単価案件を狙う、研修を受けさせる、の３択を技術者の状態に応じてどう選択していくのが良いかを考察する。</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60" w:line="240" w:lineRule="auto"/>
        <w:ind w:left="0" w:right="0" w:firstLine="0"/>
        <w:jc w:val="left"/>
        <w:rPr>
          <w:rFonts w:ascii="Arial" w:cs="Arial" w:eastAsia="Arial" w:hAnsi="Arial"/>
          <w:i w:val="0"/>
          <w:iCs w:val="0"/>
          <w:smallCaps w:val="0"/>
          <w:strike w:val="0"/>
          <w:sz w:val="23"/>
          <w:szCs w:val="23"/>
          <w:u w:val="none"/>
          <w:shd w:fill="auto" w:val="clear"/>
          <w:vertAlign w:val="baseline"/>
        </w:rPr>
      </w:pPr>
      <w:r w:rsidDel="00000000" w:rsidR="00000000" w:rsidRPr="00000000">
        <w:rPr>
          <w:rFonts w:ascii="Arial Unicode MS" w:cs="Arial Unicode MS" w:eastAsia="Arial Unicode MS" w:hAnsi="Arial Unicode MS"/>
          <w:b w:val="1"/>
          <w:bCs w:val="1"/>
          <w:i w:val="0"/>
          <w:iCs w:val="0"/>
          <w:sz w:val="26"/>
          <w:szCs w:val="26"/>
          <w:rtl w:val="0"/>
        </w:rPr>
        <w:t xml:space="preserve">2. 問題設定</w:t>
      </w:r>
      <w:r w:rsidDel="00000000" w:rsidR="00000000" w:rsidRPr="00000000">
        <w:rPr>
          <w:rtl w:val="0"/>
        </w:rPr>
      </w:r>
    </w:p>
    <w:p w:rsidR="00000000" w:rsidDel="00000000" w:rsidP="00000000" w:rsidRDefault="00000000" w:rsidRPr="00000000" w14:paraId="0000000F">
      <w:pPr>
        <w:spacing w:after="30" w:lineRule="auto"/>
        <w:jc w:val="both"/>
        <w:rPr>
          <w:rFonts w:ascii="Arial" w:cs="Arial" w:eastAsia="Arial" w:hAnsi="Arial"/>
          <w:sz w:val="22"/>
          <w:szCs w:val="22"/>
          <w:highlight w:val="white"/>
        </w:rPr>
      </w:pPr>
      <w:r w:rsidDel="00000000" w:rsidR="00000000" w:rsidRPr="00000000">
        <w:rPr>
          <w:rFonts w:ascii="Arial Unicode MS" w:cs="Arial Unicode MS" w:eastAsia="Arial Unicode MS" w:hAnsi="Arial Unicode MS"/>
          <w:b w:val="0"/>
          <w:bCs w:val="0"/>
          <w:i w:val="0"/>
          <w:iCs w:val="0"/>
          <w:sz w:val="22"/>
          <w:szCs w:val="22"/>
          <w:rtl w:val="0"/>
        </w:rPr>
        <w:t xml:space="preserve">　本研究では、技術者派遣業における単一技術者の案件アサイン意思決定を扱う。</w:t>
      </w:r>
      <w:r w:rsidDel="00000000" w:rsidR="00000000" w:rsidRPr="00000000">
        <w:rPr>
          <w:rFonts w:ascii="Arial Unicode MS" w:cs="Arial Unicode MS" w:eastAsia="Arial Unicode MS" w:hAnsi="Arial Unicode MS"/>
          <w:sz w:val="22"/>
          <w:szCs w:val="22"/>
          <w:rtl w:val="0"/>
        </w:rPr>
        <w:t xml:space="preserve">技術者を案件配属へ提案させるか研修を受けさせるかの判断をする</w:t>
      </w:r>
      <w:r w:rsidDel="00000000" w:rsidR="00000000" w:rsidRPr="00000000">
        <w:rPr>
          <w:rFonts w:ascii="Arial Unicode MS" w:cs="Arial Unicode MS" w:eastAsia="Arial Unicode MS" w:hAnsi="Arial Unicode MS"/>
          <w:b w:val="0"/>
          <w:bCs w:val="0"/>
          <w:i w:val="0"/>
          <w:iCs w:val="0"/>
          <w:sz w:val="22"/>
          <w:szCs w:val="22"/>
          <w:rtl w:val="0"/>
        </w:rPr>
        <w:t xml:space="preserve">管理者</w:t>
      </w:r>
      <w:r w:rsidDel="00000000" w:rsidR="00000000" w:rsidRPr="00000000">
        <w:rPr>
          <w:rFonts w:ascii="Arial Unicode MS" w:cs="Arial Unicode MS" w:eastAsia="Arial Unicode MS" w:hAnsi="Arial Unicode MS"/>
          <w:sz w:val="22"/>
          <w:szCs w:val="22"/>
          <w:rtl w:val="0"/>
        </w:rPr>
        <w:t xml:space="preserve">をエージェントとする。エージェントは</w:t>
      </w:r>
      <w:r w:rsidDel="00000000" w:rsidR="00000000" w:rsidRPr="00000000">
        <w:rPr>
          <w:rFonts w:ascii="Arial Unicode MS" w:cs="Arial Unicode MS" w:eastAsia="Arial Unicode MS" w:hAnsi="Arial Unicode MS"/>
          <w:b w:val="0"/>
          <w:bCs w:val="0"/>
          <w:i w:val="0"/>
          <w:iCs w:val="0"/>
          <w:sz w:val="22"/>
          <w:szCs w:val="22"/>
          <w:rtl w:val="0"/>
        </w:rPr>
        <w:t xml:space="preserve">各時点で、当該技術者を高単価案件へ</w:t>
      </w:r>
      <w:r w:rsidDel="00000000" w:rsidR="00000000" w:rsidRPr="00000000">
        <w:rPr>
          <w:rFonts w:ascii="Arial Unicode MS" w:cs="Arial Unicode MS" w:eastAsia="Arial Unicode MS" w:hAnsi="Arial Unicode MS"/>
          <w:sz w:val="22"/>
          <w:szCs w:val="22"/>
          <w:rtl w:val="0"/>
        </w:rPr>
        <w:t xml:space="preserve">提案</w:t>
      </w:r>
      <w:r w:rsidDel="00000000" w:rsidR="00000000" w:rsidRPr="00000000">
        <w:rPr>
          <w:rFonts w:ascii="Arial Unicode MS" w:cs="Arial Unicode MS" w:eastAsia="Arial Unicode MS" w:hAnsi="Arial Unicode MS"/>
          <w:b w:val="0"/>
          <w:bCs w:val="0"/>
          <w:i w:val="0"/>
          <w:iCs w:val="0"/>
          <w:sz w:val="22"/>
          <w:szCs w:val="22"/>
          <w:rtl w:val="0"/>
        </w:rPr>
        <w:t xml:space="preserve">させるか、低単価案件へ</w:t>
      </w:r>
      <w:r w:rsidDel="00000000" w:rsidR="00000000" w:rsidRPr="00000000">
        <w:rPr>
          <w:rFonts w:ascii="Arial Unicode MS" w:cs="Arial Unicode MS" w:eastAsia="Arial Unicode MS" w:hAnsi="Arial Unicode MS"/>
          <w:sz w:val="22"/>
          <w:szCs w:val="22"/>
          <w:rtl w:val="0"/>
        </w:rPr>
        <w:t xml:space="preserve">提案</w:t>
      </w:r>
      <w:r w:rsidDel="00000000" w:rsidR="00000000" w:rsidRPr="00000000">
        <w:rPr>
          <w:rFonts w:ascii="Arial Unicode MS" w:cs="Arial Unicode MS" w:eastAsia="Arial Unicode MS" w:hAnsi="Arial Unicode MS"/>
          <w:b w:val="0"/>
          <w:bCs w:val="0"/>
          <w:i w:val="0"/>
          <w:iCs w:val="0"/>
          <w:sz w:val="22"/>
          <w:szCs w:val="22"/>
          <w:rtl w:val="0"/>
        </w:rPr>
        <w:t xml:space="preserve">させるか、教育投資</w:t>
      </w:r>
      <w:r w:rsidDel="00000000" w:rsidR="00000000" w:rsidRPr="00000000">
        <w:rPr>
          <w:rFonts w:ascii="Arial Unicode MS" w:cs="Arial Unicode MS" w:eastAsia="Arial Unicode MS" w:hAnsi="Arial Unicode MS"/>
          <w:sz w:val="22"/>
          <w:szCs w:val="22"/>
          <w:rtl w:val="0"/>
        </w:rPr>
        <w:t xml:space="preserve">で研修</w:t>
      </w:r>
      <w:r w:rsidDel="00000000" w:rsidR="00000000" w:rsidRPr="00000000">
        <w:rPr>
          <w:rFonts w:ascii="Arial Unicode MS" w:cs="Arial Unicode MS" w:eastAsia="Arial Unicode MS" w:hAnsi="Arial Unicode MS"/>
          <w:b w:val="0"/>
          <w:bCs w:val="0"/>
          <w:i w:val="0"/>
          <w:iCs w:val="0"/>
          <w:sz w:val="22"/>
          <w:szCs w:val="22"/>
          <w:rtl w:val="0"/>
        </w:rPr>
        <w:t xml:space="preserve">を行うか</w:t>
      </w:r>
      <w:r w:rsidDel="00000000" w:rsidR="00000000" w:rsidRPr="00000000">
        <w:rPr>
          <w:rFonts w:ascii="Arial Unicode MS" w:cs="Arial Unicode MS" w:eastAsia="Arial Unicode MS" w:hAnsi="Arial Unicode MS"/>
          <w:sz w:val="22"/>
          <w:szCs w:val="22"/>
          <w:rtl w:val="0"/>
        </w:rPr>
        <w:t xml:space="preserve">の３種類から行動を選択することができる。エージェントがこれらの行動をうまく選択していくことによって、得られる累積利益を最大化するような問題を考える。</w:t>
      </w:r>
      <w:r w:rsidDel="00000000" w:rsidR="00000000" w:rsidRPr="00000000">
        <w:rPr>
          <w:rtl w:val="0"/>
        </w:rPr>
      </w:r>
    </w:p>
    <w:p w:rsidR="00000000" w:rsidDel="00000000" w:rsidP="00000000" w:rsidRDefault="00000000" w:rsidRPr="00000000" w14:paraId="00000010">
      <w:pPr>
        <w:spacing w:after="30" w:lineRule="auto"/>
        <w:jc w:val="both"/>
        <w:rPr>
          <w:rFonts w:ascii="Arimo" w:cs="Arimo" w:eastAsia="Arimo" w:hAnsi="Arimo"/>
          <w:sz w:val="22"/>
          <w:szCs w:val="22"/>
        </w:rPr>
      </w:pPr>
      <w:r w:rsidDel="00000000" w:rsidR="00000000" w:rsidRPr="00000000">
        <w:rPr>
          <w:rFonts w:ascii="Arial Unicode MS" w:cs="Arial Unicode MS" w:eastAsia="Arial Unicode MS" w:hAnsi="Arial Unicode MS"/>
          <w:b w:val="0"/>
          <w:bCs w:val="0"/>
          <w:i w:val="0"/>
          <w:iCs w:val="0"/>
          <w:sz w:val="22"/>
          <w:szCs w:val="22"/>
          <w:rtl w:val="0"/>
        </w:rPr>
        <w:t xml:space="preserve">　</w:t>
      </w:r>
      <w:r w:rsidDel="00000000" w:rsidR="00000000" w:rsidRPr="00000000">
        <w:rPr>
          <w:rFonts w:ascii="Arial Unicode MS" w:cs="Arial Unicode MS" w:eastAsia="Arial Unicode MS" w:hAnsi="Arial Unicode MS"/>
          <w:sz w:val="22"/>
          <w:szCs w:val="22"/>
          <w:rtl w:val="0"/>
        </w:rPr>
        <w:t xml:space="preserve">まずエージェントの状態として、時刻t時点での技術者の稼働状態をst = (zt, kt)とする。ここで、ztは技術者の状態であり、zt ∈ {zH, zL, zB}とする。zHは高単価案件に配属中、zLは低単価案件に配属中、zBは待機状態を指す。また、ktは「人材の案件への適合度」を指し、kt ∈  {0, 1, 2, . . . , K}として定義する。kt は案件への総合的な適合度を表す離散状態であり、技術力・経験・案件とのマッチ度を簡略化してまとめた指標である。</w:t>
      </w:r>
    </w:p>
    <w:p w:rsidR="00000000" w:rsidDel="00000000" w:rsidP="00000000" w:rsidRDefault="00000000" w:rsidRPr="00000000" w14:paraId="00000011">
      <w:pPr>
        <w:spacing w:after="30" w:lineRule="auto"/>
        <w:jc w:val="both"/>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　次にエージェントの行動は、A(zB)= {aH , aL, aT }、A(zH)=A(zL)={aN}として定義する。A(zB)はzt=Bの状態での選択可能な行動であり、A(zH),A(zL)はzt=H,zt=Lで選択可能な行動であり、技術者が案件に配属されている間はエージェントは何もしない。ここでaHは「高単価案件へ提案する」、aLは「低単価案件へ提案する」、aTは「研修を行う」ことを指す。意思決定はzt=Bの時にのみ行われるものとする。</w:t>
      </w:r>
    </w:p>
    <w:p w:rsidR="00000000" w:rsidDel="00000000" w:rsidP="00000000" w:rsidRDefault="00000000" w:rsidRPr="00000000" w14:paraId="00000012">
      <w:pPr>
        <w:spacing w:after="30" w:lineRule="auto"/>
        <w:jc w:val="both"/>
        <w:rPr>
          <w:rFonts w:ascii="Arimo" w:cs="Arimo" w:eastAsia="Arimo" w:hAnsi="Arimo"/>
          <w:sz w:val="22"/>
          <w:szCs w:val="22"/>
        </w:rPr>
      </w:pPr>
      <w:r w:rsidDel="00000000" w:rsidR="00000000" w:rsidRPr="00000000">
        <w:rPr>
          <w:rtl w:val="0"/>
        </w:rPr>
      </w:r>
    </w:p>
    <w:p w:rsidR="00000000" w:rsidDel="00000000" w:rsidP="00000000" w:rsidRDefault="00000000" w:rsidRPr="00000000" w14:paraId="00000013">
      <w:pPr>
        <w:spacing w:after="30" w:lineRule="auto"/>
        <w:jc w:val="both"/>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z w:val="22"/>
          <w:szCs w:val="22"/>
          <w:rtl w:val="0"/>
        </w:rPr>
        <w:t xml:space="preserve">2.1 用いる記号</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both"/>
        <w:rPr>
          <w:rFonts w:ascii="Arial" w:cs="Arial" w:eastAsia="Arial" w:hAnsi="Arial"/>
          <w:sz w:val="22"/>
          <w:szCs w:val="22"/>
        </w:rPr>
      </w:pPr>
      <w:r w:rsidDel="00000000" w:rsidR="00000000" w:rsidRPr="00000000">
        <w:rPr>
          <w:rFonts w:ascii="Arial Unicode MS" w:cs="Arial Unicode MS" w:eastAsia="Arial Unicode MS" w:hAnsi="Arial Unicode MS"/>
          <w:b w:val="0"/>
          <w:bCs w:val="0"/>
          <w:i w:val="0"/>
          <w:iCs w:val="0"/>
          <w:sz w:val="22"/>
          <w:szCs w:val="22"/>
          <w:rtl w:val="0"/>
        </w:rPr>
        <w:t xml:space="preserve">　以下に，本研究で用いる主要な記号を示す。</w:t>
      </w:r>
      <w:r w:rsidDel="00000000" w:rsidR="00000000" w:rsidRPr="00000000">
        <w:rPr>
          <w:rtl w:val="0"/>
        </w:rPr>
      </w:r>
    </w:p>
    <w:p w:rsidR="00000000" w:rsidDel="00000000" w:rsidP="00000000" w:rsidRDefault="00000000" w:rsidRPr="00000000" w14:paraId="00000015">
      <w:pPr>
        <w:spacing w:after="0" w:before="20" w:lineRule="auto"/>
        <w:jc w:val="center"/>
        <w:rPr>
          <w:rFonts w:ascii="Arial" w:cs="Arial" w:eastAsia="Arial" w:hAnsi="Arial"/>
          <w:sz w:val="22"/>
          <w:szCs w:val="22"/>
        </w:rPr>
      </w:pPr>
      <w:r w:rsidDel="00000000" w:rsidR="00000000" w:rsidRPr="00000000">
        <w:rPr>
          <w:rFonts w:ascii="Arial Unicode MS" w:cs="Arial Unicode MS" w:eastAsia="Arial Unicode MS" w:hAnsi="Arial Unicode MS"/>
          <w:b w:val="0"/>
          <w:bCs w:val="0"/>
          <w:i w:val="0"/>
          <w:iCs w:val="0"/>
          <w:sz w:val="22"/>
          <w:szCs w:val="22"/>
          <w:rtl w:val="0"/>
        </w:rPr>
        <w:t xml:space="preserve">S = [状態集合]</w:t>
      </w:r>
      <w:r w:rsidDel="00000000" w:rsidR="00000000" w:rsidRPr="00000000">
        <w:rPr>
          <w:rtl w:val="0"/>
        </w:rPr>
      </w:r>
    </w:p>
    <w:p w:rsidR="00000000" w:rsidDel="00000000" w:rsidP="00000000" w:rsidRDefault="00000000" w:rsidRPr="00000000" w14:paraId="00000016">
      <w:pPr>
        <w:spacing w:after="20" w:before="0" w:lineRule="auto"/>
        <w:jc w:val="right"/>
        <w:rPr>
          <w:rFonts w:ascii="Arial" w:cs="Arial" w:eastAsia="Arial" w:hAnsi="Arial"/>
          <w:sz w:val="22"/>
          <w:szCs w:val="22"/>
        </w:rPr>
      </w:pPr>
      <w:r w:rsidDel="00000000" w:rsidR="00000000" w:rsidRPr="00000000">
        <w:rPr>
          <w:rFonts w:ascii="Arial" w:cs="Arial" w:eastAsia="Arial" w:hAnsi="Arial"/>
          <w:b w:val="0"/>
          <w:bCs w:val="0"/>
          <w:i w:val="0"/>
          <w:iCs w:val="0"/>
          <w:sz w:val="22"/>
          <w:szCs w:val="22"/>
          <w:rtl w:val="0"/>
        </w:rPr>
        <w:t xml:space="preserve">(1)</w:t>
      </w:r>
      <w:r w:rsidDel="00000000" w:rsidR="00000000" w:rsidRPr="00000000">
        <w:rPr>
          <w:rtl w:val="0"/>
        </w:rPr>
      </w:r>
    </w:p>
    <w:p w:rsidR="00000000" w:rsidDel="00000000" w:rsidP="00000000" w:rsidRDefault="00000000" w:rsidRPr="00000000" w14:paraId="00000017">
      <w:pPr>
        <w:spacing w:after="0" w:before="20" w:lineRule="auto"/>
        <w:jc w:val="center"/>
        <w:rPr>
          <w:rFonts w:ascii="Arial" w:cs="Arial" w:eastAsia="Arial" w:hAnsi="Arial"/>
          <w:sz w:val="22"/>
          <w:szCs w:val="22"/>
        </w:rPr>
      </w:pPr>
      <w:r w:rsidDel="00000000" w:rsidR="00000000" w:rsidRPr="00000000">
        <w:rPr>
          <w:rFonts w:ascii="Arial Unicode MS" w:cs="Arial Unicode MS" w:eastAsia="Arial Unicode MS" w:hAnsi="Arial Unicode MS"/>
          <w:b w:val="0"/>
          <w:bCs w:val="0"/>
          <w:i w:val="0"/>
          <w:iCs w:val="0"/>
          <w:sz w:val="22"/>
          <w:szCs w:val="22"/>
          <w:rtl w:val="0"/>
        </w:rPr>
        <w:t xml:space="preserve">A = [行動集合]</w:t>
      </w:r>
      <w:r w:rsidDel="00000000" w:rsidR="00000000" w:rsidRPr="00000000">
        <w:rPr>
          <w:rtl w:val="0"/>
        </w:rPr>
      </w:r>
    </w:p>
    <w:p w:rsidR="00000000" w:rsidDel="00000000" w:rsidP="00000000" w:rsidRDefault="00000000" w:rsidRPr="00000000" w14:paraId="00000018">
      <w:pPr>
        <w:spacing w:after="20" w:before="0" w:lineRule="auto"/>
        <w:jc w:val="right"/>
        <w:rPr>
          <w:rFonts w:ascii="Arial" w:cs="Arial" w:eastAsia="Arial" w:hAnsi="Arial"/>
          <w:sz w:val="22"/>
          <w:szCs w:val="22"/>
        </w:rPr>
      </w:pPr>
      <w:r w:rsidDel="00000000" w:rsidR="00000000" w:rsidRPr="00000000">
        <w:rPr>
          <w:rFonts w:ascii="Arial" w:cs="Arial" w:eastAsia="Arial" w:hAnsi="Arial"/>
          <w:b w:val="0"/>
          <w:bCs w:val="0"/>
          <w:i w:val="0"/>
          <w:iCs w:val="0"/>
          <w:sz w:val="22"/>
          <w:szCs w:val="22"/>
          <w:rtl w:val="0"/>
        </w:rPr>
        <w:t xml:space="preserve">(2)</w:t>
      </w:r>
      <w:r w:rsidDel="00000000" w:rsidR="00000000" w:rsidRPr="00000000">
        <w:rPr>
          <w:rtl w:val="0"/>
        </w:rPr>
      </w:r>
    </w:p>
    <w:p w:rsidR="00000000" w:rsidDel="00000000" w:rsidP="00000000" w:rsidRDefault="00000000" w:rsidRPr="00000000" w14:paraId="00000019">
      <w:pPr>
        <w:spacing w:after="0" w:before="20" w:lineRule="auto"/>
        <w:jc w:val="center"/>
        <w:rPr>
          <w:rFonts w:ascii="Arial" w:cs="Arial" w:eastAsia="Arial" w:hAnsi="Arial"/>
          <w:sz w:val="22"/>
          <w:szCs w:val="22"/>
        </w:rPr>
      </w:pPr>
      <w:r w:rsidDel="00000000" w:rsidR="00000000" w:rsidRPr="00000000">
        <w:rPr>
          <w:rFonts w:ascii="Arial Unicode MS" w:cs="Arial Unicode MS" w:eastAsia="Arial Unicode MS" w:hAnsi="Arial Unicode MS"/>
          <w:b w:val="0"/>
          <w:bCs w:val="0"/>
          <w:i w:val="0"/>
          <w:iCs w:val="0"/>
          <w:sz w:val="22"/>
          <w:szCs w:val="22"/>
          <w:rtl w:val="0"/>
        </w:rPr>
        <w:t xml:space="preserve">P(s' | s, a) = [遷移確率]</w:t>
      </w:r>
      <w:r w:rsidDel="00000000" w:rsidR="00000000" w:rsidRPr="00000000">
        <w:rPr>
          <w:rtl w:val="0"/>
        </w:rPr>
      </w:r>
    </w:p>
    <w:p w:rsidR="00000000" w:rsidDel="00000000" w:rsidP="00000000" w:rsidRDefault="00000000" w:rsidRPr="00000000" w14:paraId="0000001A">
      <w:pPr>
        <w:spacing w:after="20" w:before="0" w:lineRule="auto"/>
        <w:jc w:val="right"/>
        <w:rPr>
          <w:rFonts w:ascii="Arial" w:cs="Arial" w:eastAsia="Arial" w:hAnsi="Arial"/>
          <w:sz w:val="22"/>
          <w:szCs w:val="22"/>
        </w:rPr>
      </w:pPr>
      <w:r w:rsidDel="00000000" w:rsidR="00000000" w:rsidRPr="00000000">
        <w:rPr>
          <w:rFonts w:ascii="Arial" w:cs="Arial" w:eastAsia="Arial" w:hAnsi="Arial"/>
          <w:b w:val="0"/>
          <w:bCs w:val="0"/>
          <w:i w:val="0"/>
          <w:iCs w:val="0"/>
          <w:sz w:val="22"/>
          <w:szCs w:val="22"/>
          <w:rtl w:val="0"/>
        </w:rPr>
        <w:t xml:space="preserve">(3)</w:t>
      </w:r>
      <w:r w:rsidDel="00000000" w:rsidR="00000000" w:rsidRPr="00000000">
        <w:rPr>
          <w:rtl w:val="0"/>
        </w:rPr>
      </w:r>
    </w:p>
    <w:p w:rsidR="00000000" w:rsidDel="00000000" w:rsidP="00000000" w:rsidRDefault="00000000" w:rsidRPr="00000000" w14:paraId="0000001B">
      <w:pPr>
        <w:spacing w:after="0" w:before="20" w:lineRule="auto"/>
        <w:jc w:val="center"/>
        <w:rPr>
          <w:rFonts w:ascii="Arial" w:cs="Arial" w:eastAsia="Arial" w:hAnsi="Arial"/>
          <w:sz w:val="22"/>
          <w:szCs w:val="22"/>
        </w:rPr>
      </w:pPr>
      <w:r w:rsidDel="00000000" w:rsidR="00000000" w:rsidRPr="00000000">
        <w:rPr>
          <w:rFonts w:ascii="Arial Unicode MS" w:cs="Arial Unicode MS" w:eastAsia="Arial Unicode MS" w:hAnsi="Arial Unicode MS"/>
          <w:b w:val="0"/>
          <w:bCs w:val="0"/>
          <w:i w:val="0"/>
          <w:iCs w:val="0"/>
          <w:sz w:val="22"/>
          <w:szCs w:val="22"/>
          <w:rtl w:val="0"/>
        </w:rPr>
        <w:t xml:space="preserve">R(s, a, s') = [報酬関数]</w:t>
      </w:r>
      <w:r w:rsidDel="00000000" w:rsidR="00000000" w:rsidRPr="00000000">
        <w:rPr>
          <w:rtl w:val="0"/>
        </w:rPr>
      </w:r>
    </w:p>
    <w:p w:rsidR="00000000" w:rsidDel="00000000" w:rsidP="00000000" w:rsidRDefault="00000000" w:rsidRPr="00000000" w14:paraId="0000001C">
      <w:pPr>
        <w:spacing w:after="20" w:before="0" w:lineRule="auto"/>
        <w:jc w:val="right"/>
        <w:rPr>
          <w:rFonts w:ascii="Arial" w:cs="Arial" w:eastAsia="Arial" w:hAnsi="Arial"/>
          <w:sz w:val="22"/>
          <w:szCs w:val="22"/>
        </w:rPr>
      </w:pPr>
      <w:r w:rsidDel="00000000" w:rsidR="00000000" w:rsidRPr="00000000">
        <w:rPr>
          <w:rFonts w:ascii="Arial" w:cs="Arial" w:eastAsia="Arial" w:hAnsi="Arial"/>
          <w:b w:val="0"/>
          <w:bCs w:val="0"/>
          <w:i w:val="0"/>
          <w:iCs w:val="0"/>
          <w:sz w:val="22"/>
          <w:szCs w:val="22"/>
          <w:rtl w:val="0"/>
        </w:rPr>
        <w:t xml:space="preserve">(4)</w:t>
      </w:r>
      <w:r w:rsidDel="00000000" w:rsidR="00000000" w:rsidRPr="00000000">
        <w:rPr>
          <w:rtl w:val="0"/>
        </w:rPr>
      </w:r>
    </w:p>
    <w:p w:rsidR="00000000" w:rsidDel="00000000" w:rsidP="00000000" w:rsidRDefault="00000000" w:rsidRPr="00000000" w14:paraId="0000001D">
      <w:pPr>
        <w:spacing w:after="0" w:before="20" w:lineRule="auto"/>
        <w:jc w:val="center"/>
        <w:rPr>
          <w:rFonts w:ascii="Arial" w:cs="Arial" w:eastAsia="Arial" w:hAnsi="Arial"/>
          <w:sz w:val="22"/>
          <w:szCs w:val="22"/>
        </w:rPr>
      </w:pPr>
      <w:r w:rsidDel="00000000" w:rsidR="00000000" w:rsidRPr="00000000">
        <w:rPr>
          <w:rFonts w:ascii="Arial" w:cs="Arial" w:eastAsia="Arial" w:hAnsi="Arial"/>
          <w:b w:val="0"/>
          <w:bCs w:val="0"/>
          <w:i w:val="0"/>
          <w:iCs w:val="0"/>
          <w:sz w:val="22"/>
          <w:szCs w:val="22"/>
          <w:rtl w:val="0"/>
        </w:rPr>
        <w:t xml:space="preserve">J^π(s0) = E_π[ Σ γ^t r_t | s0 ]</w:t>
      </w:r>
      <w:r w:rsidDel="00000000" w:rsidR="00000000" w:rsidRPr="00000000">
        <w:rPr>
          <w:rtl w:val="0"/>
        </w:rPr>
      </w:r>
    </w:p>
    <w:p w:rsidR="00000000" w:rsidDel="00000000" w:rsidP="00000000" w:rsidRDefault="00000000" w:rsidRPr="00000000" w14:paraId="0000001E">
      <w:pPr>
        <w:spacing w:after="20" w:before="0" w:lineRule="auto"/>
        <w:jc w:val="right"/>
        <w:rPr>
          <w:rFonts w:ascii="Arial" w:cs="Arial" w:eastAsia="Arial" w:hAnsi="Arial"/>
          <w:sz w:val="22"/>
          <w:szCs w:val="22"/>
        </w:rPr>
      </w:pPr>
      <w:r w:rsidDel="00000000" w:rsidR="00000000" w:rsidRPr="00000000">
        <w:rPr>
          <w:rFonts w:ascii="Arial" w:cs="Arial" w:eastAsia="Arial" w:hAnsi="Arial"/>
          <w:b w:val="0"/>
          <w:bCs w:val="0"/>
          <w:i w:val="0"/>
          <w:iCs w:val="0"/>
          <w:sz w:val="22"/>
          <w:szCs w:val="22"/>
          <w:rtl w:val="0"/>
        </w:rPr>
        <w:t xml:space="preserve">(5)</w:t>
      </w:r>
      <w:r w:rsidDel="00000000" w:rsidR="00000000" w:rsidRPr="00000000">
        <w:rPr>
          <w:rtl w:val="0"/>
        </w:rPr>
      </w:r>
    </w:p>
    <w:p w:rsidR="00000000" w:rsidDel="00000000" w:rsidP="00000000" w:rsidRDefault="00000000" w:rsidRPr="00000000" w14:paraId="0000001F">
      <w:pPr>
        <w:ind w:firstLine="397"/>
        <w:rPr>
          <w:rFonts w:ascii="Arial" w:cs="Arial" w:eastAsia="Arial" w:hAnsi="Arial"/>
          <w:sz w:val="22"/>
          <w:szCs w:val="22"/>
        </w:rPr>
      </w:pPr>
      <w:r w:rsidDel="00000000" w:rsidR="00000000" w:rsidRPr="00000000">
        <w:rPr>
          <w:rFonts w:ascii="Arial Unicode MS" w:cs="Arial Unicode MS" w:eastAsia="Arial Unicode MS" w:hAnsi="Arial Unicode MS"/>
          <w:b w:val="0"/>
          <w:bCs w:val="0"/>
          <w:i w:val="0"/>
          <w:iCs w:val="0"/>
          <w:sz w:val="22"/>
          <w:szCs w:val="22"/>
          <w:rtl w:val="0"/>
        </w:rPr>
        <w:t xml:space="preserve">　ここで，S は状態集合，A は行動集合，P(s'|s,a) は遷移確率，R(s,a,s') は1期利益または費用を表す報酬関数，J^π(s0) は初期状態 s0 における方策 π の期待割引累積報酬である。必要に応じて，状態変数の具体例として待機状態 B，低単価案件 L，高単価案件 H，および適合度 k を明示する。</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60"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Unicode MS" w:cs="Arial Unicode MS" w:eastAsia="Arial Unicode MS" w:hAnsi="Arial Unicode MS"/>
          <w:b w:val="1"/>
          <w:bCs w:val="1"/>
          <w:i w:val="0"/>
          <w:iCs w:val="0"/>
          <w:sz w:val="26"/>
          <w:szCs w:val="26"/>
          <w:rtl w:val="0"/>
        </w:rPr>
        <w:t xml:space="preserve">3. MDP定式化</w:t>
      </w:r>
      <w:r w:rsidDel="00000000" w:rsidR="00000000" w:rsidRPr="00000000">
        <w:rPr>
          <w:rtl w:val="0"/>
        </w:rPr>
      </w:r>
    </w:p>
    <w:p w:rsidR="00000000" w:rsidDel="00000000" w:rsidP="00000000" w:rsidRDefault="00000000" w:rsidRPr="00000000" w14:paraId="00000021">
      <w:pPr>
        <w:spacing w:after="30" w:lineRule="auto"/>
        <w:jc w:val="both"/>
        <w:rPr>
          <w:rFonts w:ascii="Arial" w:cs="Arial" w:eastAsia="Arial" w:hAnsi="Arial"/>
          <w:sz w:val="22"/>
          <w:szCs w:val="22"/>
        </w:rPr>
      </w:pPr>
      <w:r w:rsidDel="00000000" w:rsidR="00000000" w:rsidRPr="00000000">
        <w:rPr>
          <w:rFonts w:ascii="Arial Unicode MS" w:cs="Arial Unicode MS" w:eastAsia="Arial Unicode MS" w:hAnsi="Arial Unicode MS"/>
          <w:b w:val="0"/>
          <w:bCs w:val="0"/>
          <w:i w:val="0"/>
          <w:iCs w:val="0"/>
          <w:sz w:val="22"/>
          <w:szCs w:val="22"/>
          <w:rtl w:val="0"/>
        </w:rPr>
        <w:t xml:space="preserve">　MDP</w:t>
      </w:r>
      <w:r w:rsidDel="00000000" w:rsidR="00000000" w:rsidRPr="00000000">
        <w:rPr>
          <w:rFonts w:ascii="Arial Unicode MS" w:cs="Arial Unicode MS" w:eastAsia="Arial Unicode MS" w:hAnsi="Arial Unicode MS"/>
          <w:sz w:val="22"/>
          <w:szCs w:val="22"/>
          <w:rtl w:val="0"/>
        </w:rPr>
        <w:t xml:space="preserve">では、エージェントが状態によって行動を選択し、その行動によって状態遷移と報酬が発生する。ここではその状態遷移と</w:t>
      </w:r>
      <w:r w:rsidDel="00000000" w:rsidR="00000000" w:rsidRPr="00000000">
        <w:rPr>
          <w:rFonts w:ascii="Arial Unicode MS" w:cs="Arial Unicode MS" w:eastAsia="Arial Unicode MS" w:hAnsi="Arial Unicode MS"/>
          <w:sz w:val="22"/>
          <w:szCs w:val="22"/>
          <w:rtl w:val="0"/>
        </w:rPr>
        <w:t xml:space="preserve">報酬について取り扱う。</w:t>
      </w:r>
    </w:p>
    <w:p w:rsidR="00000000" w:rsidDel="00000000" w:rsidP="00000000" w:rsidRDefault="00000000" w:rsidRPr="00000000" w14:paraId="00000022">
      <w:pPr>
        <w:spacing w:after="30" w:lineRule="auto"/>
        <w:jc w:val="both"/>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　状態遷移については、(6)(7)(8)(9)のように定義される。s=B(待機中)の時、高単価案件への提案を行った時、確率P_Hで成功しzBへ状態遷移となるが、(1 - P_H)で提案が失敗しzBが継続される。また、通過確率P_Hは、技術者の持つ案件適合度kによって変化するものとする。kが高いほど通過確率は高まり、低いほど低下するものとする。低単価案件の通過率P_Lについても同じとする。</w:t>
      </w:r>
    </w:p>
    <w:p w:rsidR="00000000" w:rsidDel="00000000" w:rsidP="00000000" w:rsidRDefault="00000000" w:rsidRPr="00000000" w14:paraId="00000023">
      <w:pPr>
        <w:spacing w:after="3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また、適合度ktは案件に配属されている間(zH,zL)は毎ステップごとに適合度が確率で1ずつ減少する。これは、配属中は最新技術への学習機会が限定され、市場ニーズの変化により、案件市場に対する相対適合度が時間とともに低下しうるという事象を仮定している。zt ∈ {zH, zL}の時、各期に確率𝛿 でk_{t+1}=max(k_t-1,0)</w:t>
      </w:r>
    </w:p>
    <w:p w:rsidR="00000000" w:rsidDel="00000000" w:rsidP="00000000" w:rsidRDefault="00000000" w:rsidRPr="00000000" w14:paraId="00000024">
      <w:pPr>
        <w:spacing w:after="30" w:lineRule="auto"/>
        <w:jc w:val="both"/>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　aTを行った場合は技術者に研修を受けさせることができ、zBへ確定で遷移し、確率で適合度kが１増える。この時の確率をqT(k)とする。そして、aTを選択した場合は研修コストC_eduが発生する。また、ktには上限があるが、ktが上限まで達したとしてもaT自体は選択できるものとする。また、k’=min(k+1,K)として、kには上限を設ける。</w:t>
      </w:r>
    </w:p>
    <w:p w:rsidR="00000000" w:rsidDel="00000000" w:rsidP="00000000" w:rsidRDefault="00000000" w:rsidRPr="00000000" w14:paraId="00000025">
      <w:pPr>
        <w:spacing w:after="30" w:lineRule="auto"/>
        <w:jc w:val="both"/>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　行動はzBの状態でのみaH,aL,aTを選択できる。zH、zLにいるときは行動選択を行なわず、確率で決まる案件継続または終了に伴って状態が遷移する。z_t=zHの時、確率dHでz_{t+1}=zH、確率1-dHでz_{t+1}=zB。z_t=zLの時、確率dLでz_{t+1}=zL、確率1-dLでz_{t+1}=zB。ここで、dHは高単価案件の継続確率、dLは低単価案件の継続確率であり、簡単のため今回は定数とする。遷移の順序としては、現在のk_tで継続判定した後、継続していたらその期の終わりに確率でk_{t+1}=k_t-1とする。</w:t>
      </w:r>
    </w:p>
    <w:p w:rsidR="00000000" w:rsidDel="00000000" w:rsidP="00000000" w:rsidRDefault="00000000" w:rsidRPr="00000000" w14:paraId="00000026">
      <w:pPr>
        <w:spacing w:after="3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7">
      <w:pPr>
        <w:spacing w:after="0" w:before="20" w:lineRule="auto"/>
        <w:jc w:val="center"/>
        <w:rPr>
          <w:rFonts w:ascii="Arial" w:cs="Arial" w:eastAsia="Arial" w:hAnsi="Arial"/>
          <w:sz w:val="22"/>
          <w:szCs w:val="22"/>
        </w:rPr>
      </w:pPr>
      <w:r w:rsidDel="00000000" w:rsidR="00000000" w:rsidRPr="00000000">
        <w:rPr>
          <w:rFonts w:ascii="Arial Unicode MS" w:cs="Arial Unicode MS" w:eastAsia="Arial Unicode MS" w:hAnsi="Arial Unicode MS"/>
          <w:b w:val="0"/>
          <w:bCs w:val="0"/>
          <w:i w:val="0"/>
          <w:iCs w:val="0"/>
          <w:sz w:val="22"/>
          <w:szCs w:val="22"/>
          <w:rtl w:val="0"/>
        </w:rPr>
        <w:t xml:space="preserve">P((H, k') | (B, k), a_H) = [高単価案件への</w:t>
      </w:r>
      <w:r w:rsidDel="00000000" w:rsidR="00000000" w:rsidRPr="00000000">
        <w:rPr>
          <w:rFonts w:ascii="Arial Unicode MS" w:cs="Arial Unicode MS" w:eastAsia="Arial Unicode MS" w:hAnsi="Arial Unicode MS"/>
          <w:sz w:val="22"/>
          <w:szCs w:val="22"/>
          <w:rtl w:val="0"/>
        </w:rPr>
        <w:t xml:space="preserve">提案</w:t>
      </w:r>
      <w:r w:rsidDel="00000000" w:rsidR="00000000" w:rsidRPr="00000000">
        <w:rPr>
          <w:rFonts w:ascii="Arial Unicode MS" w:cs="Arial Unicode MS" w:eastAsia="Arial Unicode MS" w:hAnsi="Arial Unicode MS"/>
          <w:b w:val="0"/>
          <w:bCs w:val="0"/>
          <w:i w:val="0"/>
          <w:iCs w:val="0"/>
          <w:sz w:val="22"/>
          <w:szCs w:val="22"/>
          <w:rtl w:val="0"/>
        </w:rPr>
        <w:t xml:space="preserve">成功確率]</w:t>
      </w:r>
      <w:r w:rsidDel="00000000" w:rsidR="00000000" w:rsidRPr="00000000">
        <w:rPr>
          <w:rtl w:val="0"/>
        </w:rPr>
      </w:r>
    </w:p>
    <w:p w:rsidR="00000000" w:rsidDel="00000000" w:rsidP="00000000" w:rsidRDefault="00000000" w:rsidRPr="00000000" w14:paraId="00000028">
      <w:pPr>
        <w:spacing w:after="20" w:before="0" w:lineRule="auto"/>
        <w:jc w:val="right"/>
        <w:rPr>
          <w:rFonts w:ascii="Arial" w:cs="Arial" w:eastAsia="Arial" w:hAnsi="Arial"/>
          <w:sz w:val="22"/>
          <w:szCs w:val="22"/>
        </w:rPr>
      </w:pPr>
      <w:r w:rsidDel="00000000" w:rsidR="00000000" w:rsidRPr="00000000">
        <w:rPr>
          <w:rFonts w:ascii="Arial" w:cs="Arial" w:eastAsia="Arial" w:hAnsi="Arial"/>
          <w:b w:val="0"/>
          <w:bCs w:val="0"/>
          <w:i w:val="0"/>
          <w:iCs w:val="0"/>
          <w:sz w:val="22"/>
          <w:szCs w:val="22"/>
          <w:rtl w:val="0"/>
        </w:rPr>
        <w:t xml:space="preserve">(6)</w:t>
      </w:r>
      <w:r w:rsidDel="00000000" w:rsidR="00000000" w:rsidRPr="00000000">
        <w:rPr>
          <w:rtl w:val="0"/>
        </w:rPr>
      </w:r>
    </w:p>
    <w:p w:rsidR="00000000" w:rsidDel="00000000" w:rsidP="00000000" w:rsidRDefault="00000000" w:rsidRPr="00000000" w14:paraId="00000029">
      <w:pPr>
        <w:spacing w:after="0" w:before="20" w:lineRule="auto"/>
        <w:jc w:val="center"/>
        <w:rPr>
          <w:rFonts w:ascii="Arial" w:cs="Arial" w:eastAsia="Arial" w:hAnsi="Arial"/>
          <w:sz w:val="22"/>
          <w:szCs w:val="22"/>
        </w:rPr>
      </w:pPr>
      <w:r w:rsidDel="00000000" w:rsidR="00000000" w:rsidRPr="00000000">
        <w:rPr>
          <w:rFonts w:ascii="Arial Unicode MS" w:cs="Arial Unicode MS" w:eastAsia="Arial Unicode MS" w:hAnsi="Arial Unicode MS"/>
          <w:b w:val="0"/>
          <w:bCs w:val="0"/>
          <w:i w:val="0"/>
          <w:iCs w:val="0"/>
          <w:sz w:val="22"/>
          <w:szCs w:val="22"/>
          <w:rtl w:val="0"/>
        </w:rPr>
        <w:t xml:space="preserve">P((L, k') | (B, k), a_L) = [低単価案件への</w:t>
      </w:r>
      <w:r w:rsidDel="00000000" w:rsidR="00000000" w:rsidRPr="00000000">
        <w:rPr>
          <w:rFonts w:ascii="Arial Unicode MS" w:cs="Arial Unicode MS" w:eastAsia="Arial Unicode MS" w:hAnsi="Arial Unicode MS"/>
          <w:sz w:val="22"/>
          <w:szCs w:val="22"/>
          <w:rtl w:val="0"/>
        </w:rPr>
        <w:t xml:space="preserve">提案</w:t>
      </w:r>
      <w:r w:rsidDel="00000000" w:rsidR="00000000" w:rsidRPr="00000000">
        <w:rPr>
          <w:rFonts w:ascii="Arial Unicode MS" w:cs="Arial Unicode MS" w:eastAsia="Arial Unicode MS" w:hAnsi="Arial Unicode MS"/>
          <w:b w:val="0"/>
          <w:bCs w:val="0"/>
          <w:i w:val="0"/>
          <w:iCs w:val="0"/>
          <w:sz w:val="22"/>
          <w:szCs w:val="22"/>
          <w:rtl w:val="0"/>
        </w:rPr>
        <w:t xml:space="preserve">成功確率]</w:t>
      </w:r>
      <w:r w:rsidDel="00000000" w:rsidR="00000000" w:rsidRPr="00000000">
        <w:rPr>
          <w:rtl w:val="0"/>
        </w:rPr>
      </w:r>
    </w:p>
    <w:p w:rsidR="00000000" w:rsidDel="00000000" w:rsidP="00000000" w:rsidRDefault="00000000" w:rsidRPr="00000000" w14:paraId="0000002A">
      <w:pPr>
        <w:spacing w:after="20" w:before="0" w:lineRule="auto"/>
        <w:jc w:val="right"/>
        <w:rPr>
          <w:rFonts w:ascii="Arial" w:cs="Arial" w:eastAsia="Arial" w:hAnsi="Arial"/>
          <w:sz w:val="22"/>
          <w:szCs w:val="22"/>
        </w:rPr>
      </w:pPr>
      <w:r w:rsidDel="00000000" w:rsidR="00000000" w:rsidRPr="00000000">
        <w:rPr>
          <w:rFonts w:ascii="Arial" w:cs="Arial" w:eastAsia="Arial" w:hAnsi="Arial"/>
          <w:b w:val="0"/>
          <w:bCs w:val="0"/>
          <w:i w:val="0"/>
          <w:iCs w:val="0"/>
          <w:sz w:val="22"/>
          <w:szCs w:val="22"/>
          <w:rtl w:val="0"/>
        </w:rPr>
        <w:t xml:space="preserve">(7)</w:t>
      </w:r>
      <w:r w:rsidDel="00000000" w:rsidR="00000000" w:rsidRPr="00000000">
        <w:rPr>
          <w:rtl w:val="0"/>
        </w:rPr>
      </w:r>
    </w:p>
    <w:p w:rsidR="00000000" w:rsidDel="00000000" w:rsidP="00000000" w:rsidRDefault="00000000" w:rsidRPr="00000000" w14:paraId="0000002B">
      <w:pPr>
        <w:spacing w:after="0" w:before="20" w:lineRule="auto"/>
        <w:jc w:val="center"/>
        <w:rPr>
          <w:rFonts w:ascii="Arial" w:cs="Arial" w:eastAsia="Arial" w:hAnsi="Arial"/>
          <w:sz w:val="22"/>
          <w:szCs w:val="22"/>
        </w:rPr>
      </w:pPr>
      <w:r w:rsidDel="00000000" w:rsidR="00000000" w:rsidRPr="00000000">
        <w:rPr>
          <w:rFonts w:ascii="Arial Unicode MS" w:cs="Arial Unicode MS" w:eastAsia="Arial Unicode MS" w:hAnsi="Arial Unicode MS"/>
          <w:b w:val="0"/>
          <w:bCs w:val="0"/>
          <w:i w:val="0"/>
          <w:iCs w:val="0"/>
          <w:sz w:val="22"/>
          <w:szCs w:val="22"/>
          <w:rtl w:val="0"/>
        </w:rPr>
        <w:t xml:space="preserve">P((B, k+1) | (B, k), a_T) = [教育投資による技能向上確率]</w:t>
      </w:r>
      <w:r w:rsidDel="00000000" w:rsidR="00000000" w:rsidRPr="00000000">
        <w:rPr>
          <w:rtl w:val="0"/>
        </w:rPr>
      </w:r>
    </w:p>
    <w:p w:rsidR="00000000" w:rsidDel="00000000" w:rsidP="00000000" w:rsidRDefault="00000000" w:rsidRPr="00000000" w14:paraId="0000002C">
      <w:pPr>
        <w:spacing w:after="20" w:before="0" w:lineRule="auto"/>
        <w:jc w:val="right"/>
        <w:rPr>
          <w:rFonts w:ascii="Arial" w:cs="Arial" w:eastAsia="Arial" w:hAnsi="Arial"/>
          <w:sz w:val="22"/>
          <w:szCs w:val="22"/>
        </w:rPr>
      </w:pPr>
      <w:r w:rsidDel="00000000" w:rsidR="00000000" w:rsidRPr="00000000">
        <w:rPr>
          <w:rFonts w:ascii="Arial" w:cs="Arial" w:eastAsia="Arial" w:hAnsi="Arial"/>
          <w:b w:val="0"/>
          <w:bCs w:val="0"/>
          <w:i w:val="0"/>
          <w:iCs w:val="0"/>
          <w:sz w:val="22"/>
          <w:szCs w:val="22"/>
          <w:rtl w:val="0"/>
        </w:rPr>
        <w:t xml:space="preserve">(8)</w:t>
      </w:r>
      <w:r w:rsidDel="00000000" w:rsidR="00000000" w:rsidRPr="00000000">
        <w:rPr>
          <w:rtl w:val="0"/>
        </w:rPr>
      </w:r>
    </w:p>
    <w:p w:rsidR="00000000" w:rsidDel="00000000" w:rsidP="00000000" w:rsidRDefault="00000000" w:rsidRPr="00000000" w14:paraId="0000002D">
      <w:pPr>
        <w:spacing w:after="0" w:before="20" w:lineRule="auto"/>
        <w:jc w:val="center"/>
        <w:rPr>
          <w:rFonts w:ascii="Arial" w:cs="Arial" w:eastAsia="Arial" w:hAnsi="Arial"/>
          <w:sz w:val="22"/>
          <w:szCs w:val="22"/>
        </w:rPr>
      </w:pPr>
      <w:r w:rsidDel="00000000" w:rsidR="00000000" w:rsidRPr="00000000">
        <w:rPr>
          <w:rFonts w:ascii="Arial Unicode MS" w:cs="Arial Unicode MS" w:eastAsia="Arial Unicode MS" w:hAnsi="Arial Unicode MS"/>
          <w:b w:val="0"/>
          <w:bCs w:val="0"/>
          <w:i w:val="0"/>
          <w:iCs w:val="0"/>
          <w:sz w:val="22"/>
          <w:szCs w:val="22"/>
          <w:rtl w:val="0"/>
        </w:rPr>
        <w:t xml:space="preserve">P((B, k-1) | (H, k), a_H) = [高単価案件終了・離脱確率]</w:t>
      </w:r>
      <w:r w:rsidDel="00000000" w:rsidR="00000000" w:rsidRPr="00000000">
        <w:rPr>
          <w:rtl w:val="0"/>
        </w:rPr>
      </w:r>
    </w:p>
    <w:p w:rsidR="00000000" w:rsidDel="00000000" w:rsidP="00000000" w:rsidRDefault="00000000" w:rsidRPr="00000000" w14:paraId="0000002E">
      <w:pPr>
        <w:spacing w:after="20" w:before="0" w:lineRule="auto"/>
        <w:jc w:val="right"/>
        <w:rPr>
          <w:rFonts w:ascii="Arial" w:cs="Arial" w:eastAsia="Arial" w:hAnsi="Arial"/>
          <w:sz w:val="22"/>
          <w:szCs w:val="22"/>
        </w:rPr>
      </w:pPr>
      <w:r w:rsidDel="00000000" w:rsidR="00000000" w:rsidRPr="00000000">
        <w:rPr>
          <w:rFonts w:ascii="Arial" w:cs="Arial" w:eastAsia="Arial" w:hAnsi="Arial"/>
          <w:b w:val="0"/>
          <w:bCs w:val="0"/>
          <w:i w:val="0"/>
          <w:iCs w:val="0"/>
          <w:sz w:val="22"/>
          <w:szCs w:val="22"/>
          <w:rtl w:val="0"/>
        </w:rPr>
        <w:t xml:space="preserve">(9)</w:t>
      </w:r>
      <w:r w:rsidDel="00000000" w:rsidR="00000000" w:rsidRPr="00000000">
        <w:rPr>
          <w:rtl w:val="0"/>
        </w:rPr>
      </w:r>
    </w:p>
    <w:p w:rsidR="00000000" w:rsidDel="00000000" w:rsidP="00000000" w:rsidRDefault="00000000" w:rsidRPr="00000000" w14:paraId="0000002F">
      <w:pPr>
        <w:spacing w:after="0" w:before="20" w:lineRule="auto"/>
        <w:jc w:val="center"/>
        <w:rPr>
          <w:rFonts w:ascii="Arial" w:cs="Arial" w:eastAsia="Arial" w:hAnsi="Arial"/>
          <w:sz w:val="22"/>
          <w:szCs w:val="22"/>
        </w:rPr>
      </w:pPr>
      <w:r w:rsidDel="00000000" w:rsidR="00000000" w:rsidRPr="00000000">
        <w:rPr>
          <w:rFonts w:ascii="Arial Unicode MS" w:cs="Arial Unicode MS" w:eastAsia="Arial Unicode MS" w:hAnsi="Arial Unicode MS"/>
          <w:b w:val="0"/>
          <w:bCs w:val="0"/>
          <w:i w:val="0"/>
          <w:iCs w:val="0"/>
          <w:sz w:val="22"/>
          <w:szCs w:val="22"/>
          <w:rtl w:val="0"/>
        </w:rPr>
        <w:t xml:space="preserve">r_t = [案件売上] - [人件費] - [教育費] - [待機コスト]</w:t>
      </w:r>
      <w:r w:rsidDel="00000000" w:rsidR="00000000" w:rsidRPr="00000000">
        <w:rPr>
          <w:rtl w:val="0"/>
        </w:rPr>
      </w:r>
    </w:p>
    <w:p w:rsidR="00000000" w:rsidDel="00000000" w:rsidP="00000000" w:rsidRDefault="00000000" w:rsidRPr="00000000" w14:paraId="00000030">
      <w:pPr>
        <w:spacing w:after="20" w:before="0" w:lineRule="auto"/>
        <w:jc w:val="right"/>
        <w:rPr>
          <w:rFonts w:ascii="Arial" w:cs="Arial" w:eastAsia="Arial" w:hAnsi="Arial"/>
          <w:sz w:val="22"/>
          <w:szCs w:val="22"/>
        </w:rPr>
      </w:pPr>
      <w:r w:rsidDel="00000000" w:rsidR="00000000" w:rsidRPr="00000000">
        <w:rPr>
          <w:rFonts w:ascii="Arial" w:cs="Arial" w:eastAsia="Arial" w:hAnsi="Arial"/>
          <w:b w:val="0"/>
          <w:bCs w:val="0"/>
          <w:i w:val="0"/>
          <w:iCs w:val="0"/>
          <w:sz w:val="22"/>
          <w:szCs w:val="22"/>
          <w:rtl w:val="0"/>
        </w:rPr>
        <w:t xml:space="preserve">(10)</w:t>
      </w:r>
      <w:r w:rsidDel="00000000" w:rsidR="00000000" w:rsidRPr="00000000">
        <w:rPr>
          <w:rtl w:val="0"/>
        </w:rPr>
      </w:r>
    </w:p>
    <w:p w:rsidR="00000000" w:rsidDel="00000000" w:rsidP="00000000" w:rsidRDefault="00000000" w:rsidRPr="00000000" w14:paraId="00000031">
      <w:pPr>
        <w:spacing w:after="0" w:before="20" w:lineRule="auto"/>
        <w:jc w:val="center"/>
        <w:rPr>
          <w:rFonts w:ascii="Arial" w:cs="Arial" w:eastAsia="Arial" w:hAnsi="Arial"/>
          <w:sz w:val="22"/>
          <w:szCs w:val="22"/>
        </w:rPr>
      </w:pPr>
      <w:r w:rsidDel="00000000" w:rsidR="00000000" w:rsidRPr="00000000">
        <w:rPr>
          <w:rFonts w:ascii="Arial" w:cs="Arial" w:eastAsia="Arial" w:hAnsi="Arial"/>
          <w:b w:val="0"/>
          <w:bCs w:val="0"/>
          <w:i w:val="0"/>
          <w:iCs w:val="0"/>
          <w:sz w:val="22"/>
          <w:szCs w:val="22"/>
          <w:rtl w:val="0"/>
        </w:rPr>
        <w:t xml:space="preserve">V^π(s) = Σ_a π(a|s) Σ_s' P(s'|s,a) [ R(s,a,s') + γ V^π(s') ]</w:t>
      </w:r>
      <w:r w:rsidDel="00000000" w:rsidR="00000000" w:rsidRPr="00000000">
        <w:rPr>
          <w:rtl w:val="0"/>
        </w:rPr>
      </w:r>
    </w:p>
    <w:p w:rsidR="00000000" w:rsidDel="00000000" w:rsidP="00000000" w:rsidRDefault="00000000" w:rsidRPr="00000000" w14:paraId="00000032">
      <w:pPr>
        <w:spacing w:after="20" w:before="0" w:lineRule="auto"/>
        <w:jc w:val="right"/>
        <w:rPr>
          <w:rFonts w:ascii="Arial" w:cs="Arial" w:eastAsia="Arial" w:hAnsi="Arial"/>
          <w:sz w:val="22"/>
          <w:szCs w:val="22"/>
        </w:rPr>
      </w:pPr>
      <w:r w:rsidDel="00000000" w:rsidR="00000000" w:rsidRPr="00000000">
        <w:rPr>
          <w:rFonts w:ascii="Arial" w:cs="Arial" w:eastAsia="Arial" w:hAnsi="Arial"/>
          <w:b w:val="0"/>
          <w:bCs w:val="0"/>
          <w:i w:val="0"/>
          <w:iCs w:val="0"/>
          <w:sz w:val="22"/>
          <w:szCs w:val="22"/>
          <w:rtl w:val="0"/>
        </w:rPr>
        <w:t xml:space="preserve">(11)</w:t>
      </w:r>
      <w:r w:rsidDel="00000000" w:rsidR="00000000" w:rsidRPr="00000000">
        <w:rPr>
          <w:rtl w:val="0"/>
        </w:rPr>
      </w:r>
    </w:p>
    <w:p w:rsidR="00000000" w:rsidDel="00000000" w:rsidP="00000000" w:rsidRDefault="00000000" w:rsidRPr="00000000" w14:paraId="00000033">
      <w:pPr>
        <w:spacing w:after="0" w:before="20" w:lineRule="auto"/>
        <w:jc w:val="center"/>
        <w:rPr>
          <w:rFonts w:ascii="Arial" w:cs="Arial" w:eastAsia="Arial" w:hAnsi="Arial"/>
          <w:sz w:val="22"/>
          <w:szCs w:val="22"/>
        </w:rPr>
      </w:pPr>
      <w:r w:rsidDel="00000000" w:rsidR="00000000" w:rsidRPr="00000000">
        <w:rPr>
          <w:rFonts w:ascii="Arial" w:cs="Arial" w:eastAsia="Arial" w:hAnsi="Arial"/>
          <w:b w:val="0"/>
          <w:bCs w:val="0"/>
          <w:i w:val="0"/>
          <w:iCs w:val="0"/>
          <w:sz w:val="22"/>
          <w:szCs w:val="22"/>
          <w:rtl w:val="0"/>
        </w:rPr>
        <w:t xml:space="preserve">π* = arg max_π J^π(s0)</w:t>
      </w:r>
      <w:r w:rsidDel="00000000" w:rsidR="00000000" w:rsidRPr="00000000">
        <w:rPr>
          <w:rtl w:val="0"/>
        </w:rPr>
      </w:r>
    </w:p>
    <w:p w:rsidR="00000000" w:rsidDel="00000000" w:rsidP="00000000" w:rsidRDefault="00000000" w:rsidRPr="00000000" w14:paraId="00000034">
      <w:pPr>
        <w:spacing w:after="20" w:before="0" w:lineRule="auto"/>
        <w:jc w:val="right"/>
        <w:rPr>
          <w:rFonts w:ascii="Arial" w:cs="Arial" w:eastAsia="Arial" w:hAnsi="Arial"/>
          <w:sz w:val="22"/>
          <w:szCs w:val="22"/>
        </w:rPr>
      </w:pPr>
      <w:r w:rsidDel="00000000" w:rsidR="00000000" w:rsidRPr="00000000">
        <w:rPr>
          <w:rFonts w:ascii="Arial" w:cs="Arial" w:eastAsia="Arial" w:hAnsi="Arial"/>
          <w:b w:val="0"/>
          <w:bCs w:val="0"/>
          <w:i w:val="0"/>
          <w:iCs w:val="0"/>
          <w:sz w:val="22"/>
          <w:szCs w:val="22"/>
          <w:rtl w:val="0"/>
        </w:rPr>
        <w:t xml:space="preserve">(12)</w:t>
      </w:r>
      <w:r w:rsidDel="00000000" w:rsidR="00000000" w:rsidRPr="00000000">
        <w:rPr>
          <w:rtl w:val="0"/>
        </w:rPr>
      </w:r>
    </w:p>
    <w:p w:rsidR="00000000" w:rsidDel="00000000" w:rsidP="00000000" w:rsidRDefault="00000000" w:rsidRPr="00000000" w14:paraId="00000035">
      <w:pPr>
        <w:ind w:left="0" w:firstLine="0"/>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　報酬については、エージェントの報酬はr(s_t,a_t) = rev(z_t)− Cw− C_edu1[a_t=aT]で定義する。報酬は状態と行動によって決まる。ここでrev(z_t)は売上である。zH,zLにいる間は毎期で売上が入るが、zBの場合には売上は0になる。報酬は遷移する前に入るものとする。給与Cwはどの状態でも毎ステップ引かれる。教育コストは行動としてaTを選んだステップで引かれる。aH,aLを選んだステップではC_eduは0である。提案成功により配属が決まった場合でも、売上の発生は次期以降の稼働状態に対応して生じるものとする。</w:t>
      </w:r>
    </w:p>
    <w:p w:rsidR="00000000" w:rsidDel="00000000" w:rsidP="00000000" w:rsidRDefault="00000000" w:rsidRPr="00000000" w14:paraId="00000036">
      <w:pPr>
        <w:ind w:left="0" w:firstLine="0"/>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　状態遷移の詳細な確率や報酬値などはAppendixを参照。</w:t>
      </w:r>
    </w:p>
    <w:p w:rsidR="00000000" w:rsidDel="00000000" w:rsidP="00000000" w:rsidRDefault="00000000" w:rsidRPr="00000000" w14:paraId="00000037">
      <w:pPr>
        <w:ind w:left="0" w:firstLine="0"/>
        <w:rPr>
          <w:rFonts w:ascii="Arimo" w:cs="Arimo" w:eastAsia="Arimo" w:hAnsi="Arimo"/>
          <w:sz w:val="22"/>
          <w:szCs w:val="22"/>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60" w:line="240" w:lineRule="auto"/>
        <w:ind w:left="0" w:right="0" w:firstLine="0"/>
        <w:jc w:val="left"/>
        <w:rPr>
          <w:rFonts w:ascii="Arial" w:cs="Arial" w:eastAsia="Arial" w:hAnsi="Arial"/>
          <w:i w:val="0"/>
          <w:iCs w:val="0"/>
          <w:smallCaps w:val="0"/>
          <w:strike w:val="0"/>
          <w:sz w:val="23"/>
          <w:szCs w:val="23"/>
          <w:u w:val="none"/>
          <w:shd w:fill="auto" w:val="clear"/>
          <w:vertAlign w:val="baseline"/>
        </w:rPr>
      </w:pPr>
      <w:r w:rsidDel="00000000" w:rsidR="00000000" w:rsidRPr="00000000">
        <w:rPr>
          <w:rFonts w:ascii="Arial Unicode MS" w:cs="Arial Unicode MS" w:eastAsia="Arial Unicode MS" w:hAnsi="Arial Unicode MS"/>
          <w:b w:val="1"/>
          <w:bCs w:val="1"/>
          <w:i w:val="0"/>
          <w:iCs w:val="0"/>
          <w:sz w:val="26"/>
          <w:szCs w:val="26"/>
          <w:rtl w:val="0"/>
        </w:rPr>
        <w:t xml:space="preserve">4. 実験設定</w:t>
      </w:r>
      <w:r w:rsidDel="00000000" w:rsidR="00000000" w:rsidRPr="00000000">
        <w:rPr>
          <w:rtl w:val="0"/>
        </w:rPr>
      </w:r>
    </w:p>
    <w:p w:rsidR="00000000" w:rsidDel="00000000" w:rsidP="00000000" w:rsidRDefault="00000000" w:rsidRPr="00000000" w14:paraId="00000039">
      <w:pPr>
        <w:spacing w:after="30" w:lineRule="auto"/>
        <w:jc w:val="both"/>
        <w:rPr>
          <w:rFonts w:ascii="Arimo" w:cs="Arimo" w:eastAsia="Arimo" w:hAnsi="Arimo"/>
          <w:sz w:val="22"/>
          <w:szCs w:val="22"/>
        </w:rPr>
      </w:pPr>
      <w:r w:rsidDel="00000000" w:rsidR="00000000" w:rsidRPr="00000000">
        <w:rPr>
          <w:rFonts w:ascii="Arial Unicode MS" w:cs="Arial Unicode MS" w:eastAsia="Arial Unicode MS" w:hAnsi="Arial Unicode MS"/>
          <w:b w:val="0"/>
          <w:bCs w:val="0"/>
          <w:i w:val="0"/>
          <w:iCs w:val="0"/>
          <w:sz w:val="22"/>
          <w:szCs w:val="22"/>
          <w:rtl w:val="0"/>
        </w:rPr>
        <w:t xml:space="preserve">　この問題は、期待割引累積報酬Jπ(s)を最大化する方策πを求めることにある。</w:t>
      </w:r>
      <w:r w:rsidDel="00000000" w:rsidR="00000000" w:rsidRPr="00000000">
        <w:rPr>
          <w:rFonts w:ascii="Arial Unicode MS" w:cs="Arial Unicode MS" w:eastAsia="Arial Unicode MS" w:hAnsi="Arial Unicode MS"/>
          <w:sz w:val="22"/>
          <w:szCs w:val="22"/>
          <w:rtl w:val="0"/>
        </w:rPr>
        <w:t xml:space="preserve">エージェントの意思決定方策としては３種類を比較する。まず、ベースライン方策として、２種類の方策を考える。１つめは稼働率最大化方策であり、各意思決定時点で、次期に稼働状態へ移行する確率を最大化する行動をえらぶ。２つめは短期利益最大化方策であり、次ステップのみの利益の期待値を最大化するような行動を選ぶ。３つめが長期利益最大化方策であり、方策反復手法を用いて長期での累積利益を最大化するような行動を選ぶ。</w:t>
      </w:r>
    </w:p>
    <w:p w:rsidR="00000000" w:rsidDel="00000000" w:rsidP="00000000" w:rsidRDefault="00000000" w:rsidRPr="00000000" w14:paraId="0000003A">
      <w:pPr>
        <w:spacing w:after="30" w:lineRule="auto"/>
        <w:jc w:val="both"/>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　評価指標として、平均累積報酬、平均稼働率、高単価案件への滞在割合、低単価案件への滞在割合、平均案件適合度をみる。</w:t>
      </w:r>
    </w:p>
    <w:p w:rsidR="00000000" w:rsidDel="00000000" w:rsidP="00000000" w:rsidRDefault="00000000" w:rsidRPr="00000000" w14:paraId="0000003B">
      <w:pPr>
        <w:spacing w:after="30" w:lineRule="auto"/>
        <w:jc w:val="both"/>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　また、感度分析として、「高単価案件の単価」「高単価案件の通過確率」「研修による案件適合度の上昇確率」を変え、合計18シナリオで実験を行い、結果を比較する。</w:t>
      </w:r>
    </w:p>
    <w:p w:rsidR="00000000" w:rsidDel="00000000" w:rsidP="00000000" w:rsidRDefault="00000000" w:rsidRPr="00000000" w14:paraId="0000003C">
      <w:pPr>
        <w:spacing w:after="30" w:lineRule="auto"/>
        <w:jc w:val="both"/>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　シミュレーションでは100ステップを１エピソードとし、100エピソード分の平均を実験結果の値として用いる。</w:t>
      </w:r>
    </w:p>
    <w:p w:rsidR="00000000" w:rsidDel="00000000" w:rsidP="00000000" w:rsidRDefault="00000000" w:rsidRPr="00000000" w14:paraId="0000003D">
      <w:pPr>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　状態遷移の詳細な確率や報酬値などはAppendixを参照。</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60" w:line="240" w:lineRule="auto"/>
        <w:ind w:left="0" w:right="0" w:firstLine="0"/>
        <w:jc w:val="left"/>
        <w:rPr>
          <w:rFonts w:ascii="Arial" w:cs="Arial" w:eastAsia="Arial" w:hAnsi="Arial"/>
          <w:sz w:val="23"/>
          <w:szCs w:val="23"/>
        </w:rPr>
      </w:pPr>
      <w:r w:rsidDel="00000000" w:rsidR="00000000" w:rsidRPr="00000000">
        <w:rPr>
          <w:rFonts w:ascii="Arial Unicode MS" w:cs="Arial Unicode MS" w:eastAsia="Arial Unicode MS" w:hAnsi="Arial Unicode MS"/>
          <w:b w:val="1"/>
          <w:bCs w:val="1"/>
          <w:i w:val="0"/>
          <w:iCs w:val="0"/>
          <w:sz w:val="26"/>
          <w:szCs w:val="26"/>
          <w:rtl w:val="0"/>
        </w:rPr>
        <w:t xml:space="preserve">5. 結果</w:t>
      </w:r>
      <w:r w:rsidDel="00000000" w:rsidR="00000000" w:rsidRPr="00000000">
        <w:rPr>
          <w:rtl w:val="0"/>
        </w:rPr>
      </w:r>
    </w:p>
    <w:p w:rsidR="00000000" w:rsidDel="00000000" w:rsidP="00000000" w:rsidRDefault="00000000" w:rsidRPr="00000000" w14:paraId="0000003F">
      <w:pPr>
        <w:spacing w:after="30" w:lineRule="auto"/>
        <w:jc w:val="left"/>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　結果として、初期の案件適合度kが0の時、全18シナリオ中10シナリオで長期利益最大化方策が利益を最大化した。また、初期の案件適合度kが1,2,3の時、全18シナリオ中17シナリオで長期利益最大化方策が利益を最大化した。いづれも残りの１ケースは引き分けになった。結果のサンプルを表１、表２、図１、図２に整理する。</w:t>
      </w:r>
    </w:p>
    <w:p w:rsidR="00000000" w:rsidDel="00000000" w:rsidP="00000000" w:rsidRDefault="00000000" w:rsidRPr="00000000" w14:paraId="00000040">
      <w:pPr>
        <w:spacing w:after="30" w:lineRule="auto"/>
        <w:jc w:val="left"/>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　表１、表２より、初期の案件適合度(init k)の値が0の時と3の時で各方策の結果に違いが読み取れる。init kが0の時は稼働率最大化方策と短期利益最大化方策の結果は同じものになった。しかし、init k=3の時、稼働率最大化方策と短期利益最大化方策には結果に違いがあり、短期利益最大化方策のほうが平均累積報酬が高い結果となった。これは、案件適合度が0からはじまる場合は高単価案件への配属確率が低く期待値として低単価案件の方が合理的であり、3から始まる場合には高単価案件の期待値が低単価案件のそれを上回ったためだと考えられる。そして、目先の利益を最大化するため一時的に赤字が発生するため短期利益最大化方策では研修は一度も選ばれることはなかった。また、案件に配属されている間は確率でkが減少するため、短期利益最大化方策は最終的には低単価案件を選ぶようになり、最終的な結果としては長期利益最大化方策に及ばない。</w:t>
      </w:r>
    </w:p>
    <w:p w:rsidR="00000000" w:rsidDel="00000000" w:rsidP="00000000" w:rsidRDefault="00000000" w:rsidRPr="00000000" w14:paraId="00000041">
      <w:pPr>
        <w:spacing w:after="30" w:lineRule="auto"/>
        <w:jc w:val="left"/>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　今回はk=3において、短期利益最大化方策は稼働率最大化方策よりも高い平均累積報酬を得ることができたものの、この差は適合度kが小さくなるまでの間の収益によるものなので、十分に長い期間でやるならば、稼働率最大化方策と短期利益最大化方策はの結果はより縮まると予想される。</w:t>
      </w:r>
    </w:p>
    <w:p w:rsidR="00000000" w:rsidDel="00000000" w:rsidP="00000000" w:rsidRDefault="00000000" w:rsidRPr="00000000" w14:paraId="00000042">
      <w:pPr>
        <w:spacing w:after="30" w:lineRule="auto"/>
        <w:jc w:val="left"/>
        <w:rPr>
          <w:rFonts w:ascii="Arimo" w:cs="Arimo" w:eastAsia="Arimo" w:hAnsi="Arimo"/>
          <w:sz w:val="22"/>
          <w:szCs w:val="22"/>
        </w:rPr>
      </w:pPr>
      <w:r w:rsidDel="00000000" w:rsidR="00000000" w:rsidRPr="00000000">
        <w:rPr>
          <w:rtl w:val="0"/>
        </w:rPr>
      </w:r>
    </w:p>
    <w:p w:rsidR="00000000" w:rsidDel="00000000" w:rsidP="00000000" w:rsidRDefault="00000000" w:rsidRPr="00000000" w14:paraId="00000043">
      <w:pPr>
        <w:spacing w:after="40" w:lineRule="auto"/>
        <w:jc w:val="center"/>
        <w:rPr>
          <w:rFonts w:ascii="Arimo" w:cs="Arimo" w:eastAsia="Arimo" w:hAnsi="Arimo"/>
          <w:sz w:val="22"/>
          <w:szCs w:val="22"/>
        </w:rPr>
      </w:pPr>
      <w:r w:rsidDel="00000000" w:rsidR="00000000" w:rsidRPr="00000000">
        <w:rPr>
          <w:rtl w:val="0"/>
        </w:rPr>
      </w:r>
    </w:p>
    <w:p w:rsidR="00000000" w:rsidDel="00000000" w:rsidP="00000000" w:rsidRDefault="00000000" w:rsidRPr="00000000" w14:paraId="00000044">
      <w:pPr>
        <w:spacing w:after="40" w:lineRule="auto"/>
        <w:jc w:val="center"/>
        <w:rPr>
          <w:rFonts w:ascii="Arimo" w:cs="Arimo" w:eastAsia="Arimo" w:hAnsi="Arimo"/>
          <w:sz w:val="22"/>
          <w:szCs w:val="22"/>
        </w:rPr>
      </w:pPr>
      <w:r w:rsidDel="00000000" w:rsidR="00000000" w:rsidRPr="00000000">
        <w:rPr>
          <w:rtl w:val="0"/>
        </w:rPr>
      </w:r>
    </w:p>
    <w:p w:rsidR="00000000" w:rsidDel="00000000" w:rsidP="00000000" w:rsidRDefault="00000000" w:rsidRPr="00000000" w14:paraId="00000045">
      <w:pPr>
        <w:spacing w:after="40" w:lineRule="auto"/>
        <w:jc w:val="center"/>
        <w:rPr>
          <w:rFonts w:ascii="Arimo" w:cs="Arimo" w:eastAsia="Arimo" w:hAnsi="Arimo"/>
          <w:sz w:val="22"/>
          <w:szCs w:val="22"/>
        </w:rPr>
      </w:pPr>
      <w:r w:rsidDel="00000000" w:rsidR="00000000" w:rsidRPr="00000000">
        <w:rPr>
          <w:rtl w:val="0"/>
        </w:rPr>
      </w:r>
    </w:p>
    <w:p w:rsidR="00000000" w:rsidDel="00000000" w:rsidP="00000000" w:rsidRDefault="00000000" w:rsidRPr="00000000" w14:paraId="00000046">
      <w:pPr>
        <w:spacing w:after="40" w:lineRule="auto"/>
        <w:jc w:val="center"/>
        <w:rPr>
          <w:rFonts w:ascii="Arimo" w:cs="Arimo" w:eastAsia="Arimo" w:hAnsi="Arimo"/>
          <w:sz w:val="22"/>
          <w:szCs w:val="22"/>
        </w:rPr>
      </w:pPr>
      <w:r w:rsidDel="00000000" w:rsidR="00000000" w:rsidRPr="00000000">
        <w:rPr>
          <w:rtl w:val="0"/>
        </w:rPr>
      </w:r>
    </w:p>
    <w:p w:rsidR="00000000" w:rsidDel="00000000" w:rsidP="00000000" w:rsidRDefault="00000000" w:rsidRPr="00000000" w14:paraId="00000047">
      <w:pPr>
        <w:spacing w:after="40" w:lineRule="auto"/>
        <w:jc w:val="center"/>
        <w:rPr>
          <w:rFonts w:ascii="Arimo" w:cs="Arimo" w:eastAsia="Arimo" w:hAnsi="Arimo"/>
          <w:sz w:val="22"/>
          <w:szCs w:val="22"/>
        </w:rPr>
      </w:pPr>
      <w:r w:rsidDel="00000000" w:rsidR="00000000" w:rsidRPr="00000000">
        <w:rPr>
          <w:rtl w:val="0"/>
        </w:rPr>
      </w:r>
    </w:p>
    <w:p w:rsidR="00000000" w:rsidDel="00000000" w:rsidP="00000000" w:rsidRDefault="00000000" w:rsidRPr="00000000" w14:paraId="00000048">
      <w:pPr>
        <w:spacing w:after="40" w:lineRule="auto"/>
        <w:jc w:val="center"/>
        <w:rPr>
          <w:rFonts w:ascii="Arimo" w:cs="Arimo" w:eastAsia="Arimo" w:hAnsi="Arimo"/>
          <w:sz w:val="22"/>
          <w:szCs w:val="22"/>
        </w:rPr>
      </w:pPr>
      <w:r w:rsidDel="00000000" w:rsidR="00000000" w:rsidRPr="00000000">
        <w:rPr>
          <w:rtl w:val="0"/>
        </w:rPr>
      </w:r>
    </w:p>
    <w:p w:rsidR="00000000" w:rsidDel="00000000" w:rsidP="00000000" w:rsidRDefault="00000000" w:rsidRPr="00000000" w14:paraId="00000049">
      <w:pPr>
        <w:spacing w:after="40" w:lineRule="auto"/>
        <w:jc w:val="center"/>
        <w:rPr>
          <w:rFonts w:ascii="Arimo" w:cs="Arimo" w:eastAsia="Arimo" w:hAnsi="Arimo"/>
          <w:sz w:val="22"/>
          <w:szCs w:val="22"/>
        </w:rPr>
      </w:pPr>
      <w:r w:rsidDel="00000000" w:rsidR="00000000" w:rsidRPr="00000000">
        <w:rPr>
          <w:rtl w:val="0"/>
        </w:rPr>
      </w:r>
    </w:p>
    <w:p w:rsidR="00000000" w:rsidDel="00000000" w:rsidP="00000000" w:rsidRDefault="00000000" w:rsidRPr="00000000" w14:paraId="0000004A">
      <w:pPr>
        <w:spacing w:after="40" w:lineRule="auto"/>
        <w:jc w:val="center"/>
        <w:rPr>
          <w:rFonts w:ascii="Arimo" w:cs="Arimo" w:eastAsia="Arimo" w:hAnsi="Arimo"/>
          <w:sz w:val="22"/>
          <w:szCs w:val="22"/>
        </w:rPr>
      </w:pPr>
      <w:r w:rsidDel="00000000" w:rsidR="00000000" w:rsidRPr="00000000">
        <w:rPr>
          <w:rtl w:val="0"/>
        </w:rPr>
      </w:r>
    </w:p>
    <w:p w:rsidR="00000000" w:rsidDel="00000000" w:rsidP="00000000" w:rsidRDefault="00000000" w:rsidRPr="00000000" w14:paraId="0000004B">
      <w:pPr>
        <w:spacing w:after="40" w:lineRule="auto"/>
        <w:jc w:val="center"/>
        <w:rPr>
          <w:rFonts w:ascii="Arimo" w:cs="Arimo" w:eastAsia="Arimo" w:hAnsi="Arimo"/>
          <w:sz w:val="22"/>
          <w:szCs w:val="22"/>
        </w:rPr>
      </w:pPr>
      <w:r w:rsidDel="00000000" w:rsidR="00000000" w:rsidRPr="00000000">
        <w:rPr>
          <w:rtl w:val="0"/>
        </w:rPr>
      </w:r>
    </w:p>
    <w:p w:rsidR="00000000" w:rsidDel="00000000" w:rsidP="00000000" w:rsidRDefault="00000000" w:rsidRPr="00000000" w14:paraId="0000004C">
      <w:pPr>
        <w:spacing w:after="40" w:lineRule="auto"/>
        <w:jc w:val="center"/>
        <w:rPr>
          <w:rFonts w:ascii="Arimo" w:cs="Arimo" w:eastAsia="Arimo" w:hAnsi="Arimo"/>
          <w:sz w:val="22"/>
          <w:szCs w:val="22"/>
        </w:rPr>
      </w:pPr>
      <w:r w:rsidDel="00000000" w:rsidR="00000000" w:rsidRPr="00000000">
        <w:rPr>
          <w:rtl w:val="0"/>
        </w:rPr>
      </w:r>
    </w:p>
    <w:p w:rsidR="00000000" w:rsidDel="00000000" w:rsidP="00000000" w:rsidRDefault="00000000" w:rsidRPr="00000000" w14:paraId="0000004D">
      <w:pPr>
        <w:spacing w:after="40" w:lineRule="auto"/>
        <w:jc w:val="center"/>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表1: 方策別の主要指標比較(init k=0)</w:t>
      </w:r>
    </w:p>
    <w:tbl>
      <w:tblPr>
        <w:tblStyle w:val="Table1"/>
        <w:tblW w:w="4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960"/>
        <w:gridCol w:w="1065"/>
        <w:gridCol w:w="1065"/>
        <w:gridCol w:w="1020"/>
        <w:tblGridChange w:id="0">
          <w:tblGrid>
            <w:gridCol w:w="645"/>
            <w:gridCol w:w="960"/>
            <w:gridCol w:w="1065"/>
            <w:gridCol w:w="1065"/>
            <w:gridCol w:w="1020"/>
          </w:tblGrid>
        </w:tblGridChange>
      </w:tblGrid>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rPr>
                <w:rFonts w:ascii="Arimo" w:cs="Arimo" w:eastAsia="Arimo" w:hAnsi="Arimo"/>
                <w:sz w:val="18"/>
                <w:szCs w:val="18"/>
              </w:rPr>
            </w:pPr>
            <w:r w:rsidDel="00000000" w:rsidR="00000000" w:rsidRPr="00000000">
              <w:rPr>
                <w:rFonts w:ascii="Arial Unicode MS" w:cs="Arial Unicode MS" w:eastAsia="Arial Unicode MS" w:hAnsi="Arial Unicode MS"/>
                <w:sz w:val="18"/>
                <w:szCs w:val="18"/>
                <w:rtl w:val="0"/>
              </w:rPr>
              <w:t xml:space="preserve">シナリオ10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sz w:val="18"/>
                <w:szCs w:val="18"/>
              </w:rPr>
            </w:pPr>
            <w:r w:rsidDel="00000000" w:rsidR="00000000" w:rsidRPr="00000000">
              <w:rPr>
                <w:rFonts w:ascii="Arimo" w:cs="Arimo" w:eastAsia="Arimo" w:hAnsi="Arimo"/>
                <w:sz w:val="18"/>
                <w:szCs w:val="18"/>
                <w:rtl w:val="0"/>
              </w:rPr>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sz w:val="18"/>
                <w:szCs w:val="18"/>
              </w:rPr>
            </w:pPr>
            <w:r w:rsidDel="00000000" w:rsidR="00000000" w:rsidRPr="00000000">
              <w:rPr>
                <w:rFonts w:ascii="Arial Unicode MS" w:cs="Arial Unicode MS" w:eastAsia="Arial Unicode MS" w:hAnsi="Arial Unicode MS"/>
                <w:sz w:val="18"/>
                <w:szCs w:val="18"/>
                <w:rtl w:val="0"/>
              </w:rPr>
              <w:t xml:space="preserve">稼働率最大化方策</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sz w:val="18"/>
                <w:szCs w:val="18"/>
              </w:rPr>
            </w:pPr>
            <w:r w:rsidDel="00000000" w:rsidR="00000000" w:rsidRPr="00000000">
              <w:rPr>
                <w:rFonts w:ascii="Arial Unicode MS" w:cs="Arial Unicode MS" w:eastAsia="Arial Unicode MS" w:hAnsi="Arial Unicode MS"/>
                <w:sz w:val="18"/>
                <w:szCs w:val="18"/>
                <w:rtl w:val="0"/>
              </w:rPr>
              <w:t xml:space="preserve">短期利益最大化方策</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sz w:val="18"/>
                <w:szCs w:val="18"/>
              </w:rPr>
            </w:pPr>
            <w:r w:rsidDel="00000000" w:rsidR="00000000" w:rsidRPr="00000000">
              <w:rPr>
                <w:rFonts w:ascii="Arial Unicode MS" w:cs="Arial Unicode MS" w:eastAsia="Arial Unicode MS" w:hAnsi="Arial Unicode MS"/>
                <w:sz w:val="18"/>
                <w:szCs w:val="18"/>
                <w:rtl w:val="0"/>
              </w:rPr>
              <w:t xml:space="preserve">長期利益最大化方策</w:t>
            </w:r>
          </w:p>
        </w:tc>
      </w:tr>
      <w:tr>
        <w:trPr>
          <w:cantSplit w:val="0"/>
          <w:trHeight w:val="60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Init k=0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sz w:val="18"/>
                <w:szCs w:val="18"/>
              </w:rPr>
            </w:pPr>
            <w:r w:rsidDel="00000000" w:rsidR="00000000" w:rsidRPr="00000000">
              <w:rPr>
                <w:rFonts w:ascii="Arial Unicode MS" w:cs="Arial Unicode MS" w:eastAsia="Arial Unicode MS" w:hAnsi="Arial Unicode MS"/>
                <w:sz w:val="18"/>
                <w:szCs w:val="18"/>
                <w:rtl w:val="0"/>
              </w:rPr>
              <w:t xml:space="preserve">平均累積報酬</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sz w:val="18"/>
                <w:szCs w:val="18"/>
              </w:rPr>
            </w:pPr>
            <w:r w:rsidDel="00000000" w:rsidR="00000000" w:rsidRPr="00000000">
              <w:rPr>
                <w:rFonts w:ascii="Arimo" w:cs="Arimo" w:eastAsia="Arimo" w:hAnsi="Arimo"/>
                <w:sz w:val="18"/>
                <w:szCs w:val="18"/>
                <w:rtl w:val="0"/>
              </w:rPr>
              <w:t xml:space="preserve">11313600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sz w:val="18"/>
                <w:szCs w:val="18"/>
              </w:rPr>
            </w:pPr>
            <w:r w:rsidDel="00000000" w:rsidR="00000000" w:rsidRPr="00000000">
              <w:rPr>
                <w:rFonts w:ascii="Arimo" w:cs="Arimo" w:eastAsia="Arimo" w:hAnsi="Arimo"/>
                <w:sz w:val="18"/>
                <w:szCs w:val="18"/>
                <w:rtl w:val="0"/>
              </w:rPr>
              <w:t xml:space="preserve">11313600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sz w:val="18"/>
                <w:szCs w:val="18"/>
              </w:rPr>
            </w:pPr>
            <w:r w:rsidDel="00000000" w:rsidR="00000000" w:rsidRPr="00000000">
              <w:rPr>
                <w:rFonts w:ascii="Arimo" w:cs="Arimo" w:eastAsia="Arimo" w:hAnsi="Arimo"/>
                <w:sz w:val="18"/>
                <w:szCs w:val="18"/>
                <w:rtl w:val="0"/>
              </w:rPr>
              <w:t xml:space="preserve">23936380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Init k=0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rPr>
                <w:rFonts w:ascii="Arimo" w:cs="Arimo" w:eastAsia="Arimo" w:hAnsi="Arimo"/>
                <w:sz w:val="18"/>
                <w:szCs w:val="18"/>
              </w:rPr>
            </w:pPr>
            <w:r w:rsidDel="00000000" w:rsidR="00000000" w:rsidRPr="00000000">
              <w:rPr>
                <w:rFonts w:ascii="Arial Unicode MS" w:cs="Arial Unicode MS" w:eastAsia="Arial Unicode MS" w:hAnsi="Arial Unicode MS"/>
                <w:sz w:val="18"/>
                <w:szCs w:val="18"/>
                <w:rtl w:val="0"/>
              </w:rPr>
              <w:t xml:space="preserve">平均稼働率</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0.8607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0.8607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0.67675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Init k=0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rPr>
                <w:rFonts w:ascii="Arimo" w:cs="Arimo" w:eastAsia="Arimo" w:hAnsi="Arimo"/>
                <w:sz w:val="18"/>
                <w:szCs w:val="18"/>
              </w:rPr>
            </w:pPr>
            <w:r w:rsidDel="00000000" w:rsidR="00000000" w:rsidRPr="00000000">
              <w:rPr>
                <w:rFonts w:ascii="Arial Unicode MS" w:cs="Arial Unicode MS" w:eastAsia="Arial Unicode MS" w:hAnsi="Arial Unicode MS"/>
                <w:sz w:val="18"/>
                <w:szCs w:val="18"/>
                <w:rtl w:val="0"/>
              </w:rPr>
              <w:t xml:space="preserve">高単価案件への配属割合</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0.67675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Init k=0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rPr>
                <w:rFonts w:ascii="Arimo" w:cs="Arimo" w:eastAsia="Arimo" w:hAnsi="Arimo"/>
                <w:sz w:val="18"/>
                <w:szCs w:val="18"/>
              </w:rPr>
            </w:pPr>
            <w:r w:rsidDel="00000000" w:rsidR="00000000" w:rsidRPr="00000000">
              <w:rPr>
                <w:rFonts w:ascii="Arial Unicode MS" w:cs="Arial Unicode MS" w:eastAsia="Arial Unicode MS" w:hAnsi="Arial Unicode MS"/>
                <w:sz w:val="18"/>
                <w:szCs w:val="18"/>
                <w:rtl w:val="0"/>
              </w:rPr>
              <w:t xml:space="preserve">低単価案件への配属割合</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0.8607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0.8607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Init k=0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rPr>
                <w:rFonts w:ascii="Arimo" w:cs="Arimo" w:eastAsia="Arimo" w:hAnsi="Arimo"/>
                <w:sz w:val="18"/>
                <w:szCs w:val="18"/>
              </w:rPr>
            </w:pPr>
            <w:r w:rsidDel="00000000" w:rsidR="00000000" w:rsidRPr="00000000">
              <w:rPr>
                <w:rFonts w:ascii="Arial Unicode MS" w:cs="Arial Unicode MS" w:eastAsia="Arial Unicode MS" w:hAnsi="Arial Unicode MS"/>
                <w:sz w:val="18"/>
                <w:szCs w:val="18"/>
                <w:rtl w:val="0"/>
              </w:rPr>
              <w:t xml:space="preserve">平均案件適合度</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2.64924</w:t>
            </w:r>
          </w:p>
        </w:tc>
      </w:tr>
    </w:tbl>
    <w:p w:rsidR="00000000" w:rsidDel="00000000" w:rsidP="00000000" w:rsidRDefault="00000000" w:rsidRPr="00000000" w14:paraId="0000006C">
      <w:pPr>
        <w:spacing w:after="30" w:lineRule="auto"/>
        <w:rPr>
          <w:rFonts w:ascii="Arimo" w:cs="Arimo" w:eastAsia="Arimo" w:hAnsi="Arimo"/>
          <w:sz w:val="22"/>
          <w:szCs w:val="22"/>
        </w:rPr>
      </w:pPr>
      <w:r w:rsidDel="00000000" w:rsidR="00000000" w:rsidRPr="00000000">
        <w:rPr>
          <w:rtl w:val="0"/>
        </w:rPr>
      </w:r>
    </w:p>
    <w:p w:rsidR="00000000" w:rsidDel="00000000" w:rsidP="00000000" w:rsidRDefault="00000000" w:rsidRPr="00000000" w14:paraId="0000006D">
      <w:pPr>
        <w:spacing w:after="40" w:lineRule="auto"/>
        <w:jc w:val="center"/>
        <w:rPr>
          <w:rFonts w:ascii="Arimo" w:cs="Arimo" w:eastAsia="Arimo" w:hAnsi="Arimo"/>
          <w:sz w:val="22"/>
          <w:szCs w:val="22"/>
        </w:rPr>
      </w:pPr>
      <w:r w:rsidDel="00000000" w:rsidR="00000000" w:rsidRPr="00000000">
        <w:rPr>
          <w:rtl w:val="0"/>
        </w:rPr>
      </w:r>
    </w:p>
    <w:p w:rsidR="00000000" w:rsidDel="00000000" w:rsidP="00000000" w:rsidRDefault="00000000" w:rsidRPr="00000000" w14:paraId="0000006E">
      <w:pPr>
        <w:spacing w:after="40" w:lineRule="auto"/>
        <w:jc w:val="center"/>
        <w:rPr>
          <w:rFonts w:ascii="Arimo" w:cs="Arimo" w:eastAsia="Arimo" w:hAnsi="Arimo"/>
          <w:sz w:val="22"/>
          <w:szCs w:val="22"/>
        </w:rPr>
      </w:pPr>
      <w:r w:rsidDel="00000000" w:rsidR="00000000" w:rsidRPr="00000000">
        <w:rPr>
          <w:rtl w:val="0"/>
        </w:rPr>
      </w:r>
    </w:p>
    <w:p w:rsidR="00000000" w:rsidDel="00000000" w:rsidP="00000000" w:rsidRDefault="00000000" w:rsidRPr="00000000" w14:paraId="0000006F">
      <w:pPr>
        <w:spacing w:after="40" w:lineRule="auto"/>
        <w:jc w:val="center"/>
        <w:rPr>
          <w:rFonts w:ascii="Arimo" w:cs="Arimo" w:eastAsia="Arimo" w:hAnsi="Arimo"/>
          <w:sz w:val="22"/>
          <w:szCs w:val="22"/>
        </w:rPr>
      </w:pPr>
      <w:r w:rsidDel="00000000" w:rsidR="00000000" w:rsidRPr="00000000">
        <w:rPr>
          <w:rtl w:val="0"/>
        </w:rPr>
      </w:r>
    </w:p>
    <w:p w:rsidR="00000000" w:rsidDel="00000000" w:rsidP="00000000" w:rsidRDefault="00000000" w:rsidRPr="00000000" w14:paraId="00000070">
      <w:pPr>
        <w:spacing w:after="40" w:lineRule="auto"/>
        <w:jc w:val="center"/>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表2: 方策別の主要指標比較(init k=3)</w:t>
      </w:r>
    </w:p>
    <w:tbl>
      <w:tblPr>
        <w:tblStyle w:val="Table2"/>
        <w:tblW w:w="4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975"/>
        <w:gridCol w:w="1035"/>
        <w:gridCol w:w="1065"/>
        <w:gridCol w:w="1035"/>
        <w:tblGridChange w:id="0">
          <w:tblGrid>
            <w:gridCol w:w="645"/>
            <w:gridCol w:w="975"/>
            <w:gridCol w:w="1035"/>
            <w:gridCol w:w="1065"/>
            <w:gridCol w:w="1035"/>
          </w:tblGrid>
        </w:tblGridChange>
      </w:tblGrid>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rPr>
                <w:rFonts w:ascii="Arimo" w:cs="Arimo" w:eastAsia="Arimo" w:hAnsi="Arimo"/>
                <w:sz w:val="18"/>
                <w:szCs w:val="18"/>
              </w:rPr>
            </w:pPr>
            <w:r w:rsidDel="00000000" w:rsidR="00000000" w:rsidRPr="00000000">
              <w:rPr>
                <w:rFonts w:ascii="Arial Unicode MS" w:cs="Arial Unicode MS" w:eastAsia="Arial Unicode MS" w:hAnsi="Arial Unicode MS"/>
                <w:sz w:val="18"/>
                <w:szCs w:val="18"/>
                <w:rtl w:val="0"/>
              </w:rPr>
              <w:t xml:space="preserve">シナリオ10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rPr>
                <w:rFonts w:ascii="Arimo" w:cs="Arimo" w:eastAsia="Arimo" w:hAnsi="Arimo"/>
                <w:sz w:val="18"/>
                <w:szCs w:val="18"/>
              </w:rPr>
            </w:pPr>
            <w:r w:rsidDel="00000000" w:rsidR="00000000" w:rsidRPr="00000000">
              <w:rPr>
                <w:rFonts w:ascii="Arimo" w:cs="Arimo" w:eastAsia="Arimo" w:hAnsi="Arimo"/>
                <w:sz w:val="18"/>
                <w:szCs w:val="18"/>
                <w:rtl w:val="0"/>
              </w:rPr>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rPr>
                <w:rFonts w:ascii="Arimo" w:cs="Arimo" w:eastAsia="Arimo" w:hAnsi="Arimo"/>
                <w:sz w:val="18"/>
                <w:szCs w:val="18"/>
              </w:rPr>
            </w:pPr>
            <w:r w:rsidDel="00000000" w:rsidR="00000000" w:rsidRPr="00000000">
              <w:rPr>
                <w:rFonts w:ascii="Arial Unicode MS" w:cs="Arial Unicode MS" w:eastAsia="Arial Unicode MS" w:hAnsi="Arial Unicode MS"/>
                <w:sz w:val="18"/>
                <w:szCs w:val="18"/>
                <w:rtl w:val="0"/>
              </w:rPr>
              <w:t xml:space="preserve">稼働率最大化方策</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rPr>
                <w:rFonts w:ascii="Arimo" w:cs="Arimo" w:eastAsia="Arimo" w:hAnsi="Arimo"/>
                <w:sz w:val="18"/>
                <w:szCs w:val="18"/>
              </w:rPr>
            </w:pPr>
            <w:r w:rsidDel="00000000" w:rsidR="00000000" w:rsidRPr="00000000">
              <w:rPr>
                <w:rFonts w:ascii="Arial Unicode MS" w:cs="Arial Unicode MS" w:eastAsia="Arial Unicode MS" w:hAnsi="Arial Unicode MS"/>
                <w:sz w:val="18"/>
                <w:szCs w:val="18"/>
                <w:rtl w:val="0"/>
              </w:rPr>
              <w:t xml:space="preserve">短期利益最大化方策</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rPr>
                <w:rFonts w:ascii="Arimo" w:cs="Arimo" w:eastAsia="Arimo" w:hAnsi="Arimo"/>
                <w:sz w:val="18"/>
                <w:szCs w:val="18"/>
              </w:rPr>
            </w:pPr>
            <w:r w:rsidDel="00000000" w:rsidR="00000000" w:rsidRPr="00000000">
              <w:rPr>
                <w:rFonts w:ascii="Arial Unicode MS" w:cs="Arial Unicode MS" w:eastAsia="Arial Unicode MS" w:hAnsi="Arial Unicode MS"/>
                <w:sz w:val="18"/>
                <w:szCs w:val="18"/>
                <w:rtl w:val="0"/>
              </w:rPr>
              <w:t xml:space="preserve">長期利益最大化方策</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Init k=3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rPr>
                <w:rFonts w:ascii="Arimo" w:cs="Arimo" w:eastAsia="Arimo" w:hAnsi="Arimo"/>
                <w:sz w:val="18"/>
                <w:szCs w:val="18"/>
              </w:rPr>
            </w:pPr>
            <w:r w:rsidDel="00000000" w:rsidR="00000000" w:rsidRPr="00000000">
              <w:rPr>
                <w:rFonts w:ascii="Arial Unicode MS" w:cs="Arial Unicode MS" w:eastAsia="Arial Unicode MS" w:hAnsi="Arial Unicode MS"/>
                <w:sz w:val="18"/>
                <w:szCs w:val="18"/>
                <w:rtl w:val="0"/>
              </w:rPr>
              <w:t xml:space="preserve">平均累積報酬</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11313600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15750400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26285900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Init k=3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rPr>
                <w:rFonts w:ascii="Arimo" w:cs="Arimo" w:eastAsia="Arimo" w:hAnsi="Arimo"/>
                <w:sz w:val="18"/>
                <w:szCs w:val="18"/>
              </w:rPr>
            </w:pPr>
            <w:r w:rsidDel="00000000" w:rsidR="00000000" w:rsidRPr="00000000">
              <w:rPr>
                <w:rFonts w:ascii="Arial Unicode MS" w:cs="Arial Unicode MS" w:eastAsia="Arial Unicode MS" w:hAnsi="Arial Unicode MS"/>
                <w:sz w:val="18"/>
                <w:szCs w:val="18"/>
                <w:rtl w:val="0"/>
              </w:rPr>
              <w:t xml:space="preserve">平均稼働率</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0.8607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0.83558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0.70519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Init k=3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rPr>
                <w:rFonts w:ascii="Arimo" w:cs="Arimo" w:eastAsia="Arimo" w:hAnsi="Arimo"/>
                <w:sz w:val="18"/>
                <w:szCs w:val="18"/>
              </w:rPr>
            </w:pPr>
            <w:r w:rsidDel="00000000" w:rsidR="00000000" w:rsidRPr="00000000">
              <w:rPr>
                <w:rFonts w:ascii="Arial Unicode MS" w:cs="Arial Unicode MS" w:eastAsia="Arial Unicode MS" w:hAnsi="Arial Unicode MS"/>
                <w:sz w:val="18"/>
                <w:szCs w:val="18"/>
                <w:rtl w:val="0"/>
              </w:rPr>
              <w:t xml:space="preserve">高単価案件への配属割合</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0.17633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0.70519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Init k=3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rPr>
                <w:rFonts w:ascii="Arimo" w:cs="Arimo" w:eastAsia="Arimo" w:hAnsi="Arimo"/>
                <w:sz w:val="18"/>
                <w:szCs w:val="18"/>
              </w:rPr>
            </w:pPr>
            <w:r w:rsidDel="00000000" w:rsidR="00000000" w:rsidRPr="00000000">
              <w:rPr>
                <w:rFonts w:ascii="Arial Unicode MS" w:cs="Arial Unicode MS" w:eastAsia="Arial Unicode MS" w:hAnsi="Arial Unicode MS"/>
                <w:sz w:val="18"/>
                <w:szCs w:val="18"/>
                <w:rtl w:val="0"/>
              </w:rPr>
              <w:t xml:space="preserve">低単価案件への配属割合</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0.8607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0.65925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Init k=3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rPr>
                <w:rFonts w:ascii="Arimo" w:cs="Arimo" w:eastAsia="Arimo" w:hAnsi="Arimo"/>
                <w:sz w:val="18"/>
                <w:szCs w:val="18"/>
              </w:rPr>
            </w:pPr>
            <w:r w:rsidDel="00000000" w:rsidR="00000000" w:rsidRPr="00000000">
              <w:rPr>
                <w:rFonts w:ascii="Arial Unicode MS" w:cs="Arial Unicode MS" w:eastAsia="Arial Unicode MS" w:hAnsi="Arial Unicode MS"/>
                <w:sz w:val="18"/>
                <w:szCs w:val="18"/>
                <w:rtl w:val="0"/>
              </w:rPr>
              <w:t xml:space="preserve">平均案件適合度</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0.8582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1.00402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2.71794</w:t>
            </w:r>
          </w:p>
        </w:tc>
      </w:tr>
    </w:tbl>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60" w:line="240" w:lineRule="auto"/>
        <w:ind w:left="0" w:right="0" w:firstLine="0"/>
        <w:jc w:val="left"/>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90">
      <w:pPr>
        <w:spacing w:after="20" w:before="60" w:lineRule="auto"/>
        <w:rPr>
          <w:rFonts w:ascii="Arimo" w:cs="Arimo" w:eastAsia="Arimo" w:hAnsi="Arimo"/>
          <w:b w:val="1"/>
          <w:bCs w:val="1"/>
          <w:sz w:val="26"/>
          <w:szCs w:val="26"/>
        </w:rPr>
      </w:pPr>
      <w:r w:rsidDel="00000000" w:rsidR="00000000" w:rsidRPr="00000000">
        <w:rPr>
          <w:rFonts w:ascii="Arial" w:cs="Arial" w:eastAsia="Arial" w:hAnsi="Arial"/>
          <w:b w:val="1"/>
          <w:bCs w:val="1"/>
          <w:sz w:val="22"/>
          <w:szCs w:val="22"/>
        </w:rPr>
        <w:drawing>
          <wp:inline distB="114300" distT="114300" distL="114300" distR="114300">
            <wp:extent cx="2905125" cy="14478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905125"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40" w:lineRule="auto"/>
        <w:jc w:val="center"/>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図1: 方策別の累積利益比較(init k=0)</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60" w:line="240" w:lineRule="auto"/>
        <w:ind w:left="0" w:right="0" w:firstLine="0"/>
        <w:jc w:val="left"/>
        <w:rPr>
          <w:rFonts w:ascii="Arimo" w:cs="Arimo" w:eastAsia="Arimo" w:hAnsi="Arimo"/>
          <w:b w:val="1"/>
          <w:bCs w:val="1"/>
          <w:sz w:val="26"/>
          <w:szCs w:val="26"/>
        </w:rPr>
      </w:pPr>
      <w:r w:rsidDel="00000000" w:rsidR="00000000" w:rsidRPr="00000000">
        <w:rPr>
          <w:rtl w:val="0"/>
        </w:rPr>
      </w:r>
    </w:p>
    <w:p w:rsidR="00000000" w:rsidDel="00000000" w:rsidP="00000000" w:rsidRDefault="00000000" w:rsidRPr="00000000" w14:paraId="00000093">
      <w:pPr>
        <w:spacing w:after="20" w:before="60" w:lineRule="auto"/>
        <w:rPr>
          <w:rFonts w:ascii="Arimo" w:cs="Arimo" w:eastAsia="Arimo" w:hAnsi="Arimo"/>
          <w:b w:val="1"/>
          <w:bCs w:val="1"/>
          <w:sz w:val="26"/>
          <w:szCs w:val="26"/>
        </w:rPr>
      </w:pPr>
      <w:r w:rsidDel="00000000" w:rsidR="00000000" w:rsidRPr="00000000">
        <w:rPr>
          <w:rFonts w:ascii="Arimo" w:cs="Arimo" w:eastAsia="Arimo" w:hAnsi="Arimo"/>
          <w:b w:val="1"/>
          <w:bCs w:val="1"/>
          <w:sz w:val="26"/>
          <w:szCs w:val="26"/>
        </w:rPr>
        <w:drawing>
          <wp:inline distB="114300" distT="114300" distL="114300" distR="114300">
            <wp:extent cx="2905125" cy="14478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905125"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40" w:lineRule="auto"/>
        <w:jc w:val="center"/>
        <w:rPr>
          <w:rFonts w:ascii="Arimo" w:cs="Arimo" w:eastAsia="Arimo" w:hAnsi="Arimo"/>
          <w:b w:val="1"/>
          <w:bCs w:val="1"/>
          <w:sz w:val="26"/>
          <w:szCs w:val="26"/>
        </w:rPr>
      </w:pPr>
      <w:r w:rsidDel="00000000" w:rsidR="00000000" w:rsidRPr="00000000">
        <w:rPr>
          <w:rFonts w:ascii="Arial Unicode MS" w:cs="Arial Unicode MS" w:eastAsia="Arial Unicode MS" w:hAnsi="Arial Unicode MS"/>
          <w:sz w:val="22"/>
          <w:szCs w:val="22"/>
          <w:rtl w:val="0"/>
        </w:rPr>
        <w:t xml:space="preserve">図2: 方策別の累積利益比較(init k=3)</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60" w:line="240" w:lineRule="auto"/>
        <w:ind w:left="0" w:right="0" w:firstLine="0"/>
        <w:jc w:val="left"/>
        <w:rPr>
          <w:rFonts w:ascii="Arimo" w:cs="Arimo" w:eastAsia="Arimo" w:hAnsi="Arimo"/>
          <w:b w:val="1"/>
          <w:bCs w:val="1"/>
          <w:sz w:val="26"/>
          <w:szCs w:val="26"/>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60"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Unicode MS" w:cs="Arial Unicode MS" w:eastAsia="Arial Unicode MS" w:hAnsi="Arial Unicode MS"/>
          <w:b w:val="1"/>
          <w:bCs w:val="1"/>
          <w:i w:val="0"/>
          <w:iCs w:val="0"/>
          <w:sz w:val="26"/>
          <w:szCs w:val="26"/>
          <w:rtl w:val="0"/>
        </w:rPr>
        <w:t xml:space="preserve">6. 考察</w:t>
      </w:r>
      <w:r w:rsidDel="00000000" w:rsidR="00000000" w:rsidRPr="00000000">
        <w:rPr>
          <w:rtl w:val="0"/>
        </w:rPr>
      </w:r>
    </w:p>
    <w:p w:rsidR="00000000" w:rsidDel="00000000" w:rsidP="00000000" w:rsidRDefault="00000000" w:rsidRPr="00000000" w14:paraId="00000097">
      <w:pPr>
        <w:spacing w:after="30" w:lineRule="auto"/>
        <w:jc w:val="both"/>
        <w:rPr>
          <w:rFonts w:ascii="Arimo" w:cs="Arimo" w:eastAsia="Arimo" w:hAnsi="Arimo"/>
          <w:sz w:val="22"/>
          <w:szCs w:val="22"/>
        </w:rPr>
      </w:pPr>
      <w:r w:rsidDel="00000000" w:rsidR="00000000" w:rsidRPr="00000000">
        <w:rPr>
          <w:rFonts w:ascii="Arial Unicode MS" w:cs="Arial Unicode MS" w:eastAsia="Arial Unicode MS" w:hAnsi="Arial Unicode MS"/>
          <w:b w:val="0"/>
          <w:bCs w:val="0"/>
          <w:i w:val="0"/>
          <w:iCs w:val="0"/>
          <w:sz w:val="22"/>
          <w:szCs w:val="22"/>
          <w:rtl w:val="0"/>
        </w:rPr>
        <w:t xml:space="preserve">　</w:t>
      </w:r>
      <w:r w:rsidDel="00000000" w:rsidR="00000000" w:rsidRPr="00000000">
        <w:rPr>
          <w:rFonts w:ascii="Arial Unicode MS" w:cs="Arial Unicode MS" w:eastAsia="Arial Unicode MS" w:hAnsi="Arial Unicode MS"/>
          <w:sz w:val="22"/>
          <w:szCs w:val="22"/>
          <w:rtl w:val="0"/>
        </w:rPr>
        <w:t xml:space="preserve">このMDPの設定条件の上では、研修を受けさせることは稼働率最大化や短期利益最大化にとっては選びにくい選択であることが示された。理由としては、短期的には待機者を増やしてしまうことや、適合度kが上昇するまでの立ち上がりコストが発生してしまうことがあげられる。</w:t>
      </w:r>
    </w:p>
    <w:p w:rsidR="00000000" w:rsidDel="00000000" w:rsidP="00000000" w:rsidRDefault="00000000" w:rsidRPr="00000000" w14:paraId="00000098">
      <w:pPr>
        <w:spacing w:after="30" w:lineRule="auto"/>
        <w:jc w:val="both"/>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　実務への示唆としては、人材をただ案件に当てていくだけでなく、高単価案件を獲得できるよう研修などを行っていくことが、長期的には最も利益をあげられる可能性があることがあげられる。裏を返せば、案件の高単価化に繋がらなければ、その研修の間配属していれば得られていたはずの利益など機会損失は少なからずあるということが読み取れる。</w:t>
      </w:r>
    </w:p>
    <w:p w:rsidR="00000000" w:rsidDel="00000000" w:rsidP="00000000" w:rsidRDefault="00000000" w:rsidRPr="00000000" w14:paraId="00000099">
      <w:pPr>
        <w:spacing w:after="30" w:lineRule="auto"/>
        <w:jc w:val="both"/>
        <w:rPr>
          <w:rFonts w:ascii="Arimo" w:cs="Arimo" w:eastAsia="Arimo" w:hAnsi="Arimo"/>
          <w:sz w:val="22"/>
          <w:szCs w:val="22"/>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60" w:line="240" w:lineRule="auto"/>
        <w:ind w:left="0" w:right="0" w:firstLine="0"/>
        <w:jc w:val="left"/>
        <w:rPr>
          <w:rFonts w:ascii="Arial" w:cs="Arial" w:eastAsia="Arial" w:hAnsi="Arial"/>
          <w:b w:val="1"/>
          <w:bCs w:val="1"/>
          <w:i w:val="0"/>
          <w:iCs w:val="0"/>
          <w:smallCaps w:val="0"/>
          <w:strike w:val="0"/>
          <w:sz w:val="26"/>
          <w:szCs w:val="26"/>
          <w:u w:val="none"/>
          <w:shd w:fill="auto" w:val="clear"/>
          <w:vertAlign w:val="baseline"/>
        </w:rPr>
      </w:pPr>
      <w:r w:rsidDel="00000000" w:rsidR="00000000" w:rsidRPr="00000000">
        <w:rPr>
          <w:rFonts w:ascii="Arial Unicode MS" w:cs="Arial Unicode MS" w:eastAsia="Arial Unicode MS" w:hAnsi="Arial Unicode MS"/>
          <w:b w:val="1"/>
          <w:bCs w:val="1"/>
          <w:i w:val="0"/>
          <w:iCs w:val="0"/>
          <w:sz w:val="26"/>
          <w:szCs w:val="26"/>
          <w:rtl w:val="0"/>
        </w:rPr>
        <w:t xml:space="preserve">7. 結論</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both"/>
        <w:rPr>
          <w:rFonts w:ascii="Arimo" w:cs="Arimo" w:eastAsia="Arimo" w:hAnsi="Arimo"/>
          <w:sz w:val="22"/>
          <w:szCs w:val="22"/>
        </w:rPr>
      </w:pPr>
      <w:r w:rsidDel="00000000" w:rsidR="00000000" w:rsidRPr="00000000">
        <w:rPr>
          <w:rFonts w:ascii="Arial Unicode MS" w:cs="Arial Unicode MS" w:eastAsia="Arial Unicode MS" w:hAnsi="Arial Unicode MS"/>
          <w:b w:val="0"/>
          <w:bCs w:val="0"/>
          <w:i w:val="0"/>
          <w:iCs w:val="0"/>
          <w:sz w:val="22"/>
          <w:szCs w:val="22"/>
          <w:rtl w:val="0"/>
        </w:rPr>
        <w:t xml:space="preserve">　</w:t>
      </w:r>
      <w:r w:rsidDel="00000000" w:rsidR="00000000" w:rsidRPr="00000000">
        <w:rPr>
          <w:rFonts w:ascii="Arial Unicode MS" w:cs="Arial Unicode MS" w:eastAsia="Arial Unicode MS" w:hAnsi="Arial Unicode MS"/>
          <w:sz w:val="22"/>
          <w:szCs w:val="22"/>
          <w:rtl w:val="0"/>
        </w:rPr>
        <w:t xml:space="preserve">本研究では単一技術者について派遣する意思決定問題をMDPで定式化し、その振る舞いを考察した。結果として、一時的には損をしても案件適合度を高め高単価案件に提案していく長期利益最大化方策が最も良い結果を出した。</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both"/>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　本研究の限界としては、モデル化を行うにあたって設けた仮定がいくつかあることがあげられる。「高単価案件が常に存在し、待機状態ならばいつでも自由に提案が可能であること」「どの案件でも、通過確率を事前に知ることができること」「技術者の持つ案件への競争力を、案件適合度という単一の指標に数値化できること」などがあげられる。</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both"/>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　今後の展望として、本研究では単一技術者について取り扱ったが、現実の技術者派遣業では複数の技術者を取り扱う。そのため、技術者を複数に拡張し現実の問題に近づけて、人材が複数いるが案件が１つしかない場合などについて実験を行い、より現実問題に示唆のあるモデル化に取り組みたい。</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both"/>
        <w:rPr>
          <w:rFonts w:ascii="Arial" w:cs="Arial" w:eastAsia="Arial" w:hAnsi="Arial"/>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spacing w:after="20" w:before="60" w:lineRule="auto"/>
        <w:rPr>
          <w:rFonts w:ascii="Arial" w:cs="Arial" w:eastAsia="Arial" w:hAnsi="Arial"/>
          <w:b w:val="1"/>
          <w:bCs w:val="1"/>
          <w:i w:val="0"/>
          <w:iCs w:val="0"/>
          <w:smallCaps w:val="0"/>
          <w:strike w:val="0"/>
          <w:sz w:val="26"/>
          <w:szCs w:val="26"/>
          <w:u w:val="none"/>
          <w:shd w:fill="auto" w:val="clear"/>
          <w:vertAlign w:val="baseline"/>
        </w:rPr>
      </w:pPr>
      <w:r w:rsidDel="00000000" w:rsidR="00000000" w:rsidRPr="00000000">
        <w:rPr>
          <w:rFonts w:ascii="Arial Unicode MS" w:cs="Arial Unicode MS" w:eastAsia="Arial Unicode MS" w:hAnsi="Arial Unicode MS"/>
          <w:b w:val="1"/>
          <w:bCs w:val="1"/>
          <w:sz w:val="26"/>
          <w:szCs w:val="26"/>
          <w:rtl w:val="0"/>
        </w:rPr>
        <w:t xml:space="preserve">7. 参考文献</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0" w:before="0" w:line="240" w:lineRule="auto"/>
        <w:ind w:left="227" w:right="0" w:hanging="227"/>
        <w:jc w:val="left"/>
        <w:rPr>
          <w:rFonts w:ascii="Arial" w:cs="Arial" w:eastAsia="Arial" w:hAnsi="Arial"/>
          <w:sz w:val="22"/>
          <w:szCs w:val="22"/>
        </w:rPr>
      </w:pPr>
      <w:r w:rsidDel="00000000" w:rsidR="00000000" w:rsidRPr="00000000">
        <w:rPr>
          <w:rFonts w:ascii="Arial" w:cs="Arial" w:eastAsia="Arial" w:hAnsi="Arial"/>
          <w:b w:val="0"/>
          <w:bCs w:val="0"/>
          <w:i w:val="0"/>
          <w:iCs w:val="0"/>
          <w:sz w:val="22"/>
          <w:szCs w:val="22"/>
          <w:rtl w:val="0"/>
        </w:rPr>
        <w:t xml:space="preserve">[1] </w:t>
      </w:r>
      <w:r w:rsidDel="00000000" w:rsidR="00000000" w:rsidRPr="00000000">
        <w:rPr>
          <w:rFonts w:ascii="Arial Unicode MS" w:cs="Arial Unicode MS" w:eastAsia="Arial Unicode MS" w:hAnsi="Arial Unicode MS"/>
          <w:sz w:val="22"/>
          <w:szCs w:val="22"/>
          <w:rtl w:val="0"/>
        </w:rPr>
        <w:t xml:space="preserve">四季報 業界地図2026</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0" w:before="0" w:line="240" w:lineRule="auto"/>
        <w:ind w:left="227" w:right="0" w:hanging="227"/>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2">
      <w:pPr>
        <w:spacing w:after="20" w:before="60" w:lineRule="auto"/>
        <w:rPr>
          <w:rFonts w:ascii="Arial" w:cs="Arial" w:eastAsia="Arial" w:hAnsi="Arial"/>
          <w:sz w:val="22"/>
          <w:szCs w:val="22"/>
        </w:rPr>
      </w:pPr>
      <w:r w:rsidDel="00000000" w:rsidR="00000000" w:rsidRPr="00000000">
        <w:rPr>
          <w:rFonts w:ascii="Arial Unicode MS" w:cs="Arial Unicode MS" w:eastAsia="Arial Unicode MS" w:hAnsi="Arial Unicode MS"/>
          <w:b w:val="1"/>
          <w:bCs w:val="1"/>
          <w:sz w:val="26"/>
          <w:szCs w:val="26"/>
          <w:rtl w:val="0"/>
        </w:rPr>
        <w:t xml:space="preserve">8. 付録</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0" w:before="0" w:line="240" w:lineRule="auto"/>
        <w:ind w:left="227" w:right="0" w:hanging="227"/>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0" w:before="0" w:line="240" w:lineRule="auto"/>
        <w:ind w:left="227" w:right="0" w:hanging="227"/>
        <w:jc w:val="left"/>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今回のMDPのモデルで用いたパラメータ等(全てをここに書くのは難しいので別のPDFで。)</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0" w:before="0"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tl w:val="0"/>
        </w:rPr>
      </w:r>
    </w:p>
    <w:sectPr>
      <w:type w:val="continuous"/>
      <w:pgSz w:h="16838" w:w="11906" w:orient="portrait"/>
      <w:pgMar w:bottom="1440" w:top="1440" w:left="1151" w:right="1151" w:header="340" w:footer="340"/>
      <w:cols w:equalWidth="0" w:num="2">
        <w:col w:space="453" w:w="4575.5"/>
        <w:col w:space="0" w:w="4575.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Noto Serif CJK JP"/>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Noto Serif CJK JP" w:cs="Noto Serif CJK JP" w:eastAsia="Noto Serif CJK JP" w:hAnsi="Noto Serif CJK JP"/>
        <w:b w:val="0"/>
        <w:bCs w:val="0"/>
        <w:i w:val="0"/>
        <w:iCs w:val="0"/>
        <w:smallCaps w:val="0"/>
        <w:strike w:val="0"/>
        <w:color w:val="000000"/>
        <w:sz w:val="17"/>
        <w:szCs w:val="17"/>
        <w:u w:val="none"/>
        <w:shd w:fill="auto" w:val="clear"/>
        <w:vertAlign w:val="baseline"/>
      </w:rPr>
    </w:pPr>
    <w:r w:rsidDel="00000000" w:rsidR="00000000" w:rsidRPr="00000000">
      <w:rPr>
        <w:rFonts w:ascii="Noto Serif CJK JP" w:cs="Noto Serif CJK JP" w:eastAsia="Noto Serif CJK JP" w:hAnsi="Noto Serif CJK JP"/>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Noto Serif CJK JP" w:cs="Noto Serif CJK JP" w:eastAsia="Noto Serif CJK JP" w:hAnsi="Noto Serif CJK JP"/>
        <w:b w:val="0"/>
        <w:bCs w:val="0"/>
        <w:i w:val="0"/>
        <w:iCs w:val="0"/>
        <w:smallCaps w:val="0"/>
        <w:strike w:val="0"/>
        <w:color w:val="000000"/>
        <w:sz w:val="17"/>
        <w:szCs w:val="17"/>
        <w:u w:val="none"/>
        <w:shd w:fill="auto" w:val="clear"/>
        <w:vertAlign w:val="baseline"/>
      </w:rPr>
      <w:fldChar w:fldCharType="begin"/>
      <w:instrText xml:space="preserve">PAGE</w:instrText>
      <w:fldChar w:fldCharType="separate"/>
      <w:fldChar w:fldCharType="end"/>
    </w:r>
    <w:r w:rsidDel="00000000" w:rsidR="00000000" w:rsidRPr="00000000">
      <w:rPr>
        <w:rFonts w:ascii="Noto Serif CJK JP" w:cs="Noto Serif CJK JP" w:eastAsia="Noto Serif CJK JP" w:hAnsi="Noto Serif CJK JP"/>
        <w:b w:val="0"/>
        <w:bCs w:val="0"/>
        <w:i w:val="0"/>
        <w:iCs w:val="0"/>
        <w:smallCaps w:val="0"/>
        <w:strike w:val="0"/>
        <w:color w:val="000000"/>
        <w:sz w:val="18"/>
        <w:szCs w:val="18"/>
        <w:u w:val="none"/>
        <w:shd w:fill="auto" w:val="clear"/>
        <w:vertAlign w:val="baseline"/>
        <w:rtl w:val="0"/>
      </w:rPr>
      <w:t xml:space="preserve">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CJK JP" w:cs="Noto Serif CJK JP" w:eastAsia="Noto Serif CJK JP" w:hAnsi="Noto Serif CJK JP"/>
        <w:sz w:val="17"/>
        <w:szCs w:val="17"/>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