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B6A9" w14:textId="77777777" w:rsidR="004241FF" w:rsidRPr="004241FF" w:rsidRDefault="004241FF" w:rsidP="004241FF">
      <w:pPr>
        <w:pStyle w:val="af"/>
        <w:spacing w:before="8"/>
        <w:ind w:left="5" w:right="5"/>
        <w:jc w:val="center"/>
        <w:rPr>
          <w:b/>
          <w:bCs/>
          <w:sz w:val="28"/>
          <w:szCs w:val="24"/>
        </w:rPr>
      </w:pPr>
      <w:proofErr w:type="spellStart"/>
      <w:r w:rsidRPr="004241FF">
        <w:rPr>
          <w:b/>
          <w:bCs/>
          <w:sz w:val="28"/>
          <w:szCs w:val="24"/>
        </w:rPr>
        <w:t>Абай</w:t>
      </w:r>
      <w:proofErr w:type="spellEnd"/>
      <w:r w:rsidRPr="004241FF">
        <w:rPr>
          <w:b/>
          <w:bCs/>
          <w:spacing w:val="-8"/>
          <w:sz w:val="28"/>
          <w:szCs w:val="24"/>
        </w:rPr>
        <w:t xml:space="preserve"> </w:t>
      </w:r>
      <w:proofErr w:type="spellStart"/>
      <w:r w:rsidRPr="004241FF">
        <w:rPr>
          <w:b/>
          <w:bCs/>
          <w:sz w:val="28"/>
          <w:szCs w:val="24"/>
        </w:rPr>
        <w:t>атындағы</w:t>
      </w:r>
      <w:proofErr w:type="spellEnd"/>
      <w:r w:rsidRPr="004241FF">
        <w:rPr>
          <w:b/>
          <w:bCs/>
          <w:spacing w:val="-3"/>
          <w:sz w:val="28"/>
          <w:szCs w:val="24"/>
        </w:rPr>
        <w:t xml:space="preserve"> </w:t>
      </w:r>
      <w:proofErr w:type="spellStart"/>
      <w:r w:rsidRPr="004241FF">
        <w:rPr>
          <w:b/>
          <w:bCs/>
          <w:sz w:val="28"/>
          <w:szCs w:val="24"/>
        </w:rPr>
        <w:t>Қазақ</w:t>
      </w:r>
      <w:proofErr w:type="spellEnd"/>
      <w:r w:rsidRPr="004241FF">
        <w:rPr>
          <w:b/>
          <w:bCs/>
          <w:spacing w:val="-7"/>
          <w:sz w:val="28"/>
          <w:szCs w:val="24"/>
        </w:rPr>
        <w:t xml:space="preserve"> </w:t>
      </w:r>
      <w:proofErr w:type="spellStart"/>
      <w:r w:rsidRPr="004241FF">
        <w:rPr>
          <w:b/>
          <w:bCs/>
          <w:sz w:val="28"/>
          <w:szCs w:val="24"/>
        </w:rPr>
        <w:t>ұлттық</w:t>
      </w:r>
      <w:proofErr w:type="spellEnd"/>
      <w:r w:rsidRPr="004241FF">
        <w:rPr>
          <w:b/>
          <w:bCs/>
          <w:spacing w:val="-5"/>
          <w:sz w:val="28"/>
          <w:szCs w:val="24"/>
        </w:rPr>
        <w:t xml:space="preserve"> </w:t>
      </w:r>
      <w:proofErr w:type="spellStart"/>
      <w:r w:rsidRPr="004241FF">
        <w:rPr>
          <w:b/>
          <w:bCs/>
          <w:sz w:val="28"/>
          <w:szCs w:val="24"/>
        </w:rPr>
        <w:t>педагогикалық</w:t>
      </w:r>
      <w:proofErr w:type="spellEnd"/>
      <w:r w:rsidRPr="004241FF">
        <w:rPr>
          <w:b/>
          <w:bCs/>
          <w:spacing w:val="-5"/>
          <w:sz w:val="28"/>
          <w:szCs w:val="24"/>
        </w:rPr>
        <w:t xml:space="preserve"> </w:t>
      </w:r>
      <w:proofErr w:type="spellStart"/>
      <w:r w:rsidRPr="004241FF">
        <w:rPr>
          <w:b/>
          <w:bCs/>
          <w:spacing w:val="-2"/>
          <w:sz w:val="28"/>
          <w:szCs w:val="24"/>
        </w:rPr>
        <w:t>университеті</w:t>
      </w:r>
      <w:proofErr w:type="spellEnd"/>
    </w:p>
    <w:p w14:paraId="0A541DE8" w14:textId="77777777" w:rsidR="004241FF" w:rsidRPr="004241FF" w:rsidRDefault="004241FF" w:rsidP="004241FF">
      <w:pPr>
        <w:pStyle w:val="af"/>
        <w:spacing w:before="186"/>
        <w:ind w:left="5"/>
        <w:jc w:val="center"/>
        <w:rPr>
          <w:spacing w:val="-2"/>
          <w:sz w:val="28"/>
          <w:szCs w:val="24"/>
          <w:lang w:val="ru-RU"/>
        </w:rPr>
      </w:pPr>
      <w:proofErr w:type="spellStart"/>
      <w:r w:rsidRPr="004241FF">
        <w:rPr>
          <w:b/>
          <w:bCs/>
          <w:sz w:val="28"/>
          <w:szCs w:val="24"/>
          <w:lang w:val="ru-RU"/>
        </w:rPr>
        <w:t>Ақпараттық</w:t>
      </w:r>
      <w:proofErr w:type="spellEnd"/>
      <w:r w:rsidRPr="004241FF">
        <w:rPr>
          <w:b/>
          <w:bCs/>
          <w:sz w:val="28"/>
          <w:szCs w:val="24"/>
          <w:lang w:val="ru-RU"/>
        </w:rPr>
        <w:t xml:space="preserve"> </w:t>
      </w:r>
      <w:proofErr w:type="spellStart"/>
      <w:r w:rsidRPr="004241FF">
        <w:rPr>
          <w:b/>
          <w:bCs/>
          <w:sz w:val="28"/>
          <w:szCs w:val="24"/>
          <w:lang w:val="ru-RU"/>
        </w:rPr>
        <w:t>технологиялар</w:t>
      </w:r>
      <w:proofErr w:type="spellEnd"/>
      <w:r w:rsidRPr="004241FF">
        <w:rPr>
          <w:b/>
          <w:bCs/>
          <w:sz w:val="28"/>
          <w:szCs w:val="24"/>
          <w:lang w:val="ru-RU"/>
        </w:rPr>
        <w:t xml:space="preserve"> </w:t>
      </w:r>
      <w:proofErr w:type="spellStart"/>
      <w:r w:rsidRPr="004241FF">
        <w:rPr>
          <w:b/>
          <w:bCs/>
          <w:sz w:val="28"/>
          <w:szCs w:val="24"/>
          <w:lang w:val="ru-RU"/>
        </w:rPr>
        <w:t>және</w:t>
      </w:r>
      <w:proofErr w:type="spellEnd"/>
      <w:r w:rsidRPr="004241FF">
        <w:rPr>
          <w:b/>
          <w:bCs/>
          <w:sz w:val="28"/>
          <w:szCs w:val="24"/>
          <w:lang w:val="ru-RU"/>
        </w:rPr>
        <w:t xml:space="preserve"> </w:t>
      </w:r>
      <w:proofErr w:type="spellStart"/>
      <w:r w:rsidRPr="004241FF">
        <w:rPr>
          <w:b/>
          <w:bCs/>
          <w:sz w:val="28"/>
          <w:szCs w:val="24"/>
          <w:lang w:val="ru-RU"/>
        </w:rPr>
        <w:t>жасанды</w:t>
      </w:r>
      <w:proofErr w:type="spellEnd"/>
      <w:r w:rsidRPr="004241FF">
        <w:rPr>
          <w:b/>
          <w:bCs/>
          <w:sz w:val="28"/>
          <w:szCs w:val="24"/>
          <w:lang w:val="ru-RU"/>
        </w:rPr>
        <w:t xml:space="preserve"> </w:t>
      </w:r>
      <w:proofErr w:type="spellStart"/>
      <w:r w:rsidRPr="004241FF">
        <w:rPr>
          <w:b/>
          <w:bCs/>
          <w:sz w:val="28"/>
          <w:szCs w:val="24"/>
          <w:lang w:val="ru-RU"/>
        </w:rPr>
        <w:t>интелект</w:t>
      </w:r>
      <w:proofErr w:type="spellEnd"/>
      <w:r w:rsidRPr="004241FF">
        <w:rPr>
          <w:b/>
          <w:bCs/>
          <w:sz w:val="28"/>
          <w:szCs w:val="24"/>
          <w:lang w:val="ru-RU"/>
        </w:rPr>
        <w:t xml:space="preserve"> </w:t>
      </w:r>
      <w:proofErr w:type="spellStart"/>
      <w:r w:rsidRPr="004241FF">
        <w:rPr>
          <w:b/>
          <w:bCs/>
          <w:sz w:val="28"/>
          <w:szCs w:val="24"/>
          <w:lang w:val="ru-RU"/>
        </w:rPr>
        <w:t>факультеті</w:t>
      </w:r>
      <w:proofErr w:type="spellEnd"/>
    </w:p>
    <w:p w14:paraId="580BFCB6" w14:textId="77777777" w:rsidR="004241FF" w:rsidRPr="004241FF" w:rsidRDefault="004241FF" w:rsidP="004241FF">
      <w:pPr>
        <w:pStyle w:val="af"/>
        <w:spacing w:before="186"/>
        <w:ind w:left="5"/>
        <w:jc w:val="center"/>
        <w:rPr>
          <w:spacing w:val="-2"/>
          <w:sz w:val="28"/>
          <w:szCs w:val="24"/>
          <w:lang w:val="ru-RU"/>
        </w:rPr>
      </w:pPr>
    </w:p>
    <w:p w14:paraId="5EEAAB21" w14:textId="77777777" w:rsidR="004241FF" w:rsidRPr="004241FF" w:rsidRDefault="004241FF" w:rsidP="004241FF">
      <w:pPr>
        <w:pStyle w:val="af"/>
        <w:spacing w:before="186"/>
        <w:ind w:left="5"/>
        <w:jc w:val="center"/>
        <w:rPr>
          <w:lang w:val="ru-RU"/>
        </w:rPr>
      </w:pPr>
    </w:p>
    <w:p w14:paraId="6BB40919" w14:textId="77777777" w:rsidR="004241FF" w:rsidRPr="004241FF" w:rsidRDefault="004241FF" w:rsidP="004241FF">
      <w:pPr>
        <w:pStyle w:val="af"/>
        <w:spacing w:before="173"/>
        <w:rPr>
          <w:b/>
          <w:sz w:val="20"/>
          <w:lang w:val="ru-RU"/>
        </w:rPr>
      </w:pPr>
    </w:p>
    <w:p w14:paraId="74CDE470" w14:textId="77777777" w:rsidR="004241FF" w:rsidRDefault="004241FF" w:rsidP="004241FF">
      <w:pPr>
        <w:pStyle w:val="af"/>
        <w:ind w:left="1078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8793C2E" wp14:editId="0E06ABD2">
            <wp:extent cx="4533900" cy="1847850"/>
            <wp:effectExtent l="0" t="0" r="0" b="0"/>
            <wp:docPr id="2" name="Image 2" descr="Казахский Национальный педагогический университет имени Абая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Казахский Национальный педагогический университет имени Абая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8D4F" w14:textId="77777777" w:rsidR="004241FF" w:rsidRPr="004241FF" w:rsidRDefault="004241FF" w:rsidP="004241FF">
      <w:pPr>
        <w:pStyle w:val="aa"/>
        <w:jc w:val="center"/>
        <w:rPr>
          <w:rFonts w:ascii="Times New Roman" w:hAnsi="Times New Roman" w:cs="Times New Roman"/>
          <w:b/>
          <w:bCs/>
          <w:sz w:val="144"/>
          <w:szCs w:val="144"/>
        </w:rPr>
      </w:pPr>
      <w:r>
        <w:rPr>
          <w:rFonts w:ascii="Times New Roman" w:hAnsi="Times New Roman" w:cs="Times New Roman"/>
          <w:b/>
          <w:bCs/>
          <w:spacing w:val="-2"/>
          <w:sz w:val="144"/>
          <w:szCs w:val="144"/>
        </w:rPr>
        <w:t>БӨЖ3</w:t>
      </w:r>
    </w:p>
    <w:p w14:paraId="3156C37A" w14:textId="77777777" w:rsidR="004241FF" w:rsidRPr="004241FF" w:rsidRDefault="004241FF" w:rsidP="004241FF">
      <w:pPr>
        <w:pStyle w:val="af"/>
        <w:spacing w:before="295"/>
        <w:ind w:right="144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Пәні: Инклюзивті білім беру ортасы</w:t>
      </w:r>
    </w:p>
    <w:p w14:paraId="6895E680" w14:textId="77777777" w:rsidR="004241FF" w:rsidRPr="004241FF" w:rsidRDefault="004241FF" w:rsidP="004241FF">
      <w:pPr>
        <w:pStyle w:val="af"/>
        <w:spacing w:before="187" w:line="259" w:lineRule="auto"/>
        <w:ind w:right="142"/>
        <w:jc w:val="center"/>
        <w:rPr>
          <w:b/>
          <w:sz w:val="28"/>
          <w:szCs w:val="24"/>
        </w:rPr>
      </w:pPr>
      <w:r>
        <w:rPr>
          <w:b/>
          <w:bCs/>
          <w:sz w:val="28"/>
          <w:szCs w:val="24"/>
        </w:rPr>
        <w:t>Тақырыбы: Кедергісіз ортаның құрылымы</w:t>
      </w:r>
    </w:p>
    <w:p w14:paraId="59B8ABC4" w14:textId="77777777" w:rsidR="004241FF" w:rsidRDefault="004241FF" w:rsidP="004241FF">
      <w:pPr>
        <w:pStyle w:val="af"/>
        <w:rPr>
          <w:b/>
        </w:rPr>
      </w:pPr>
    </w:p>
    <w:p w14:paraId="5964F2C9" w14:textId="77777777" w:rsidR="004241FF" w:rsidRDefault="004241FF" w:rsidP="004241FF">
      <w:pPr>
        <w:pStyle w:val="af"/>
        <w:spacing w:before="146"/>
        <w:rPr>
          <w:b/>
          <w:lang w:val="kk-KZ"/>
        </w:rPr>
      </w:pPr>
    </w:p>
    <w:p w14:paraId="2E123A1C" w14:textId="77777777" w:rsidR="004241FF" w:rsidRPr="004241FF" w:rsidRDefault="004241FF" w:rsidP="004241FF">
      <w:pPr>
        <w:pStyle w:val="af"/>
        <w:spacing w:before="146"/>
        <w:rPr>
          <w:b/>
          <w:lang w:val="kk-KZ"/>
        </w:rPr>
      </w:pPr>
    </w:p>
    <w:p w14:paraId="10C2F572" w14:textId="77777777" w:rsidR="004241FF" w:rsidRPr="00AA0E09" w:rsidRDefault="004241FF" w:rsidP="004241FF">
      <w:pPr>
        <w:spacing w:line="379" w:lineRule="auto"/>
        <w:ind w:left="5806" w:firstLine="39"/>
        <w:rPr>
          <w:b/>
          <w:i/>
          <w:sz w:val="28"/>
          <w:lang w:val="kk-KZ"/>
        </w:rPr>
      </w:pPr>
      <w:r>
        <w:rPr>
          <w:b/>
          <w:i/>
          <w:sz w:val="28"/>
          <w:lang w:val="kk-KZ"/>
          <w:spacing w:val="-8"/>
        </w:rPr>
        <w:t>Орындаған: Биарстанов Д.А.</w:t>
        <w:br/>
        <w:t>Тексерген: Жаканбаева Б.Б.</w:t>
      </w:r>
    </w:p>
    <w:p w14:paraId="32AA8873" w14:textId="77777777" w:rsidR="004241FF" w:rsidRPr="0031756A" w:rsidRDefault="004241FF" w:rsidP="004241FF">
      <w:pPr>
        <w:pStyle w:val="af"/>
        <w:spacing w:before="181"/>
        <w:rPr>
          <w:i/>
          <w:lang w:val="kk-KZ"/>
        </w:rPr>
      </w:pPr>
    </w:p>
    <w:p w14:paraId="42AFAC7E" w14:textId="77777777" w:rsidR="004241FF" w:rsidRDefault="004241FF" w:rsidP="004241FF">
      <w:pPr>
        <w:ind w:left="5" w:right="142"/>
        <w:jc w:val="center"/>
        <w:rPr>
          <w:b/>
          <w:i/>
          <w:spacing w:val="-2"/>
          <w:sz w:val="28"/>
        </w:rPr>
      </w:pPr>
      <w:proofErr w:type="spellStart"/>
      <w:r>
        <w:rPr>
          <w:b/>
          <w:i/>
          <w:sz w:val="28"/>
        </w:rPr>
        <w:t>Алматы</w:t>
      </w:r>
      <w:proofErr w:type="spellEnd"/>
      <w:r>
        <w:rPr>
          <w:b/>
          <w:i/>
          <w:spacing w:val="2"/>
          <w:sz w:val="28"/>
        </w:rPr>
        <w:t xml:space="preserve"> </w:t>
      </w:r>
      <w:r>
        <w:rPr>
          <w:b/>
          <w:i/>
          <w:spacing w:val="-2"/>
          <w:sz w:val="28"/>
        </w:rPr>
        <w:t>2026ж</w:t>
      </w:r>
    </w:p>
    <w:p>
      <w:pPr>
        <w:pStyle w:val="1"/>
        <w:pageBreakBefore/>
      </w:pPr>
      <w:r>
        <w:t>Кедергісіз ортаның құрылымы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720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lusion_barrier_po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20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t>Постерді қолдану</w:t>
      </w:r>
    </w:p>
    <w:p>
      <w:pPr>
        <w:pStyle w:val="af"/>
        <w:spacing w:line="276" w:lineRule="auto" w:after="120"/>
        <w:ind w:firstLine="720"/>
        <w:jc w:val="both"/>
      </w:pPr>
      <w:r>
        <w:rPr>
          <w:lang w:val="kk-KZ"/>
        </w:rPr>
        <w:t>Постер алты құрамның өзара байланысын көрсетеді. Мектепте әр құрам бойынша нақты кедергіні, оны азайтуға жауапты адамды және өзгерісті тексеру тәсілін белгілеуге болады. Мысалы, бейнеде субтитр жоқ болса, ақпараттық кедергі тіркеледі; мұғалім субтитрді дайындайды немесе баламалы мәтін ұсынады; білім алушы материалды пайдаланып тексереді. Қолдау оқушының орнына әрекет етуге емес, дербес қатысуына бағытталады.</w:t>
      </w:r>
    </w:p>
    <w:p>
      <w:pPr>
        <w:pStyle w:val="1"/>
      </w:pPr>
      <w:r>
        <w:t>Пайдаланылған әдебиеттер</w:t>
      </w:r>
    </w:p>
    <w:p>
      <w:pPr>
        <w:spacing w:after="120"/>
        <w:jc w:val="left"/>
      </w:pPr>
      <w:r>
        <w:rPr>
          <w:sz w:val="22"/>
        </w:rPr>
        <w:t>1. ЕБҚ бағалау қағидаларын және бағдарламаларын бекіту туралы. 12.01.2022 №4 бұйрық. URL: https://old.adilet.zan.kz/kaz/docs/V2200026618/compare</w:t>
      </w:r>
    </w:p>
    <w:p>
      <w:pPr>
        <w:spacing w:after="120"/>
        <w:jc w:val="left"/>
      </w:pPr>
      <w:r>
        <w:rPr>
          <w:sz w:val="22"/>
        </w:rPr>
        <w:t>2. Психологиялық-педагогикалық қолдау қызметінің жұмыс істеу қағидалары. 29.04.2025 №92 бұйрық. URL: https://old.adilet.zan.kz/kaz/docs/V2500036047</w:t>
      </w:r>
    </w:p>
    <w:p>
      <w:pPr>
        <w:spacing w:after="120"/>
        <w:jc w:val="left"/>
      </w:pPr>
      <w:r>
        <w:rPr>
          <w:sz w:val="22"/>
        </w:rPr>
        <w:t>3. CAST. UDL Guidelines 3.0. 2024. URL: https://udlguidelines.cast.org/</w:t>
      </w:r>
    </w:p>
    <w:p>
      <w:pPr>
        <w:spacing w:after="120"/>
        <w:jc w:val="left"/>
      </w:pPr>
      <w:r>
        <w:rPr>
          <w:sz w:val="22"/>
        </w:rPr>
        <w:t>Дереккөздерге жүгінген күн: 02.10.2026.</w:t>
      </w:r>
    </w:p>
    <w:sectPr w:rsidR="003F2A86" w:rsidRPr="004241FF" w:rsidSect="004241F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A4B39" w14:textId="77777777" w:rsidR="007517FA" w:rsidRDefault="007517FA" w:rsidP="004241FF">
      <w:pPr>
        <w:spacing w:after="0" w:line="240" w:lineRule="auto"/>
      </w:pPr>
      <w:r>
        <w:separator/>
      </w:r>
    </w:p>
  </w:endnote>
  <w:endnote w:type="continuationSeparator" w:id="0">
    <w:p w14:paraId="567EDE5C" w14:textId="77777777" w:rsidR="007517FA" w:rsidRDefault="007517FA" w:rsidP="00424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C48D7" w14:textId="77777777" w:rsidR="007517FA" w:rsidRDefault="007517FA" w:rsidP="004241FF">
      <w:pPr>
        <w:spacing w:after="0" w:line="240" w:lineRule="auto"/>
      </w:pPr>
      <w:r>
        <w:separator/>
      </w:r>
    </w:p>
  </w:footnote>
  <w:footnote w:type="continuationSeparator" w:id="0">
    <w:p w14:paraId="5779B4BF" w14:textId="77777777" w:rsidR="007517FA" w:rsidRDefault="007517FA" w:rsidP="00424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317389">
    <w:abstractNumId w:val="8"/>
  </w:num>
  <w:num w:numId="2" w16cid:durableId="1042631100">
    <w:abstractNumId w:val="6"/>
  </w:num>
  <w:num w:numId="3" w16cid:durableId="1174998952">
    <w:abstractNumId w:val="5"/>
  </w:num>
  <w:num w:numId="4" w16cid:durableId="1944024009">
    <w:abstractNumId w:val="4"/>
  </w:num>
  <w:num w:numId="5" w16cid:durableId="1093084128">
    <w:abstractNumId w:val="7"/>
  </w:num>
  <w:num w:numId="6" w16cid:durableId="107361408">
    <w:abstractNumId w:val="3"/>
  </w:num>
  <w:num w:numId="7" w16cid:durableId="143089389">
    <w:abstractNumId w:val="2"/>
  </w:num>
  <w:num w:numId="8" w16cid:durableId="663894472">
    <w:abstractNumId w:val="1"/>
  </w:num>
  <w:num w:numId="9" w16cid:durableId="22356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756A"/>
    <w:rsid w:val="00326F90"/>
    <w:rsid w:val="003F2A86"/>
    <w:rsid w:val="004241FF"/>
    <w:rsid w:val="007517FA"/>
    <w:rsid w:val="00783ECF"/>
    <w:rsid w:val="00AA1D8D"/>
    <w:rsid w:val="00B47730"/>
    <w:rsid w:val="00C217BF"/>
    <w:rsid w:val="00C3030F"/>
    <w:rsid w:val="00CB0664"/>
    <w:rsid w:val="00D52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7C20A6"/>
  <w14:defaultImageDpi w14:val="300"/>
  <w15:docId w15:val="{2C2BA414-6CA0-409D-BF45-FD39F65B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4241FF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217BF"/>
    <w:pPr>
      <w:keepNext/>
      <w:keepLines/>
      <w:spacing w:before="200" w:after="0"/>
      <w:ind w:firstLine="720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241FF"/>
    <w:rPr>
      <w:rFonts w:ascii="Times New Roman" w:eastAsiaTheme="majorEastAsia" w:hAnsi="Times New Roman" w:cstheme="majorBidi"/>
      <w:b/>
      <w:bCs/>
      <w:color w:val="365F91" w:themeColor="accent1" w:themeShade="BF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C217BF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241FF"/>
    <w:pPr>
      <w:spacing w:after="100"/>
    </w:pPr>
  </w:style>
  <w:style w:type="character" w:styleId="aff8">
    <w:name w:val="Hyperlink"/>
    <w:basedOn w:val="a2"/>
    <w:uiPriority w:val="99"/>
    <w:unhideWhenUsed/>
    <w:rsid w:val="004241FF"/>
    <w:rPr>
      <w:color w:val="0000FF" w:themeColor="hyperlink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C217B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Инклюзивті білім беру ортасы 3-апта БӨЖ</dc:title>
  <dc:subject>Кедергісіз ортаның құрылымы</dc:subject>
  <dc:creator>Биарстанов Д.А.</dc:creator>
  <cp:keywords/>
  <dc:description>generated by python-docx</dc:description>
  <cp:lastModifiedBy>Биарстанов Д.А.</cp:lastModifiedBy>
  <cp:revision>3</cp:revision>
  <dcterms:created xsi:type="dcterms:W3CDTF">2026-10-02T15:54:00Z</dcterms:created>
  <dcterms:modified xsi:type="dcterms:W3CDTF">2026-10-02T16:26:00Z</dcterms:modified>
  <cp:category/>
</cp:coreProperties>
</file>