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7542" w14:textId="1CE92A5F" w:rsidR="00145E2F" w:rsidRDefault="00145E2F"/>
    <w:p w14:paraId="207B4ADA" w14:textId="7291DD54" w:rsidR="00270762" w:rsidRDefault="00B3397B">
      <w:r>
        <w:t>Analysis of schools in that depth gave us idea how students in given schools are performing in field of math and reading. With addition</w:t>
      </w:r>
      <w:r w:rsidR="00270762">
        <w:t>al</w:t>
      </w:r>
      <w:r>
        <w:t xml:space="preserve"> </w:t>
      </w:r>
      <w:r w:rsidR="00270762">
        <w:t>i</w:t>
      </w:r>
      <w:r>
        <w:t xml:space="preserve">nformation about schools we can </w:t>
      </w:r>
      <w:r w:rsidR="00270762">
        <w:t>have some idea if factors such as budget, type of school and size of school impacting performance and scores.</w:t>
      </w:r>
    </w:p>
    <w:p w14:paraId="60E4C44B" w14:textId="0FDEDE64" w:rsidR="00270762" w:rsidRDefault="00270762">
      <w:r>
        <w:t>All of presented data was clear and information provided would be helpful for any student body interested in this field.</w:t>
      </w:r>
    </w:p>
    <w:p w14:paraId="5568BF3E" w14:textId="77777777" w:rsidR="00B3397B" w:rsidRDefault="00B3397B"/>
    <w:p w14:paraId="380B4193" w14:textId="57AAFAEA" w:rsidR="005A2420" w:rsidRDefault="005A2420">
      <w:r>
        <w:t>Conclusions:</w:t>
      </w:r>
    </w:p>
    <w:p w14:paraId="55F8BA20" w14:textId="11A3C434" w:rsidR="005A2420" w:rsidRDefault="005A2420" w:rsidP="005A2420">
      <w:pPr>
        <w:pStyle w:val="ListParagraph"/>
        <w:numPr>
          <w:ilvl w:val="0"/>
          <w:numId w:val="1"/>
        </w:numPr>
      </w:pPr>
      <w:r>
        <w:t>Schools with lowe</w:t>
      </w:r>
      <w:r w:rsidR="0061486B">
        <w:t>r budget per student overall had better results in both reading and math.</w:t>
      </w:r>
    </w:p>
    <w:p w14:paraId="52AAC9E5" w14:textId="005A9821" w:rsidR="0061486B" w:rsidRDefault="0061486B" w:rsidP="0061486B">
      <w:pPr>
        <w:pStyle w:val="ListParagraph"/>
      </w:pPr>
      <w:r>
        <w:t xml:space="preserve">While a difference in average is not that noticeable , percent passing math and reading is </w:t>
      </w:r>
      <w:r w:rsidR="00B3397B">
        <w:t>huge and on favour of low budgeted schools.</w:t>
      </w:r>
    </w:p>
    <w:p w14:paraId="2BF299B0" w14:textId="77777777" w:rsidR="0061486B" w:rsidRDefault="0061486B" w:rsidP="0061486B">
      <w:pPr>
        <w:pStyle w:val="ListParagraph"/>
      </w:pPr>
      <w:r>
        <w:t>Percent of passing students is way better in low budgeted schools.</w:t>
      </w:r>
    </w:p>
    <w:p w14:paraId="0124F553" w14:textId="77777777" w:rsidR="0061486B" w:rsidRDefault="0061486B" w:rsidP="0061486B">
      <w:pPr>
        <w:pStyle w:val="ListParagraph"/>
      </w:pPr>
    </w:p>
    <w:p w14:paraId="59A9F16A" w14:textId="31B5D3BA" w:rsidR="0061486B" w:rsidRDefault="00B3397B" w:rsidP="0061486B">
      <w:pPr>
        <w:pStyle w:val="ListParagraph"/>
        <w:numPr>
          <w:ilvl w:val="0"/>
          <w:numId w:val="1"/>
        </w:numPr>
      </w:pPr>
      <w:r>
        <w:t>Small and medium schools have similar results in both reading and math while large schools are behind in average scores and percent of passing in both math and reading.</w:t>
      </w:r>
    </w:p>
    <w:p w14:paraId="27884CC8" w14:textId="556A79D1" w:rsidR="00B3397B" w:rsidRDefault="00B3397B" w:rsidP="00B3397B">
      <w:pPr>
        <w:pStyle w:val="ListParagraph"/>
      </w:pPr>
    </w:p>
    <w:sectPr w:rsidR="00B3397B" w:rsidSect="00EA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C69"/>
    <w:multiLevelType w:val="hybridMultilevel"/>
    <w:tmpl w:val="B8645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45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20"/>
    <w:rsid w:val="00145E2F"/>
    <w:rsid w:val="00222A58"/>
    <w:rsid w:val="00270762"/>
    <w:rsid w:val="005A2420"/>
    <w:rsid w:val="0061486B"/>
    <w:rsid w:val="00B3397B"/>
    <w:rsid w:val="00EA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C588"/>
  <w15:chartTrackingRefBased/>
  <w15:docId w15:val="{A1D37E2E-9019-485B-83F3-8962F60E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Kazimierz Lubas (DHL Supply Chain)</dc:creator>
  <cp:keywords/>
  <dc:description/>
  <cp:lastModifiedBy>Kazimierz Lubas (DHL Supply Chain)</cp:lastModifiedBy>
  <cp:revision>1</cp:revision>
  <dcterms:created xsi:type="dcterms:W3CDTF">2022-09-27T22:21:00Z</dcterms:created>
  <dcterms:modified xsi:type="dcterms:W3CDTF">2022-09-27T22:40:00Z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2022-09-27T22:40:05Z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5803153e-6130-4ab6-86a8-0a240a49f709</vt:lpwstr>
  </property>
  <property fmtid="{D5CDD505-2E9C-101B-9397-08002B2CF9AE}" pid="8" name="MSIP_Label_736915f3-2f02-4945-8997-f2963298db46_ContentBits">
    <vt:lpwstr>1</vt:lpwstr>
  </property>
</Properties>
</file>