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779F" w14:textId="77777777" w:rsidR="00E86B5C" w:rsidRDefault="00E86B5C"/>
    <w:p w14:paraId="4EA7F7E3" w14:textId="78DF5986" w:rsidR="00590409" w:rsidRDefault="00893496" w:rsidP="00893496">
      <w:pPr>
        <w:jc w:val="center"/>
        <w:rPr>
          <w:lang w:val="tr-TR"/>
        </w:rPr>
      </w:pPr>
      <w:r>
        <w:rPr>
          <w:lang w:val="tr-TR"/>
        </w:rPr>
        <w:t>2024</w:t>
      </w:r>
      <w:r w:rsidR="00317325">
        <w:rPr>
          <w:lang w:val="tr-TR"/>
        </w:rPr>
        <w:t>-</w:t>
      </w:r>
      <w:r>
        <w:rPr>
          <w:lang w:val="tr-TR"/>
        </w:rPr>
        <w:t>2025 EĞİTİM-ÖĞRETİM YILI ……. …… 1. SINIF TÜRKÇE DERSİ ÜNİTELENDİRİLMİŞ YILLIK PLANI</w:t>
      </w:r>
    </w:p>
    <w:p w14:paraId="1CDD9350" w14:textId="77777777" w:rsidR="00893496" w:rsidRDefault="00893496"/>
    <w:tbl>
      <w:tblPr>
        <w:tblW w:w="14568"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031B8823" w14:textId="77777777" w:rsidTr="00317325">
        <w:trPr>
          <w:trHeight w:val="954"/>
        </w:trPr>
        <w:tc>
          <w:tcPr>
            <w:tcW w:w="543" w:type="dxa"/>
            <w:shd w:val="solid" w:color="C0C0C0" w:fill="FFFFFF"/>
            <w:vAlign w:val="center"/>
          </w:tcPr>
          <w:p w14:paraId="7B69215A"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shd w:val="solid" w:color="C0C0C0" w:fill="FFFFFF"/>
            <w:vAlign w:val="center"/>
          </w:tcPr>
          <w:p w14:paraId="0B3169D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shd w:val="solid" w:color="C0C0C0" w:fill="FFFFFF"/>
            <w:vAlign w:val="center"/>
          </w:tcPr>
          <w:p w14:paraId="01B719FB"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shd w:val="solid" w:color="C0C0C0" w:fill="FFFFFF"/>
            <w:vAlign w:val="center"/>
          </w:tcPr>
          <w:p w14:paraId="686C6BBA"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shd w:val="solid" w:color="C0C0C0" w:fill="FFFFFF"/>
            <w:vAlign w:val="center"/>
          </w:tcPr>
          <w:p w14:paraId="226DAB98"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shd w:val="solid" w:color="C0C0C0" w:fill="FFFFFF"/>
            <w:vAlign w:val="center"/>
          </w:tcPr>
          <w:p w14:paraId="645CBBB6"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shd w:val="solid" w:color="C0C0C0" w:fill="FFFFFF"/>
            <w:vAlign w:val="center"/>
          </w:tcPr>
          <w:p w14:paraId="549A189F" w14:textId="77777777"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shd w:val="solid" w:color="C0C0C0" w:fill="FFFFFF"/>
            <w:vAlign w:val="center"/>
          </w:tcPr>
          <w:p w14:paraId="36AF6DF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14:paraId="1AD5438A" w14:textId="77777777" w:rsidTr="00317325">
        <w:trPr>
          <w:cantSplit/>
          <w:trHeight w:val="1276"/>
        </w:trPr>
        <w:tc>
          <w:tcPr>
            <w:tcW w:w="543" w:type="dxa"/>
            <w:shd w:val="clear" w:color="auto" w:fill="FFFFFF" w:themeFill="background1"/>
            <w:textDirection w:val="btLr"/>
            <w:vAlign w:val="center"/>
          </w:tcPr>
          <w:p w14:paraId="5242588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564B9E5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vAlign w:val="center"/>
          </w:tcPr>
          <w:p w14:paraId="2E0587C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535DA6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1E08220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 Eğitimi  Çizgi Çalışmaları</w:t>
            </w:r>
          </w:p>
        </w:tc>
        <w:tc>
          <w:tcPr>
            <w:tcW w:w="3360" w:type="dxa"/>
            <w:vAlign w:val="center"/>
          </w:tcPr>
          <w:p w14:paraId="390DDEA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T.1.1.1. Doğal ve yapay ses kaynaklarından çıkan sesleri ayırt eder. T.1.1.2. Duyduğu sesleri taklit eder T.1.1.9. Sözlü yönergeleri uygular. T.1.1.10. Dinleme stratejilerini uygular. T.1.1.11. Konuşmacının sözlü olmayan mesajlarını kavrar.  KONUŞMA: T.1.2.2. Hazırlıksız konuşmalar yapar. T.1.2.3. Çerçevesi belirli bir konu hakkında konuşur. T.1.2.4. Konuşma stratejilerini uygular.</w:t>
            </w:r>
          </w:p>
        </w:tc>
        <w:tc>
          <w:tcPr>
            <w:tcW w:w="3502" w:type="dxa"/>
            <w:vAlign w:val="center"/>
          </w:tcPr>
          <w:p w14:paraId="642469E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YAZMA: T.1.4.1. Boyama ve çizgi çalışmaları yapar.</w:t>
            </w:r>
          </w:p>
        </w:tc>
        <w:tc>
          <w:tcPr>
            <w:tcW w:w="2314" w:type="dxa"/>
            <w:vAlign w:val="center"/>
          </w:tcPr>
          <w:p w14:paraId="6400126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Doğal ve yapay ses kaynakları hakkında bilgi verilmez.  Yönerge sayısı beş aşamadan fazla olmamalıdır.  Dinlerken/izlerken nezaket kurallarına (söz kesmeden dinleme, söz alarak konuşma) uymanın önemi vurgulanır. Öğrencilerin dikkatlerini dinlediklerine/izlediklerine yoğunlaştırmaları sağlanır. Öğrencilerin kendilerini tanıtmaları sağlanır. Öğrencilerin çevrelerini ve çevrelerindeki kişileri tanıtmaları sağlanır.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Yazma materyalleri hakkında kısa bilgi verilerek uygun biçimde kullanılması sağlanır.</w:t>
            </w:r>
          </w:p>
        </w:tc>
        <w:tc>
          <w:tcPr>
            <w:tcW w:w="1876" w:type="dxa"/>
            <w:vAlign w:val="center"/>
          </w:tcPr>
          <w:p w14:paraId="71CE851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14:paraId="58A6A8C9" w14:textId="77777777" w:rsidTr="00317325">
        <w:trPr>
          <w:cantSplit/>
          <w:trHeight w:val="1276"/>
        </w:trPr>
        <w:tc>
          <w:tcPr>
            <w:tcW w:w="543" w:type="dxa"/>
            <w:shd w:val="clear" w:color="auto" w:fill="FFFFFF" w:themeFill="background1"/>
            <w:textDirection w:val="btLr"/>
            <w:vAlign w:val="center"/>
          </w:tcPr>
          <w:p w14:paraId="028CB9D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6BC1084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vAlign w:val="center"/>
          </w:tcPr>
          <w:p w14:paraId="6767499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07FD0E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427DB84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Kardeş Olalım  *Çizgi Çalışmaları  *E Harfi</w:t>
            </w:r>
          </w:p>
        </w:tc>
        <w:tc>
          <w:tcPr>
            <w:tcW w:w="3360" w:type="dxa"/>
            <w:vAlign w:val="center"/>
          </w:tcPr>
          <w:p w14:paraId="6C12985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06C0BA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T.1.3.13. Görsellerle ilgili soruları cevaplar.  YAZMA: T.1.4.1. Boyama ve çizgi çalışmaları yapar. T.1.4.2. Harfleri tekniğine uygun yazar</w:t>
            </w:r>
          </w:p>
        </w:tc>
        <w:tc>
          <w:tcPr>
            <w:tcW w:w="2314" w:type="dxa"/>
            <w:vAlign w:val="center"/>
          </w:tcPr>
          <w:p w14:paraId="6C08578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Yazma materyalleri hakkında kısa bilgi verilerek uygun biçimde kullanılması sağlanır.</w:t>
            </w:r>
          </w:p>
        </w:tc>
        <w:tc>
          <w:tcPr>
            <w:tcW w:w="1876" w:type="dxa"/>
            <w:vAlign w:val="center"/>
          </w:tcPr>
          <w:p w14:paraId="171340B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14:paraId="0AF6E164" w14:textId="77777777" w:rsidTr="00317325">
        <w:trPr>
          <w:cantSplit/>
          <w:trHeight w:val="1276"/>
        </w:trPr>
        <w:tc>
          <w:tcPr>
            <w:tcW w:w="543" w:type="dxa"/>
            <w:shd w:val="clear" w:color="auto" w:fill="FFFFFF" w:themeFill="background1"/>
            <w:textDirection w:val="btLr"/>
            <w:vAlign w:val="center"/>
          </w:tcPr>
          <w:p w14:paraId="0CA60DF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5972D2F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vAlign w:val="center"/>
          </w:tcPr>
          <w:p w14:paraId="2514087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C95F36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6FA6BFE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Kardeş Olalım  *L Harfi  *1 Rakamı</w:t>
            </w:r>
          </w:p>
        </w:tc>
        <w:tc>
          <w:tcPr>
            <w:tcW w:w="3360" w:type="dxa"/>
            <w:vAlign w:val="center"/>
          </w:tcPr>
          <w:p w14:paraId="6B1C0D4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E3738D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vAlign w:val="center"/>
          </w:tcPr>
          <w:p w14:paraId="178C38F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Yazma materyalleri hakkında kısa bilgi verilerek uygun biçimde kullanılması sağlanır. Büyük harflerin cümleye başlarken, özel isimleri ve başlıkları yazarken kullanıldığı, örneklerle vurgulanır. Nokta, soru işareti, ünlem işa</w:t>
            </w:r>
          </w:p>
        </w:tc>
        <w:tc>
          <w:tcPr>
            <w:tcW w:w="1876" w:type="dxa"/>
            <w:vAlign w:val="center"/>
          </w:tcPr>
          <w:p w14:paraId="79714F2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9949153" w14:textId="77777777" w:rsidTr="00317325">
        <w:trPr>
          <w:cantSplit/>
          <w:trHeight w:val="1276"/>
        </w:trPr>
        <w:tc>
          <w:tcPr>
            <w:tcW w:w="543" w:type="dxa"/>
            <w:shd w:val="clear" w:color="auto" w:fill="FFFFFF" w:themeFill="background1"/>
            <w:textDirection w:val="btLr"/>
            <w:vAlign w:val="center"/>
          </w:tcPr>
          <w:p w14:paraId="3C3178C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 hafta</w:t>
            </w:r>
          </w:p>
          <w:p w14:paraId="50F3D7D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vAlign w:val="center"/>
          </w:tcPr>
          <w:p w14:paraId="35AB3F2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5A16C1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1CBB9FE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Kaybolan Serçe Yavrusu  *A Harfi  *2 Rakamı</w:t>
            </w:r>
          </w:p>
        </w:tc>
        <w:tc>
          <w:tcPr>
            <w:tcW w:w="3360" w:type="dxa"/>
            <w:vAlign w:val="center"/>
          </w:tcPr>
          <w:p w14:paraId="64F2C8B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10C211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595DC00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Büyük harflerin cümleye başlarken, özel isimleri ve başlıkları yazarken kullanıldığı, örneklerle vurgulanır. Nokta, soru işareti, ünlem işareti, kısa çizgi ve kesme işaretlerinin yaygın kullanılan işlevleri üzerinde durulur. Öğrencilerin yazdıklarını harf hatası, harf ve hece eksikliği, yazım ve noktalama ku</w:t>
            </w:r>
          </w:p>
        </w:tc>
        <w:tc>
          <w:tcPr>
            <w:tcW w:w="1876" w:type="dxa"/>
            <w:vAlign w:val="center"/>
          </w:tcPr>
          <w:p w14:paraId="7C9BA1A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14:paraId="17AA9D7F" w14:textId="77777777" w:rsidTr="00317325">
        <w:trPr>
          <w:cantSplit/>
          <w:trHeight w:val="1276"/>
        </w:trPr>
        <w:tc>
          <w:tcPr>
            <w:tcW w:w="543" w:type="dxa"/>
            <w:shd w:val="clear" w:color="auto" w:fill="FFFFFF" w:themeFill="background1"/>
            <w:textDirection w:val="btLr"/>
            <w:vAlign w:val="center"/>
          </w:tcPr>
          <w:p w14:paraId="5398164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0C9CC9F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vAlign w:val="center"/>
          </w:tcPr>
          <w:p w14:paraId="75FCC67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D56DD3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08711E9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Kaybolan Serçe Yavrusu  *K Harfi  *3 Rakamı</w:t>
            </w:r>
          </w:p>
        </w:tc>
        <w:tc>
          <w:tcPr>
            <w:tcW w:w="3360" w:type="dxa"/>
            <w:vAlign w:val="center"/>
          </w:tcPr>
          <w:p w14:paraId="76AF1C5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36DFD44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 T.1.4.11. Yazdıklarını paylaşır.</w:t>
            </w:r>
          </w:p>
        </w:tc>
        <w:tc>
          <w:tcPr>
            <w:tcW w:w="2314" w:type="dxa"/>
            <w:vAlign w:val="center"/>
          </w:tcPr>
          <w:p w14:paraId="43DFA65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Kitabın ön kapak, arka kapak ve içeriği hakkında kısaca bilgi verilir.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 Öğrenciler yazdıklarını sınıf içinde okumaları, okul veya sınıf panosunda sergilemeleri için teşvik edilir. Öğrencilere yazdıklarını sınıf içinde okumaları konusunda ısrar</w:t>
            </w:r>
          </w:p>
        </w:tc>
        <w:tc>
          <w:tcPr>
            <w:tcW w:w="1876" w:type="dxa"/>
            <w:vAlign w:val="center"/>
          </w:tcPr>
          <w:p w14:paraId="75FD762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211919D" w14:textId="77777777" w:rsidTr="00317325">
        <w:trPr>
          <w:cantSplit/>
          <w:trHeight w:val="1276"/>
        </w:trPr>
        <w:tc>
          <w:tcPr>
            <w:tcW w:w="543" w:type="dxa"/>
            <w:shd w:val="clear" w:color="auto" w:fill="FFFFFF" w:themeFill="background1"/>
            <w:textDirection w:val="btLr"/>
            <w:vAlign w:val="center"/>
          </w:tcPr>
          <w:p w14:paraId="0768D73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5C146CA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vAlign w:val="center"/>
          </w:tcPr>
          <w:p w14:paraId="16986A0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0286CF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59E8A16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  *İ Harfi *N Harfi  *4 Rakamı  *5 Rakamı  Yapabilirim  *1.Ses Grubu Çalışmaları</w:t>
            </w:r>
          </w:p>
        </w:tc>
        <w:tc>
          <w:tcPr>
            <w:tcW w:w="3360" w:type="dxa"/>
            <w:vAlign w:val="center"/>
          </w:tcPr>
          <w:p w14:paraId="4C84173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027BD1C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632AB01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77B2D13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1C3E583" w14:textId="77777777" w:rsidTr="00317325">
        <w:trPr>
          <w:cantSplit/>
          <w:trHeight w:val="1276"/>
        </w:trPr>
        <w:tc>
          <w:tcPr>
            <w:tcW w:w="543" w:type="dxa"/>
            <w:shd w:val="clear" w:color="auto" w:fill="FFFFFF" w:themeFill="background1"/>
            <w:textDirection w:val="btLr"/>
            <w:vAlign w:val="center"/>
          </w:tcPr>
          <w:p w14:paraId="170BEAF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3F41985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vAlign w:val="center"/>
          </w:tcPr>
          <w:p w14:paraId="527D10B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2F6827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vAlign w:val="center"/>
          </w:tcPr>
          <w:p w14:paraId="65F8B89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Yaşam Öyküsü  *OHarfi *M Harfi  *6 Rakamı  *7 Rakamı</w:t>
            </w:r>
          </w:p>
        </w:tc>
        <w:tc>
          <w:tcPr>
            <w:tcW w:w="3360" w:type="dxa"/>
            <w:vAlign w:val="center"/>
          </w:tcPr>
          <w:p w14:paraId="11CF82F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60E09B2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23ACAA9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321A308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ADCF50B" w14:textId="77777777" w:rsidTr="00317325">
        <w:trPr>
          <w:cantSplit/>
          <w:trHeight w:val="1276"/>
        </w:trPr>
        <w:tc>
          <w:tcPr>
            <w:tcW w:w="543" w:type="dxa"/>
            <w:shd w:val="clear" w:color="auto" w:fill="FFFFFF" w:themeFill="background1"/>
            <w:textDirection w:val="btLr"/>
            <w:vAlign w:val="center"/>
          </w:tcPr>
          <w:p w14:paraId="434896D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52CFEEE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vAlign w:val="center"/>
          </w:tcPr>
          <w:p w14:paraId="0E0C04B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E1E4F5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vAlign w:val="center"/>
          </w:tcPr>
          <w:p w14:paraId="6BD70C3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Bayramı  *U Harfi *T Harfi  *8 Rakamı  *9 Rakamı</w:t>
            </w:r>
          </w:p>
        </w:tc>
        <w:tc>
          <w:tcPr>
            <w:tcW w:w="3360" w:type="dxa"/>
            <w:vAlign w:val="center"/>
          </w:tcPr>
          <w:p w14:paraId="33FD19D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0FD5F27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1DC3045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5D8A39E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14:paraId="64465412" w14:textId="77777777" w:rsidTr="00317325">
        <w:trPr>
          <w:cantSplit/>
          <w:trHeight w:val="1276"/>
        </w:trPr>
        <w:tc>
          <w:tcPr>
            <w:tcW w:w="543" w:type="dxa"/>
            <w:shd w:val="clear" w:color="auto" w:fill="FFFFFF" w:themeFill="background1"/>
            <w:textDirection w:val="btLr"/>
            <w:vAlign w:val="center"/>
          </w:tcPr>
          <w:p w14:paraId="29B1667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15B490F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vAlign w:val="center"/>
          </w:tcPr>
          <w:p w14:paraId="4B29196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2BFA86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vAlign w:val="center"/>
          </w:tcPr>
          <w:p w14:paraId="0DAC758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Çocukları Çok Severdi   *Ü Harfi *Y Harfi  *0 Rakamı   Dedemin Madalyası  *2.Ses Grubu Çalışmaları</w:t>
            </w:r>
          </w:p>
        </w:tc>
        <w:tc>
          <w:tcPr>
            <w:tcW w:w="3360" w:type="dxa"/>
            <w:vAlign w:val="center"/>
          </w:tcPr>
          <w:p w14:paraId="2C25640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317C5DC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B267C5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5E7C5E9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317325" w14:paraId="1DA92F79" w14:textId="77777777" w:rsidTr="00317325">
        <w:trPr>
          <w:cantSplit/>
          <w:trHeight w:val="1276"/>
        </w:trPr>
        <w:tc>
          <w:tcPr>
            <w:tcW w:w="543" w:type="dxa"/>
            <w:shd w:val="clear" w:color="auto" w:fill="FFFFFF" w:themeFill="background1"/>
            <w:textDirection w:val="btLr"/>
            <w:vAlign w:val="center"/>
          </w:tcPr>
          <w:p w14:paraId="791428BA" w14:textId="77777777" w:rsidR="00317325"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156B60E2" w14:textId="77777777" w:rsidR="00317325" w:rsidRPr="003B2221"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14025" w:type="dxa"/>
            <w:gridSpan w:val="7"/>
            <w:vAlign w:val="center"/>
          </w:tcPr>
          <w:p w14:paraId="5B3865E0" w14:textId="62319DFA" w:rsidR="00317325" w:rsidRDefault="00317325"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ARA TATİL</w:t>
            </w:r>
          </w:p>
        </w:tc>
      </w:tr>
      <w:tr w:rsidR="009A33E1" w14:paraId="78FC6CF8" w14:textId="77777777" w:rsidTr="00317325">
        <w:trPr>
          <w:cantSplit/>
          <w:trHeight w:val="1276"/>
        </w:trPr>
        <w:tc>
          <w:tcPr>
            <w:tcW w:w="543" w:type="dxa"/>
            <w:shd w:val="clear" w:color="auto" w:fill="FFFFFF" w:themeFill="background1"/>
            <w:textDirection w:val="btLr"/>
            <w:vAlign w:val="center"/>
          </w:tcPr>
          <w:p w14:paraId="7E8EFA6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11. hafta</w:t>
            </w:r>
          </w:p>
          <w:p w14:paraId="4E299CF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vAlign w:val="center"/>
          </w:tcPr>
          <w:p w14:paraId="2D7744C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396AE6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56AEA2E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Çikolata Çocuk  *Ö Harfi *R Harfi</w:t>
            </w:r>
          </w:p>
        </w:tc>
        <w:tc>
          <w:tcPr>
            <w:tcW w:w="3360" w:type="dxa"/>
            <w:vAlign w:val="center"/>
          </w:tcPr>
          <w:p w14:paraId="04AB615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3DC1102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32959D0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30B709B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14:paraId="67AE9EC2" w14:textId="77777777" w:rsidTr="00317325">
        <w:trPr>
          <w:cantSplit/>
          <w:trHeight w:val="1276"/>
        </w:trPr>
        <w:tc>
          <w:tcPr>
            <w:tcW w:w="543" w:type="dxa"/>
            <w:shd w:val="clear" w:color="auto" w:fill="FFFFFF" w:themeFill="background1"/>
            <w:textDirection w:val="btLr"/>
            <w:vAlign w:val="center"/>
          </w:tcPr>
          <w:p w14:paraId="06ED6ED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5DC1F49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vAlign w:val="center"/>
          </w:tcPr>
          <w:p w14:paraId="74D201F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37A1BC1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52B99F1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Burun  *I Harfi *D Harfi</w:t>
            </w:r>
          </w:p>
        </w:tc>
        <w:tc>
          <w:tcPr>
            <w:tcW w:w="3360" w:type="dxa"/>
            <w:vAlign w:val="center"/>
          </w:tcPr>
          <w:p w14:paraId="3618FBF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7786041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6B57173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0723137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D9619A9" w14:textId="77777777" w:rsidTr="00317325">
        <w:trPr>
          <w:cantSplit/>
          <w:trHeight w:val="1276"/>
        </w:trPr>
        <w:tc>
          <w:tcPr>
            <w:tcW w:w="543" w:type="dxa"/>
            <w:shd w:val="clear" w:color="auto" w:fill="FFFFFF" w:themeFill="background1"/>
            <w:textDirection w:val="btLr"/>
            <w:vAlign w:val="center"/>
          </w:tcPr>
          <w:p w14:paraId="310D733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6C09A65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vAlign w:val="center"/>
          </w:tcPr>
          <w:p w14:paraId="493E917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05FA83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70C46CD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Mağaradan Kanepeye  *S Harfi *B Harfi  Sağlıklı Büyüyelim  *3.Ses Grubu Çalışmaları</w:t>
            </w:r>
          </w:p>
        </w:tc>
        <w:tc>
          <w:tcPr>
            <w:tcW w:w="3360" w:type="dxa"/>
            <w:vAlign w:val="center"/>
          </w:tcPr>
          <w:p w14:paraId="3A8F61E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9AC744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57F57D9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7FDFF3B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14:paraId="797D4BF8" w14:textId="77777777" w:rsidTr="00317325">
        <w:trPr>
          <w:cantSplit/>
          <w:trHeight w:val="1276"/>
        </w:trPr>
        <w:tc>
          <w:tcPr>
            <w:tcW w:w="543" w:type="dxa"/>
            <w:shd w:val="clear" w:color="auto" w:fill="FFFFFF" w:themeFill="background1"/>
            <w:textDirection w:val="btLr"/>
            <w:vAlign w:val="center"/>
          </w:tcPr>
          <w:p w14:paraId="1263423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04F0C97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vAlign w:val="center"/>
          </w:tcPr>
          <w:p w14:paraId="246DD9F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55066C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188385A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Yeşim Tutumlu Olmayı Öğreniyor  *Z Harfi *Ç Harfi *G Harfi</w:t>
            </w:r>
          </w:p>
        </w:tc>
        <w:tc>
          <w:tcPr>
            <w:tcW w:w="3360" w:type="dxa"/>
            <w:vAlign w:val="center"/>
          </w:tcPr>
          <w:p w14:paraId="08AC568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681401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3785205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09360C2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14:paraId="5FAA3D67" w14:textId="77777777" w:rsidTr="00317325">
        <w:trPr>
          <w:cantSplit/>
          <w:trHeight w:val="1276"/>
        </w:trPr>
        <w:tc>
          <w:tcPr>
            <w:tcW w:w="543" w:type="dxa"/>
            <w:shd w:val="clear" w:color="auto" w:fill="FFFFFF" w:themeFill="background1"/>
            <w:textDirection w:val="btLr"/>
            <w:vAlign w:val="center"/>
          </w:tcPr>
          <w:p w14:paraId="56D8697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14:paraId="47521A1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vAlign w:val="center"/>
          </w:tcPr>
          <w:p w14:paraId="33C0093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692DB46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196DD8B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Buğdayın Macerası  *Ş Harfi *C Harfi *P Harfi  *4.Ses Grubu Çalışmaları</w:t>
            </w:r>
          </w:p>
        </w:tc>
        <w:tc>
          <w:tcPr>
            <w:tcW w:w="3360" w:type="dxa"/>
            <w:vAlign w:val="center"/>
          </w:tcPr>
          <w:p w14:paraId="261E9D8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7F8ED3E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25635EA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703295D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AFD9D54" w14:textId="77777777" w:rsidTr="00317325">
        <w:trPr>
          <w:cantSplit/>
          <w:trHeight w:val="1276"/>
        </w:trPr>
        <w:tc>
          <w:tcPr>
            <w:tcW w:w="543" w:type="dxa"/>
            <w:shd w:val="clear" w:color="auto" w:fill="FFFFFF" w:themeFill="background1"/>
            <w:textDirection w:val="btLr"/>
            <w:vAlign w:val="center"/>
          </w:tcPr>
          <w:p w14:paraId="2102876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7910BB2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vAlign w:val="center"/>
          </w:tcPr>
          <w:p w14:paraId="11E9A1D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AF3602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75BC428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Elma İle Bayat Ekmek  *H Harfi *V Harfi *Ğ Harfi</w:t>
            </w:r>
          </w:p>
        </w:tc>
        <w:tc>
          <w:tcPr>
            <w:tcW w:w="3360" w:type="dxa"/>
            <w:vAlign w:val="center"/>
          </w:tcPr>
          <w:p w14:paraId="5250519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6E57CC8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394E1E6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04F01FB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137481D" w14:textId="77777777" w:rsidTr="00317325">
        <w:trPr>
          <w:cantSplit/>
          <w:trHeight w:val="1276"/>
        </w:trPr>
        <w:tc>
          <w:tcPr>
            <w:tcW w:w="543" w:type="dxa"/>
            <w:shd w:val="clear" w:color="auto" w:fill="FFFFFF" w:themeFill="background1"/>
            <w:textDirection w:val="btLr"/>
            <w:vAlign w:val="center"/>
          </w:tcPr>
          <w:p w14:paraId="3E895DE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36E5591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vAlign w:val="center"/>
          </w:tcPr>
          <w:p w14:paraId="1796A05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892082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655015F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 Olmaya Hakkım Var  *F Harfi *J Harfi    *5.Ses Grubu Çalışmaları</w:t>
            </w:r>
          </w:p>
        </w:tc>
        <w:tc>
          <w:tcPr>
            <w:tcW w:w="3360" w:type="dxa"/>
            <w:vAlign w:val="center"/>
          </w:tcPr>
          <w:p w14:paraId="4C667A7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1276199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57C0FD0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1B754A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1348EB9" w14:textId="77777777" w:rsidTr="00317325">
        <w:trPr>
          <w:cantSplit/>
          <w:trHeight w:val="1276"/>
        </w:trPr>
        <w:tc>
          <w:tcPr>
            <w:tcW w:w="543" w:type="dxa"/>
            <w:shd w:val="clear" w:color="auto" w:fill="FFFFFF" w:themeFill="background1"/>
            <w:textDirection w:val="btLr"/>
            <w:vAlign w:val="center"/>
          </w:tcPr>
          <w:p w14:paraId="10D631E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0445AC6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vAlign w:val="center"/>
          </w:tcPr>
          <w:p w14:paraId="7FF3054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91ED1F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1E6A6BD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Tekerlemeler</w:t>
            </w:r>
          </w:p>
        </w:tc>
        <w:tc>
          <w:tcPr>
            <w:tcW w:w="3360" w:type="dxa"/>
            <w:vAlign w:val="center"/>
          </w:tcPr>
          <w:p w14:paraId="73B6FE6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4E4A883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1C5874E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888BFD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357A2E7" w14:textId="77777777" w:rsidTr="00317325">
        <w:trPr>
          <w:cantSplit/>
          <w:trHeight w:val="1276"/>
        </w:trPr>
        <w:tc>
          <w:tcPr>
            <w:tcW w:w="543" w:type="dxa"/>
            <w:shd w:val="clear" w:color="auto" w:fill="FFFFFF" w:themeFill="background1"/>
            <w:textDirection w:val="btLr"/>
            <w:vAlign w:val="center"/>
          </w:tcPr>
          <w:p w14:paraId="58540D1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2B87534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vAlign w:val="center"/>
          </w:tcPr>
          <w:p w14:paraId="0192658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684E596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20C9222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Bilmece Şiir Bunlar</w:t>
            </w:r>
          </w:p>
        </w:tc>
        <w:tc>
          <w:tcPr>
            <w:tcW w:w="3360" w:type="dxa"/>
            <w:vAlign w:val="center"/>
          </w:tcPr>
          <w:p w14:paraId="5F2F437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33D547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52DE910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Öğrencilerin kendilerini tanıtmaları sağlanır. Öğrencilerin çevrelerini ve çevrelerindeki kişileri tanıtmaları sağlanır. Göz teması kurmanın; işitilebilir ses tonuyla, konu dışına çıkmadan, kelimeleri doğru telaffuz ederek konuşmanın önemi vurgulanır. Kısa şiirleri ve İstiklâl Marşı’nın ilk iki kıtasını okumaları sağlanır. Öğrencilerin sesli ve sessiz okuma yapmaları sağlanır. Öğrenciler yazdıklarını sınıf içinde okumaları, okul veya sınıf panosunda sergilemeleri için teşvik edilir. Öğrencilere yazdıklarını sınıf içinde okumaları konusunda ısrar edilmemelidir. Dikte, bakarak ve serbest yazma çalışmaları yaptırılır. Yazma düzenine, sayfanın tamamının kullanılmasına ve temizliğine dikkat edilmesi gerektiği vurgulanır</w:t>
            </w:r>
          </w:p>
        </w:tc>
        <w:tc>
          <w:tcPr>
            <w:tcW w:w="1876" w:type="dxa"/>
            <w:vAlign w:val="center"/>
          </w:tcPr>
          <w:p w14:paraId="3F6EA90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317325" w14:paraId="52755334" w14:textId="77777777" w:rsidTr="00317325">
        <w:trPr>
          <w:cantSplit/>
          <w:trHeight w:val="1276"/>
        </w:trPr>
        <w:tc>
          <w:tcPr>
            <w:tcW w:w="543" w:type="dxa"/>
            <w:shd w:val="clear" w:color="auto" w:fill="FFFFFF" w:themeFill="background1"/>
            <w:textDirection w:val="btLr"/>
            <w:vAlign w:val="center"/>
          </w:tcPr>
          <w:p w14:paraId="24112939" w14:textId="77777777" w:rsidR="00317325"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14:paraId="4167371D" w14:textId="77777777" w:rsidR="00317325" w:rsidRPr="003B2221"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14025" w:type="dxa"/>
            <w:gridSpan w:val="7"/>
            <w:vMerge w:val="restart"/>
            <w:vAlign w:val="center"/>
          </w:tcPr>
          <w:p w14:paraId="788F5FF8" w14:textId="77777777" w:rsidR="00317325" w:rsidRPr="009A33E1" w:rsidRDefault="00317325"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p w14:paraId="280B3ECF" w14:textId="70D6DF4B" w:rsidR="00317325" w:rsidRDefault="00317325" w:rsidP="00BA7CD2">
            <w:pPr>
              <w:autoSpaceDE w:val="0"/>
              <w:autoSpaceDN w:val="0"/>
              <w:adjustRightInd w:val="0"/>
              <w:jc w:val="center"/>
              <w:rPr>
                <w:rFonts w:ascii="Calibri" w:hAnsi="Calibri" w:cs="Calibri"/>
                <w:color w:val="000000"/>
                <w:sz w:val="13"/>
                <w:szCs w:val="13"/>
                <w:lang w:val="en-US"/>
              </w:rPr>
            </w:pPr>
          </w:p>
        </w:tc>
      </w:tr>
      <w:tr w:rsidR="00317325" w14:paraId="1AF52767" w14:textId="77777777" w:rsidTr="00317325">
        <w:trPr>
          <w:cantSplit/>
          <w:trHeight w:val="1276"/>
        </w:trPr>
        <w:tc>
          <w:tcPr>
            <w:tcW w:w="543" w:type="dxa"/>
            <w:shd w:val="clear" w:color="auto" w:fill="FFFFFF" w:themeFill="background1"/>
            <w:textDirection w:val="btLr"/>
            <w:vAlign w:val="center"/>
          </w:tcPr>
          <w:p w14:paraId="7A05E115" w14:textId="77777777" w:rsidR="00317325"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4E98D1BF" w14:textId="77777777" w:rsidR="00317325" w:rsidRPr="003B2221"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14025" w:type="dxa"/>
            <w:gridSpan w:val="7"/>
            <w:vMerge/>
            <w:vAlign w:val="center"/>
          </w:tcPr>
          <w:p w14:paraId="23194191" w14:textId="130E5CB0" w:rsidR="00317325" w:rsidRDefault="00317325" w:rsidP="00BA7CD2">
            <w:pPr>
              <w:autoSpaceDE w:val="0"/>
              <w:autoSpaceDN w:val="0"/>
              <w:adjustRightInd w:val="0"/>
              <w:jc w:val="center"/>
              <w:rPr>
                <w:rFonts w:ascii="Calibri" w:hAnsi="Calibri" w:cs="Calibri"/>
                <w:color w:val="000000"/>
                <w:sz w:val="13"/>
                <w:szCs w:val="13"/>
                <w:lang w:val="en-US"/>
              </w:rPr>
            </w:pPr>
          </w:p>
        </w:tc>
      </w:tr>
      <w:tr w:rsidR="009A33E1" w14:paraId="3F80F626" w14:textId="77777777" w:rsidTr="00317325">
        <w:trPr>
          <w:cantSplit/>
          <w:trHeight w:val="1276"/>
        </w:trPr>
        <w:tc>
          <w:tcPr>
            <w:tcW w:w="543" w:type="dxa"/>
            <w:shd w:val="clear" w:color="auto" w:fill="FFFFFF" w:themeFill="background1"/>
            <w:textDirection w:val="btLr"/>
            <w:vAlign w:val="center"/>
          </w:tcPr>
          <w:p w14:paraId="49F5581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64410A4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vAlign w:val="center"/>
          </w:tcPr>
          <w:p w14:paraId="2E3407C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D1C44A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vAlign w:val="center"/>
          </w:tcPr>
          <w:p w14:paraId="608273D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Anneanneme Bilgisayar Öğretiyorum</w:t>
            </w:r>
          </w:p>
        </w:tc>
        <w:tc>
          <w:tcPr>
            <w:tcW w:w="3360" w:type="dxa"/>
            <w:vAlign w:val="center"/>
          </w:tcPr>
          <w:p w14:paraId="07A2C94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B10C89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T.1.3.13. Görsellerle ilgili soruları cevaplar. T.1.3.9. Görsellerden hareketle kelimeleri ve anlamlarını tahmin eder. T.1.3.15. Metinle ilgili soruları cevaplar. T.1.3.18. Metnin içeriğine uygun başlık/başlıklar belirler. T.1.3.16. Okuduklarını ana hatlarıyla anlatır.  YAZMA: T.1.4.5. Anlamlı ve kurallı cümleler yazar. T.1.4.6. Görsellerle ilgili kelime ve cümleler yazar. T.1.4.7. Harfler, kelimeler ve cümleler arasında uygun boşluklar bırakır.  T.1.4.13. Yazma stratejilerini uygular. T.1.4.3. Hece ve kelimeler yazar.</w:t>
            </w:r>
          </w:p>
        </w:tc>
        <w:tc>
          <w:tcPr>
            <w:tcW w:w="2314" w:type="dxa"/>
            <w:vAlign w:val="center"/>
          </w:tcPr>
          <w:p w14:paraId="1DED19B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Kelime haritası, kelime kartları ve benzer araçlardan yararlanılır. Öğrencilerin yazdıklarını harf hatası, harf ve hece eksikliği, yazım ve noktalama kuralları açısından gözden geçirmeleri ve düzenlemeleri sağlanır</w:t>
            </w:r>
          </w:p>
        </w:tc>
        <w:tc>
          <w:tcPr>
            <w:tcW w:w="1876" w:type="dxa"/>
            <w:vAlign w:val="center"/>
          </w:tcPr>
          <w:p w14:paraId="2C010DF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D9AF7CF" w14:textId="77777777" w:rsidTr="00317325">
        <w:trPr>
          <w:cantSplit/>
          <w:trHeight w:val="1276"/>
        </w:trPr>
        <w:tc>
          <w:tcPr>
            <w:tcW w:w="543" w:type="dxa"/>
            <w:shd w:val="clear" w:color="auto" w:fill="FFFFFF" w:themeFill="background1"/>
            <w:textDirection w:val="btLr"/>
            <w:vAlign w:val="center"/>
          </w:tcPr>
          <w:p w14:paraId="516FE59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4CC7F79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vAlign w:val="center"/>
          </w:tcPr>
          <w:p w14:paraId="2E727A5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8CBC8D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vAlign w:val="center"/>
          </w:tcPr>
          <w:p w14:paraId="3CE6037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Taşıtlar</w:t>
            </w:r>
          </w:p>
        </w:tc>
        <w:tc>
          <w:tcPr>
            <w:tcW w:w="3360" w:type="dxa"/>
            <w:vAlign w:val="center"/>
          </w:tcPr>
          <w:p w14:paraId="5F2051E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75F240E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T.1.3.7. Vurgu, tonlama ve telaffuza dikkat ederek okur. T.1.3.8. Şiir okur. T.1.3.12. Okuma stratejilerini uygular. T.1.3.13. Görsellerle ilgili soruları cevaplar. T.1.3.15. Metinle ilgili soruları cevaplar. T.1.3.11. Kelimelerin zıt anlamlılarını tahmin eder.  YAZMA: T.1.4.5. Anlamlı ve kurallı cümleler yazar. T.1.4.6. Görsellerle ilgili kelime ve cümleler yazar. T.1.4.7. Harfler, kelimeler ve cümleler arasında uygun boşluklar bırakır. T.1.4.3. Hece ve kelimeler yazar. T.1.4.10. Yazdıklarını gözden geçirir. T.1.4.11. Yazdıklarını paylaşır. T.1.4.12. Yazma çalışmaları yapar. T.1.4.13. Yazma stratejilerini uygular. T.1.4.8. Büyük harfleri ve noktalama işaretlerini uygun şekilde kullanır.</w:t>
            </w:r>
          </w:p>
        </w:tc>
        <w:tc>
          <w:tcPr>
            <w:tcW w:w="2314" w:type="dxa"/>
            <w:vAlign w:val="center"/>
          </w:tcPr>
          <w:p w14:paraId="69B032F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Öğrencilerin sesli ve sessiz okuma yapmaları sağlanır. Öğrencilerin yazdıklarını harf hatası, harf ve hece eksikliği, yazım ve noktalama kuralları açısından gözden geçirmeleri ve düzenlemeleri sağlanır</w:t>
            </w:r>
          </w:p>
        </w:tc>
        <w:tc>
          <w:tcPr>
            <w:tcW w:w="1876" w:type="dxa"/>
            <w:vAlign w:val="center"/>
          </w:tcPr>
          <w:p w14:paraId="27A0C46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832578B" w14:textId="77777777" w:rsidTr="00317325">
        <w:trPr>
          <w:cantSplit/>
          <w:trHeight w:val="1276"/>
        </w:trPr>
        <w:tc>
          <w:tcPr>
            <w:tcW w:w="543" w:type="dxa"/>
            <w:shd w:val="clear" w:color="auto" w:fill="FFFFFF" w:themeFill="background1"/>
            <w:textDirection w:val="btLr"/>
            <w:vAlign w:val="center"/>
          </w:tcPr>
          <w:p w14:paraId="1D21A4F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2EC2F06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vAlign w:val="center"/>
          </w:tcPr>
          <w:p w14:paraId="078E44C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7F0CB6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vAlign w:val="center"/>
          </w:tcPr>
          <w:p w14:paraId="6BB7EAB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Hava Her Yerde</w:t>
            </w:r>
          </w:p>
        </w:tc>
        <w:tc>
          <w:tcPr>
            <w:tcW w:w="3360" w:type="dxa"/>
            <w:vAlign w:val="center"/>
          </w:tcPr>
          <w:p w14:paraId="09B510A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24DA9B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T.1.3.4. Basit ve kısa cümleleri okur.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T.1.3.17. Metnin konusunu belirler. T.1.3.19. Şekil, sembol ve işaretlerin anlamlarını kavrar.  YAZMA: T.1.4.2. Harfleri tekniğine uygun yazar.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7874CEC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vAlign w:val="center"/>
          </w:tcPr>
          <w:p w14:paraId="342CDD4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1B0C7A7" w14:textId="77777777" w:rsidTr="00317325">
        <w:trPr>
          <w:cantSplit/>
          <w:trHeight w:val="1276"/>
        </w:trPr>
        <w:tc>
          <w:tcPr>
            <w:tcW w:w="543" w:type="dxa"/>
            <w:shd w:val="clear" w:color="auto" w:fill="FFFFFF" w:themeFill="background1"/>
            <w:textDirection w:val="btLr"/>
            <w:vAlign w:val="center"/>
          </w:tcPr>
          <w:p w14:paraId="7E554C6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14:paraId="2961149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vAlign w:val="center"/>
          </w:tcPr>
          <w:p w14:paraId="0C6094F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040927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vAlign w:val="center"/>
          </w:tcPr>
          <w:p w14:paraId="783FAFE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Bilim ve İnsan   Serbest Okuma Televizyoncu Ali</w:t>
            </w:r>
          </w:p>
        </w:tc>
        <w:tc>
          <w:tcPr>
            <w:tcW w:w="3360" w:type="dxa"/>
            <w:vAlign w:val="center"/>
          </w:tcPr>
          <w:p w14:paraId="3E4D091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2C618F4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T.1.3.10. Farklı yazı karakterleri ile yazılmış yazıları okur. T.1.3.13. Görsellerle ilgili soruları cevaplar.  YAZMA: T.1.4.3. Hece ve kelimeler yazar.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35C2F9F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  Öğrenciler yazdıklarını sınıf içinde okumaları, okul veya sınıf panosunda sergilemeleri için teşvik edilir. Öğrencilere yazdıklarını sınıf içinde okumaları konusunda ısrar edilmemelidir.  Öğrencilerin yazdıklarını harf hatası, harf ve hece eksikliği, yazım ve noktalama kuralları açısından gözden geçirmeleri ve düzenlemeleri sağlanır.</w:t>
            </w:r>
          </w:p>
        </w:tc>
        <w:tc>
          <w:tcPr>
            <w:tcW w:w="1876" w:type="dxa"/>
            <w:vAlign w:val="center"/>
          </w:tcPr>
          <w:p w14:paraId="13FCBB7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14:paraId="428E344A" w14:textId="77777777" w:rsidTr="00317325">
        <w:trPr>
          <w:cantSplit/>
          <w:trHeight w:val="1276"/>
        </w:trPr>
        <w:tc>
          <w:tcPr>
            <w:tcW w:w="543" w:type="dxa"/>
            <w:shd w:val="clear" w:color="auto" w:fill="FFFFFF" w:themeFill="background1"/>
            <w:textDirection w:val="btLr"/>
            <w:vAlign w:val="center"/>
          </w:tcPr>
          <w:p w14:paraId="55E8426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4A49845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vAlign w:val="center"/>
          </w:tcPr>
          <w:p w14:paraId="0166427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B11832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vAlign w:val="center"/>
          </w:tcPr>
          <w:p w14:paraId="79E290B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Haline Şükretmiş</w:t>
            </w:r>
          </w:p>
        </w:tc>
        <w:tc>
          <w:tcPr>
            <w:tcW w:w="3360" w:type="dxa"/>
            <w:vAlign w:val="center"/>
          </w:tcPr>
          <w:p w14:paraId="03D7B93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5E8637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T.1.3.15. Metinle ilgili soruları cevaplar.  T.1.3.18. Metnin içeriğine uygun başlık/başlıklar belirler.  YAZMA: T.1.4.3. Hece ve kelimeler yazar. T.1.4.5. Anlamlı ve kurallı cümleler yazar. T.1.4.8. Büyük harfleri ve noktalama işaretlerini uygun şekilde kullanır. T.1.4.9. Yazılarını görsel unsurlarla destekler. T.1.4.10. Yazdıklarını gözden geçirir. T.1.4.12. Yazma çalışmaları yapar.</w:t>
            </w:r>
          </w:p>
        </w:tc>
        <w:tc>
          <w:tcPr>
            <w:tcW w:w="2314" w:type="dxa"/>
            <w:vAlign w:val="center"/>
          </w:tcPr>
          <w:p w14:paraId="3F3DB8A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  a) Dikte, bakarak ve serbest yazma çalışmaları yaptırılır. b) Yazma düzenine, sayfanın tamamının kullanılmasına ve temizliğine dikkat edilmesi gerektiği vurgulanır.</w:t>
            </w:r>
          </w:p>
        </w:tc>
        <w:tc>
          <w:tcPr>
            <w:tcW w:w="1876" w:type="dxa"/>
            <w:vAlign w:val="center"/>
          </w:tcPr>
          <w:p w14:paraId="3DE2D83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82BC674" w14:textId="77777777" w:rsidTr="00317325">
        <w:trPr>
          <w:cantSplit/>
          <w:trHeight w:val="1276"/>
        </w:trPr>
        <w:tc>
          <w:tcPr>
            <w:tcW w:w="543" w:type="dxa"/>
            <w:shd w:val="clear" w:color="auto" w:fill="FFFFFF" w:themeFill="background1"/>
            <w:textDirection w:val="btLr"/>
            <w:vAlign w:val="center"/>
          </w:tcPr>
          <w:p w14:paraId="6478C11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079470C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vAlign w:val="center"/>
          </w:tcPr>
          <w:p w14:paraId="64B6C7C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31AD61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vAlign w:val="center"/>
          </w:tcPr>
          <w:p w14:paraId="4793FE0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Sabiha Gökçen</w:t>
            </w:r>
          </w:p>
        </w:tc>
        <w:tc>
          <w:tcPr>
            <w:tcW w:w="3360" w:type="dxa"/>
            <w:vAlign w:val="center"/>
          </w:tcPr>
          <w:p w14:paraId="138646C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215675D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T.1.3.9. Görsellerden hareketle kelimeleri ve anlamlarını tahmin eder. T.1.3.15. Metinle ilgili soruları cevaplar.  YAZMA: T.1.4.3. Hece ve kelimeler yazar. T.1.4.5. Anlamlı ve kurallı cümleler yazar. T.1.4.8. Büyük harfleri ve noktalama işaretlerini uygun şekilde kullanır. T.1.4.12. Yazma çalışmaları yapar.</w:t>
            </w:r>
          </w:p>
        </w:tc>
        <w:tc>
          <w:tcPr>
            <w:tcW w:w="2314" w:type="dxa"/>
            <w:vAlign w:val="center"/>
          </w:tcPr>
          <w:p w14:paraId="0CF3BDB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7DC275B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14:paraId="1A187252" w14:textId="77777777" w:rsidTr="00317325">
        <w:trPr>
          <w:cantSplit/>
          <w:trHeight w:val="1276"/>
        </w:trPr>
        <w:tc>
          <w:tcPr>
            <w:tcW w:w="543" w:type="dxa"/>
            <w:shd w:val="clear" w:color="auto" w:fill="FFFFFF" w:themeFill="background1"/>
            <w:textDirection w:val="btLr"/>
            <w:vAlign w:val="center"/>
          </w:tcPr>
          <w:p w14:paraId="32690E1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034F03F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vAlign w:val="center"/>
          </w:tcPr>
          <w:p w14:paraId="0957F2A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E039A1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vAlign w:val="center"/>
          </w:tcPr>
          <w:p w14:paraId="3B3AB35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w:t>
            </w:r>
          </w:p>
        </w:tc>
        <w:tc>
          <w:tcPr>
            <w:tcW w:w="3360" w:type="dxa"/>
            <w:vAlign w:val="center"/>
          </w:tcPr>
          <w:p w14:paraId="55FF098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41C638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T.1.3.7. Vurgu, tonlama ve telaffuza dikkat ederek okur. T.1.3.8. Şiir okur. T.1.3.9. Görsellerden hareketle kelimeleri ve anlamlarını tahmin eder. T.1.3.13. Görsellerle ilgili soruları cevaplar. T.1.3.15. Metinle ilgili soruları cevaplar. T.1.3.17. Metnin konusunu belirler.  YAZMA: T.1.4.3. Hece ve kelimeler yazar. TT.1.4.5. Anlamlı ve kurallı cümleler yazar. T.1.4.6. Görsellerle ilgili kelime ve cümleler yazar.</w:t>
            </w:r>
          </w:p>
        </w:tc>
        <w:tc>
          <w:tcPr>
            <w:tcW w:w="2314" w:type="dxa"/>
            <w:vAlign w:val="center"/>
          </w:tcPr>
          <w:p w14:paraId="4022ADF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vAlign w:val="center"/>
          </w:tcPr>
          <w:p w14:paraId="0D79F0D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F7BA113" w14:textId="77777777" w:rsidTr="00317325">
        <w:trPr>
          <w:cantSplit/>
          <w:trHeight w:val="1276"/>
        </w:trPr>
        <w:tc>
          <w:tcPr>
            <w:tcW w:w="543" w:type="dxa"/>
            <w:shd w:val="clear" w:color="auto" w:fill="FFFFFF" w:themeFill="background1"/>
            <w:textDirection w:val="btLr"/>
            <w:vAlign w:val="center"/>
          </w:tcPr>
          <w:p w14:paraId="36E678F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42BACED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vAlign w:val="center"/>
          </w:tcPr>
          <w:p w14:paraId="139E737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0C04FC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vAlign w:val="center"/>
          </w:tcPr>
          <w:p w14:paraId="2CC1844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Teşekkürler Atatürk  Serbest Okuma Ramazan Davulcusu</w:t>
            </w:r>
          </w:p>
        </w:tc>
        <w:tc>
          <w:tcPr>
            <w:tcW w:w="3360" w:type="dxa"/>
            <w:vAlign w:val="center"/>
          </w:tcPr>
          <w:p w14:paraId="16FD2CE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T.1.1.5. Dinlediklerinde/izlediklerinde geçen olayların gelişimi hakkında tahminde bulunur. T.1.1.6. Dinlediği/izlediği metni anlatır. T.1.1.7. Dinlediklerinin/izlediklerinin konusunu belirler. T.1.1.8. Dinlediklerine/izlediklerine yönelik sorulara cevap verir. T.1.1.9. Sözlü yönergeleri uygular.  KONUŞMA: T.1.2.1. Kelimeleri anlamlarına uygun kullanır. T.1.2.2. Hazırlıksız konuşmalar yapar. T.1.2.3. Çerçevesi belirli bir konu hakkında konuşur. T.1.2.4. Konuşma stratejilerini uygular.</w:t>
            </w:r>
          </w:p>
        </w:tc>
        <w:tc>
          <w:tcPr>
            <w:tcW w:w="3502" w:type="dxa"/>
            <w:vAlign w:val="center"/>
          </w:tcPr>
          <w:p w14:paraId="09AF825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T.1.3.13. Görsellerle ilgili soruları cevaplar. YAZMA: T.1.4.3. Hece ve kelimeler yazar. T.1.4.6. Görsellerle ilgili kelime ve cümleler yazar.</w:t>
            </w:r>
          </w:p>
        </w:tc>
        <w:tc>
          <w:tcPr>
            <w:tcW w:w="2314" w:type="dxa"/>
            <w:vAlign w:val="center"/>
          </w:tcPr>
          <w:p w14:paraId="2D280BD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Olayları oluş sırasına göre anlatması için teşvik edilir.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745AEE7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66AFAD0" w14:textId="77777777" w:rsidTr="00317325">
        <w:trPr>
          <w:cantSplit/>
          <w:trHeight w:val="1276"/>
        </w:trPr>
        <w:tc>
          <w:tcPr>
            <w:tcW w:w="543" w:type="dxa"/>
            <w:shd w:val="clear" w:color="auto" w:fill="FFFFFF" w:themeFill="background1"/>
            <w:textDirection w:val="btLr"/>
            <w:vAlign w:val="center"/>
          </w:tcPr>
          <w:p w14:paraId="24DF3F2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14:paraId="2387830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vAlign w:val="center"/>
          </w:tcPr>
          <w:p w14:paraId="20BB848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4D8241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vAlign w:val="center"/>
          </w:tcPr>
          <w:p w14:paraId="02ED08D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Oyuncakçı</w:t>
            </w:r>
          </w:p>
        </w:tc>
        <w:tc>
          <w:tcPr>
            <w:tcW w:w="3360" w:type="dxa"/>
            <w:vAlign w:val="center"/>
          </w:tcPr>
          <w:p w14:paraId="5A7886A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5CD1B19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T.1.3.7. Vurgu, tonlama ve telaffuza dikkat ederek okur. T.1.3.8. Şiir okur. T.1.3.9. Görsellerden hareketle kelimeleri ve anlamlarını tahmin eder. T.1.3.11. Kelimelerin zıt anlamlılarını tahmin eder. T.1.3.13. Görsellerle ilgili soruları cevaplar. T.1.3.19. Şekil, sembol ve işaretlerin anlamlarını kavrar.  YAZMA: T.1.4.3. Hece ve kelimeler yazar. T.1.4.5. Anlamlı ve kurallı cümleler yazar. T.1.4.8. Büyük harfleri ve noktalama işaretlerini uygun şekilde kullanır. T.1.4.9. Yazılarını görsel unsurlarla destekler. T.1.4.10. Yazdıklarını gözden geçirir. T.1.4.12. Yazma çalışmaları yapar.</w:t>
            </w:r>
          </w:p>
        </w:tc>
        <w:tc>
          <w:tcPr>
            <w:tcW w:w="2314" w:type="dxa"/>
            <w:vAlign w:val="center"/>
          </w:tcPr>
          <w:p w14:paraId="7397F72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Kısa şiirleri ve İstiklâl Marşı’nın ilk iki kıtasını okumaları sağlanır. a) Dikte, bakarak ve serbest yazma çalışmaları yaptırılır. b) Yazma düzenine, sayfanın tamamının kullanılmasına ve temizliğine dikkat edilmesi gerektiği vurgulanır.</w:t>
            </w:r>
          </w:p>
        </w:tc>
        <w:tc>
          <w:tcPr>
            <w:tcW w:w="1876" w:type="dxa"/>
            <w:vAlign w:val="center"/>
          </w:tcPr>
          <w:p w14:paraId="27F17D9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317325" w14:paraId="4D7566EB" w14:textId="77777777" w:rsidTr="00317325">
        <w:trPr>
          <w:cantSplit/>
          <w:trHeight w:val="1276"/>
        </w:trPr>
        <w:tc>
          <w:tcPr>
            <w:tcW w:w="543" w:type="dxa"/>
            <w:shd w:val="clear" w:color="auto" w:fill="FFFFFF" w:themeFill="background1"/>
            <w:textDirection w:val="btLr"/>
            <w:vAlign w:val="center"/>
          </w:tcPr>
          <w:p w14:paraId="01250749" w14:textId="77777777" w:rsidR="00317325"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04952974" w14:textId="77777777" w:rsidR="00317325" w:rsidRPr="003B2221" w:rsidRDefault="00317325"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14025" w:type="dxa"/>
            <w:gridSpan w:val="7"/>
            <w:vAlign w:val="center"/>
          </w:tcPr>
          <w:p w14:paraId="544746D6" w14:textId="63AECA99" w:rsidR="00317325" w:rsidRDefault="00317325"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ARA TATİL</w:t>
            </w:r>
          </w:p>
        </w:tc>
      </w:tr>
      <w:tr w:rsidR="009A33E1" w14:paraId="7AF95B0A" w14:textId="77777777" w:rsidTr="00317325">
        <w:trPr>
          <w:cantSplit/>
          <w:trHeight w:val="1276"/>
        </w:trPr>
        <w:tc>
          <w:tcPr>
            <w:tcW w:w="543" w:type="dxa"/>
            <w:shd w:val="clear" w:color="auto" w:fill="FFFFFF" w:themeFill="background1"/>
            <w:textDirection w:val="btLr"/>
            <w:vAlign w:val="center"/>
          </w:tcPr>
          <w:p w14:paraId="2BFA23C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363B846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vAlign w:val="center"/>
          </w:tcPr>
          <w:p w14:paraId="2453279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523240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vAlign w:val="center"/>
          </w:tcPr>
          <w:p w14:paraId="5029D54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Beştaş Oyunu</w:t>
            </w:r>
          </w:p>
        </w:tc>
        <w:tc>
          <w:tcPr>
            <w:tcW w:w="3360" w:type="dxa"/>
            <w:vAlign w:val="center"/>
          </w:tcPr>
          <w:p w14:paraId="6FE8734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439BBDF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T.1.3.9. Görsellerden hareketle kelimeleri ve anlamlarını tahmin eder. T.1.3.12. Okuma stratejilerini uygular. T.1.3.13. Görsellerle ilgili soruları cevaplar. T.1.3.15. Metinle ilgili soruları cevaplar. T.1.3.16. Okuduklarını ana hatlarıyla anlatır.  YAZMA: T.1.4.3. Hece ve kelimeler yazar. T.1.4.5. Anlamlı ve kurallı cümleler yazar. T.1.4.6. Görsellerle ilgili kelime ve cümleler yazar. T.1.4.8. Büyük harfleri ve noktalama işaretlerini uygun şekilde kullanır. T.1.4.10. Yazdıklarını gözden geçirir. T.1.4.11. Yazdıklarını paylaşır. T.1.4.12. Yazma çalışmaları yapar.</w:t>
            </w:r>
          </w:p>
        </w:tc>
        <w:tc>
          <w:tcPr>
            <w:tcW w:w="2314" w:type="dxa"/>
            <w:vAlign w:val="center"/>
          </w:tcPr>
          <w:p w14:paraId="48D29B2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  Öğrenciler yazdıklarını sınıf içinde okumaları, okul veya sınıf panosunda sergilemeleri için teşvik edilir. Öğrencilere yazdıklarını sınıf içinde okumaları konusunda ısrar edilmemelidir.  a) Dikte, bakarak ve serbest yazma çalışmaları yaptırılır. b) Yazma düzenine, sayfanın tamamının kullanılmasına ve temizliğine dikkat edilmesi gerektiği vurgulanır.</w:t>
            </w:r>
          </w:p>
        </w:tc>
        <w:tc>
          <w:tcPr>
            <w:tcW w:w="1876" w:type="dxa"/>
            <w:vAlign w:val="center"/>
          </w:tcPr>
          <w:p w14:paraId="5296B70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7E6B6ED" w14:textId="77777777" w:rsidTr="00317325">
        <w:trPr>
          <w:cantSplit/>
          <w:trHeight w:val="1276"/>
        </w:trPr>
        <w:tc>
          <w:tcPr>
            <w:tcW w:w="543" w:type="dxa"/>
            <w:shd w:val="clear" w:color="auto" w:fill="FFFFFF" w:themeFill="background1"/>
            <w:textDirection w:val="btLr"/>
            <w:vAlign w:val="center"/>
          </w:tcPr>
          <w:p w14:paraId="4B268F5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2156988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vAlign w:val="center"/>
          </w:tcPr>
          <w:p w14:paraId="1225962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6FD673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vAlign w:val="center"/>
          </w:tcPr>
          <w:p w14:paraId="026CE8F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Olsam</w:t>
            </w:r>
          </w:p>
        </w:tc>
        <w:tc>
          <w:tcPr>
            <w:tcW w:w="3360" w:type="dxa"/>
            <w:vAlign w:val="center"/>
          </w:tcPr>
          <w:p w14:paraId="27332D7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71641C3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T.1.3.7. Vurgu, tonlama ve telaffuza dikkat ederek okur. T.1.3.8. Şiir okur. T.1.3.9. Görsellerden hareketle kelimeleri ve anlamlarını tahmin eder. T.1.3.12. Okuma stratejilerini uygular. T.1.3.13. Görsellerle ilgili soruları cevaplar. T.1.3.15. Metinle ilgili soruları cevaplar. T.1.3.17. Metnin konusunu belirler. T.1.3.18. Metnin içeriğine uygun başlık/başlıklar belirler.  YAZMA: T.1.4.3. Hece ve kelimeler yazar. T.1.4.5. Anlamlı ve kurallı cümleler yazar. T.1.4.6. Görsellerle ilgili kelime ve cümleler yazar. T.1.4.8. Büyük harfleri ve noktalama işaretlerini uygun şekilde kullanır.</w:t>
            </w:r>
          </w:p>
        </w:tc>
        <w:tc>
          <w:tcPr>
            <w:tcW w:w="2314" w:type="dxa"/>
            <w:vAlign w:val="center"/>
          </w:tcPr>
          <w:p w14:paraId="289BC06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vAlign w:val="center"/>
          </w:tcPr>
          <w:p w14:paraId="7A31E9E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14:paraId="0254BD24" w14:textId="77777777" w:rsidTr="00317325">
        <w:trPr>
          <w:cantSplit/>
          <w:trHeight w:val="1276"/>
        </w:trPr>
        <w:tc>
          <w:tcPr>
            <w:tcW w:w="543" w:type="dxa"/>
            <w:shd w:val="clear" w:color="auto" w:fill="FFFFFF" w:themeFill="background1"/>
            <w:textDirection w:val="btLr"/>
            <w:vAlign w:val="center"/>
          </w:tcPr>
          <w:p w14:paraId="19049FE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617739C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vAlign w:val="center"/>
          </w:tcPr>
          <w:p w14:paraId="35F097D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69FD889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vAlign w:val="center"/>
          </w:tcPr>
          <w:p w14:paraId="3E6EDEC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 Dünyam  Serbest Okuma Uç Uç Uçurtmam</w:t>
            </w:r>
          </w:p>
        </w:tc>
        <w:tc>
          <w:tcPr>
            <w:tcW w:w="3360" w:type="dxa"/>
            <w:vAlign w:val="center"/>
          </w:tcPr>
          <w:p w14:paraId="3E64654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2C8E6CD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T.1.3.18. Metnin içeriğine uygun başlık/başlıklar belirler.  YAZMA: T.1.4.3. Hece ve kelimeler yazar. T.1.4.6. Görsellerle ilgili kelime ve cümleler yazar. T.1.4.12. Yazma çalışmaları yapar.</w:t>
            </w:r>
          </w:p>
        </w:tc>
        <w:tc>
          <w:tcPr>
            <w:tcW w:w="2314" w:type="dxa"/>
            <w:vAlign w:val="center"/>
          </w:tcPr>
          <w:p w14:paraId="6EF1A32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önemim  vurgulanır. b)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470E155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9A6EE7E" w14:textId="77777777" w:rsidTr="00317325">
        <w:trPr>
          <w:cantSplit/>
          <w:trHeight w:val="1276"/>
        </w:trPr>
        <w:tc>
          <w:tcPr>
            <w:tcW w:w="543" w:type="dxa"/>
            <w:shd w:val="clear" w:color="auto" w:fill="FFFFFF" w:themeFill="background1"/>
            <w:textDirection w:val="btLr"/>
            <w:vAlign w:val="center"/>
          </w:tcPr>
          <w:p w14:paraId="07E8B31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14:paraId="052B6F3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vAlign w:val="center"/>
          </w:tcPr>
          <w:p w14:paraId="6E569D7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BE3988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vAlign w:val="center"/>
          </w:tcPr>
          <w:p w14:paraId="3560468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 Dünyam  Serbest Okuma Uç Uç Uçurtmam</w:t>
            </w:r>
          </w:p>
        </w:tc>
        <w:tc>
          <w:tcPr>
            <w:tcW w:w="3360" w:type="dxa"/>
            <w:vAlign w:val="center"/>
          </w:tcPr>
          <w:p w14:paraId="497F1CD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2C83000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T.1.3.18. Metnin içeriğine uygun başlık/başlıklar belirler.  YAZMA: T.1.4.3. Hece ve kelimeler yazar. T.1.4.6. Görsellerle ilgili kelime ve cümleler yazar. T.1.4.12. Yazma çalışmaları yapar.</w:t>
            </w:r>
          </w:p>
        </w:tc>
        <w:tc>
          <w:tcPr>
            <w:tcW w:w="2314" w:type="dxa"/>
            <w:vAlign w:val="center"/>
          </w:tcPr>
          <w:p w14:paraId="38A42FA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önemim  vurgulanır. b)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0DC42AB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8A740F0" w14:textId="77777777" w:rsidTr="00317325">
        <w:trPr>
          <w:cantSplit/>
          <w:trHeight w:val="1276"/>
        </w:trPr>
        <w:tc>
          <w:tcPr>
            <w:tcW w:w="543" w:type="dxa"/>
            <w:shd w:val="clear" w:color="auto" w:fill="FFFFFF" w:themeFill="background1"/>
            <w:textDirection w:val="btLr"/>
            <w:vAlign w:val="center"/>
          </w:tcPr>
          <w:p w14:paraId="54182CF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3E81EDB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vAlign w:val="center"/>
          </w:tcPr>
          <w:p w14:paraId="1989C4E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5546F1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vAlign w:val="center"/>
          </w:tcPr>
          <w:p w14:paraId="2336D1F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Oyuncu Bulut</w:t>
            </w:r>
          </w:p>
        </w:tc>
        <w:tc>
          <w:tcPr>
            <w:tcW w:w="3360" w:type="dxa"/>
            <w:vAlign w:val="center"/>
          </w:tcPr>
          <w:p w14:paraId="0922FB2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1E09E70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T.1.3.9. Görsellerden hareketle kelimeleri ve anlamlarını tahmin eder. T.1.3.13. Görsellerle ilgili soruları cevaplar. T.1.3.16. Okuduklarını ana hatlarıyla anlatır. T.1.3.17. Metnin konusunu belirler. T.1.3.18. Metnin içeriğine uygun başlık/başlıklar belirler. T.1.3.19. Şekil, sembol ve işaretlerin anlamlarını kavrar.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7CEFD10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Kelime haritası, kelime kartları ve benzer araçlardan yararlanılır.</w:t>
            </w:r>
          </w:p>
        </w:tc>
        <w:tc>
          <w:tcPr>
            <w:tcW w:w="1876" w:type="dxa"/>
            <w:vAlign w:val="center"/>
          </w:tcPr>
          <w:p w14:paraId="1733C8B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14:paraId="49495842" w14:textId="77777777" w:rsidTr="00317325">
        <w:trPr>
          <w:cantSplit/>
          <w:trHeight w:val="1276"/>
        </w:trPr>
        <w:tc>
          <w:tcPr>
            <w:tcW w:w="543" w:type="dxa"/>
            <w:shd w:val="clear" w:color="auto" w:fill="FFFFFF" w:themeFill="background1"/>
            <w:textDirection w:val="btLr"/>
            <w:vAlign w:val="center"/>
          </w:tcPr>
          <w:p w14:paraId="0372FCB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6D560E4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vAlign w:val="center"/>
          </w:tcPr>
          <w:p w14:paraId="196DFE0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BB621C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vAlign w:val="center"/>
          </w:tcPr>
          <w:p w14:paraId="053B096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 Ne Kadar Yüksek?</w:t>
            </w:r>
          </w:p>
        </w:tc>
        <w:tc>
          <w:tcPr>
            <w:tcW w:w="3360" w:type="dxa"/>
            <w:vAlign w:val="center"/>
          </w:tcPr>
          <w:p w14:paraId="44E508D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2190F81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T.1.3.9. Görsellerden hareketle kelimeleri ve anlamlarını tahmin eder. T.1.3.12. Okuma stratejilerini uygular. T.1.3.13. Görsellerle ilgili soruları cevaplar. T.1.3.15. Metinle ilgili soruları cevaplar.  YAZMA: T.1.4.5. Anlamlı ve kurallı cümleler yazar. T.1.4.6. Görsellerle ilgili kelime ve cümleler yazar. T.1.4.8. Büyük harfleri ve noktalama işaretlerini uygun şekilde kullanır. T.1.4.9. Yazılarını görsel unsurlarla destekler.</w:t>
            </w:r>
          </w:p>
        </w:tc>
        <w:tc>
          <w:tcPr>
            <w:tcW w:w="2314" w:type="dxa"/>
            <w:vAlign w:val="center"/>
          </w:tcPr>
          <w:p w14:paraId="5189ADD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Kelime haritası, kelime kartları ve benzer araçlardan yararlanılır.</w:t>
            </w:r>
          </w:p>
        </w:tc>
        <w:tc>
          <w:tcPr>
            <w:tcW w:w="1876" w:type="dxa"/>
            <w:vAlign w:val="center"/>
          </w:tcPr>
          <w:p w14:paraId="29DE1E9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14:paraId="7DE6E90A" w14:textId="77777777" w:rsidTr="00317325">
        <w:trPr>
          <w:cantSplit/>
          <w:trHeight w:val="1276"/>
        </w:trPr>
        <w:tc>
          <w:tcPr>
            <w:tcW w:w="543" w:type="dxa"/>
            <w:shd w:val="clear" w:color="auto" w:fill="FFFFFF" w:themeFill="background1"/>
            <w:textDirection w:val="btLr"/>
            <w:vAlign w:val="center"/>
          </w:tcPr>
          <w:p w14:paraId="1DCBB30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2AA0896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vAlign w:val="center"/>
          </w:tcPr>
          <w:p w14:paraId="6BC34D0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3E6E792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vAlign w:val="center"/>
          </w:tcPr>
          <w:p w14:paraId="2F2BB4C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Dere</w:t>
            </w:r>
          </w:p>
        </w:tc>
        <w:tc>
          <w:tcPr>
            <w:tcW w:w="3360" w:type="dxa"/>
            <w:vAlign w:val="center"/>
          </w:tcPr>
          <w:p w14:paraId="3AC1F7D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E4D3DD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T.1.3.7. Vurgu, tonlama ve telaffuza dikkat ederek okur. T.1.3.8. Şiir okur. T.1.3.9. Görsellerden hareketle kelimeleri ve anlamlarını tahmin eder. T.1.3.11. Kelimelerin zıt anlamlılarını tahmin eder. T.1.3.12. Okuma stratejilerini uygular. T.1.3.13. Görsellerle ilgili soruları cevaplar. T.1.3.15. Metinle ilgili soruları cevaplar.  YAZMA: T.1.4.3. Hece ve kelimeler yazar. T.1.4.5. Anlamlı ve kurallı cümleler yazar. T.1.4.6. Görsellerle ilgili kelime ve cümleler yazar. T.1.4.8. Büyük harfleri ve noktalama işaretlerini uygun şekilde kullanır.</w:t>
            </w:r>
          </w:p>
        </w:tc>
        <w:tc>
          <w:tcPr>
            <w:tcW w:w="2314" w:type="dxa"/>
            <w:vAlign w:val="center"/>
          </w:tcPr>
          <w:p w14:paraId="3449E89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Kısa şiirleri ve İstiklâl Marşı’nın ilk iki kıtasını okumaları sağlanır.</w:t>
            </w:r>
          </w:p>
        </w:tc>
        <w:tc>
          <w:tcPr>
            <w:tcW w:w="1876" w:type="dxa"/>
            <w:vAlign w:val="center"/>
          </w:tcPr>
          <w:p w14:paraId="126D15B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AFB2965" w14:textId="77777777" w:rsidTr="00317325">
        <w:trPr>
          <w:cantSplit/>
          <w:trHeight w:val="1276"/>
        </w:trPr>
        <w:tc>
          <w:tcPr>
            <w:tcW w:w="543" w:type="dxa"/>
            <w:shd w:val="clear" w:color="auto" w:fill="FFFFFF" w:themeFill="background1"/>
            <w:textDirection w:val="btLr"/>
            <w:vAlign w:val="center"/>
          </w:tcPr>
          <w:p w14:paraId="1E87237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416939D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vAlign w:val="center"/>
          </w:tcPr>
          <w:p w14:paraId="7CDBE4B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AE2EA0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vAlign w:val="center"/>
          </w:tcPr>
          <w:p w14:paraId="0E38A70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Bilgin Kırlangıç</w:t>
            </w:r>
          </w:p>
        </w:tc>
        <w:tc>
          <w:tcPr>
            <w:tcW w:w="3360" w:type="dxa"/>
            <w:vAlign w:val="center"/>
          </w:tcPr>
          <w:p w14:paraId="2E6D3A0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T.1.1.6. Dinlediği/izlediği metni anlatır.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2F58AB2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T.1.3.13. Görsellerle ilgili soruları cevaplar. YAZMA: T.1.4.2. Harfleri tekniğine uygun yazar. T.1.4.3. Hece ve kelimeler yazar. T.1.4.6. Görsellerle ilgili kelime ve cümleler yazar.</w:t>
            </w:r>
          </w:p>
        </w:tc>
        <w:tc>
          <w:tcPr>
            <w:tcW w:w="2314" w:type="dxa"/>
            <w:vAlign w:val="center"/>
          </w:tcPr>
          <w:p w14:paraId="77AB24B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7BABDAF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F5094BA" w14:textId="77777777" w:rsidTr="00317325">
        <w:trPr>
          <w:cantSplit/>
          <w:trHeight w:val="1276"/>
        </w:trPr>
        <w:tc>
          <w:tcPr>
            <w:tcW w:w="543" w:type="dxa"/>
            <w:shd w:val="clear" w:color="auto" w:fill="FFFFFF" w:themeFill="background1"/>
            <w:textDirection w:val="btLr"/>
            <w:vAlign w:val="center"/>
          </w:tcPr>
          <w:p w14:paraId="606FB31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3835C04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vAlign w:val="center"/>
          </w:tcPr>
          <w:p w14:paraId="011D947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66D4A58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vAlign w:val="center"/>
          </w:tcPr>
          <w:p w14:paraId="06DF8DF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Okuma Metni:  Doğa Güncesi</w:t>
            </w:r>
          </w:p>
        </w:tc>
        <w:tc>
          <w:tcPr>
            <w:tcW w:w="3360" w:type="dxa"/>
            <w:vAlign w:val="center"/>
          </w:tcPr>
          <w:p w14:paraId="4955A16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751CFAF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73D5228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vAlign w:val="center"/>
          </w:tcPr>
          <w:p w14:paraId="5299BF6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7D843B0" w14:textId="77777777" w:rsidTr="00317325">
        <w:trPr>
          <w:cantSplit/>
          <w:trHeight w:val="1276"/>
        </w:trPr>
        <w:tc>
          <w:tcPr>
            <w:tcW w:w="543" w:type="dxa"/>
            <w:shd w:val="clear" w:color="auto" w:fill="FFFFFF" w:themeFill="background1"/>
            <w:textDirection w:val="btLr"/>
            <w:vAlign w:val="center"/>
          </w:tcPr>
          <w:p w14:paraId="01669A4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41. hafta</w:t>
            </w:r>
          </w:p>
          <w:p w14:paraId="5838A50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vAlign w:val="center"/>
          </w:tcPr>
          <w:p w14:paraId="101FC93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E77602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vAlign w:val="center"/>
          </w:tcPr>
          <w:p w14:paraId="34B1A1B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vAlign w:val="center"/>
          </w:tcPr>
          <w:p w14:paraId="1D95137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vAlign w:val="center"/>
          </w:tcPr>
          <w:p w14:paraId="7B1881F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vAlign w:val="center"/>
          </w:tcPr>
          <w:p w14:paraId="763FA4D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2A4D05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14:paraId="16C891A1" w14:textId="77777777" w:rsidTr="00317325">
        <w:trPr>
          <w:cantSplit/>
          <w:trHeight w:val="453"/>
        </w:trPr>
        <w:tc>
          <w:tcPr>
            <w:tcW w:w="14568" w:type="dxa"/>
            <w:gridSpan w:val="8"/>
            <w:shd w:val="solid" w:color="C0C0C0" w:fill="FFFFFF"/>
            <w:vAlign w:val="center"/>
          </w:tcPr>
          <w:p w14:paraId="0EA97A61" w14:textId="77777777"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14:paraId="27879323" w14:textId="77777777" w:rsidR="00590409" w:rsidRDefault="00590409"/>
    <w:p w14:paraId="1724660B" w14:textId="77777777" w:rsidR="00BD039C" w:rsidRDefault="00BD039C"/>
    <w:p w14:paraId="6A6B784A" w14:textId="77777777" w:rsidR="00817228" w:rsidRDefault="00817228" w:rsidP="00817228">
      <w:pPr>
        <w:jc w:val="center"/>
        <w:rPr>
          <w:lang w:val="tr-TR"/>
        </w:rPr>
      </w:pPr>
      <w:r>
        <w:rPr>
          <w:lang w:val="tr-TR"/>
        </w:rPr>
        <w:t>Zümre Öğretmenleri</w:t>
      </w:r>
    </w:p>
    <w:p w14:paraId="37F2B199" w14:textId="77777777" w:rsidR="00817228" w:rsidRDefault="00817228" w:rsidP="00817228">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277CCF" w14:paraId="6C458E6B" w14:textId="77777777">
        <w:trPr>
          <w:trHeight w:val="800"/>
          <w:jc w:val="center"/>
        </w:trPr>
        <w:tc>
          <w:tcPr>
            <w:tcW w:w="0" w:type="auto"/>
          </w:tcPr>
          <w:p w14:paraId="7493FC5E" w14:textId="77777777" w:rsidR="00277CCF" w:rsidRDefault="00000000">
            <w:pPr>
              <w:jc w:val="center"/>
            </w:pPr>
            <w:r>
              <w:t>……….. ………..</w:t>
            </w:r>
          </w:p>
        </w:tc>
      </w:tr>
    </w:tbl>
    <w:p w14:paraId="43758AD8" w14:textId="77777777" w:rsidR="00817228" w:rsidRPr="00590409" w:rsidRDefault="00817228" w:rsidP="00817228">
      <w:pPr>
        <w:jc w:val="center"/>
        <w:rPr>
          <w:lang w:val="tr-TR"/>
        </w:rPr>
      </w:pPr>
    </w:p>
    <w:p w14:paraId="0F5C5092" w14:textId="77777777" w:rsidR="00817228" w:rsidRDefault="00817228" w:rsidP="00817228">
      <w:pPr>
        <w:jc w:val="center"/>
        <w:rPr>
          <w:lang w:val="tr-TR"/>
        </w:rPr>
      </w:pPr>
    </w:p>
    <w:p w14:paraId="638BAB2E" w14:textId="77777777" w:rsidR="00817228" w:rsidRDefault="00817228" w:rsidP="00817228">
      <w:pPr>
        <w:jc w:val="center"/>
        <w:rPr>
          <w:lang w:val="tr-TR"/>
        </w:rPr>
      </w:pPr>
      <w:r>
        <w:rPr>
          <w:lang w:val="tr-TR"/>
        </w:rPr>
        <w:t>UYGUNDUR.</w:t>
      </w:r>
    </w:p>
    <w:p w14:paraId="0033021F" w14:textId="77777777" w:rsidR="00817228" w:rsidRDefault="00817228" w:rsidP="00817228">
      <w:pPr>
        <w:jc w:val="center"/>
        <w:rPr>
          <w:lang w:val="tr-TR"/>
        </w:rPr>
      </w:pPr>
      <w:r>
        <w:rPr>
          <w:lang w:val="tr-TR"/>
        </w:rPr>
        <w:t>15.09.2024</w:t>
      </w:r>
    </w:p>
    <w:p w14:paraId="3FE4FCC9" w14:textId="77777777" w:rsidR="00817228" w:rsidRDefault="00817228" w:rsidP="00817228">
      <w:pPr>
        <w:jc w:val="center"/>
        <w:rPr>
          <w:lang w:val="tr-TR"/>
        </w:rPr>
      </w:pPr>
    </w:p>
    <w:p w14:paraId="4EC2743A" w14:textId="77777777" w:rsidR="00817228" w:rsidRDefault="00817228" w:rsidP="00817228">
      <w:pPr>
        <w:jc w:val="center"/>
        <w:rPr>
          <w:lang w:val="tr-TR"/>
        </w:rPr>
      </w:pPr>
      <w:r>
        <w:rPr>
          <w:lang w:val="tr-TR"/>
        </w:rPr>
        <w:t>……. ……</w:t>
      </w:r>
    </w:p>
    <w:p w14:paraId="14F1A8B1" w14:textId="77777777" w:rsidR="00817228" w:rsidRPr="00590409" w:rsidRDefault="00817228" w:rsidP="00817228">
      <w:pPr>
        <w:jc w:val="center"/>
        <w:rPr>
          <w:lang w:val="tr-TR"/>
        </w:rPr>
      </w:pPr>
      <w:r>
        <w:rPr>
          <w:lang w:val="tr-TR"/>
        </w:rPr>
        <w:t>OKUL MÜDÜRÜ</w:t>
      </w:r>
    </w:p>
    <w:p w14:paraId="15E15D0E" w14:textId="77777777"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248CA" w14:textId="77777777" w:rsidR="00582C35" w:rsidRDefault="00582C35" w:rsidP="00590409">
      <w:r>
        <w:separator/>
      </w:r>
    </w:p>
  </w:endnote>
  <w:endnote w:type="continuationSeparator" w:id="0">
    <w:p w14:paraId="4941E0F8" w14:textId="77777777" w:rsidR="00582C35" w:rsidRDefault="00582C3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744D6" w14:textId="77777777" w:rsidR="00582C35" w:rsidRDefault="00582C35" w:rsidP="00590409">
      <w:r>
        <w:separator/>
      </w:r>
    </w:p>
  </w:footnote>
  <w:footnote w:type="continuationSeparator" w:id="0">
    <w:p w14:paraId="1F034E5D" w14:textId="77777777" w:rsidR="00582C35" w:rsidRDefault="00582C3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1E1B03"/>
    <w:rsid w:val="00243958"/>
    <w:rsid w:val="002558B0"/>
    <w:rsid w:val="00277CCF"/>
    <w:rsid w:val="00281C8A"/>
    <w:rsid w:val="00285E61"/>
    <w:rsid w:val="00317325"/>
    <w:rsid w:val="00342703"/>
    <w:rsid w:val="0039272E"/>
    <w:rsid w:val="003B2221"/>
    <w:rsid w:val="00416207"/>
    <w:rsid w:val="00425459"/>
    <w:rsid w:val="004702B3"/>
    <w:rsid w:val="005252F4"/>
    <w:rsid w:val="005267D0"/>
    <w:rsid w:val="005272F6"/>
    <w:rsid w:val="00582C35"/>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176E48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9001</Words>
  <Characters>51307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31</cp:revision>
  <dcterms:created xsi:type="dcterms:W3CDTF">2020-09-29T10:36:00Z</dcterms:created>
  <dcterms:modified xsi:type="dcterms:W3CDTF">2024-09-15T09:57:00Z</dcterms:modified>
</cp:coreProperties>
</file>