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Работа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FirstParagraph"/>
      </w:pPr>
      <w:r>
        <w:t xml:space="preserve">После запуска ОС открываю терминал и создаю новый профиль командой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 </w:t>
      </w:r>
      <w:r>
        <w:t xml:space="preserve">и задаю пароль ```passwd guest. (рис. 1)</w:t>
      </w:r>
    </w:p>
    <w:p>
      <w:pPr>
        <w:pStyle w:val="CaptionedFigure"/>
      </w:pPr>
      <w:r>
        <w:drawing>
          <wp:inline>
            <wp:extent cx="3733800" cy="652612"/>
            <wp:effectExtent b="0" l="0" r="0" t="0"/>
            <wp:docPr descr="Создание новго пользовате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новго пользователя</w:t>
      </w:r>
    </w:p>
    <w:p>
      <w:pPr>
        <w:pStyle w:val="BodyText"/>
      </w:pPr>
      <w:r>
        <w:t xml:space="preserve">Меняб пользователя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 (рис. 2)</w:t>
      </w:r>
    </w:p>
    <w:p>
      <w:pPr>
        <w:pStyle w:val="CaptionedFigure"/>
      </w:pPr>
      <w:r>
        <w:drawing>
          <wp:inline>
            <wp:extent cx="3733800" cy="152236"/>
            <wp:effectExtent b="0" l="0" r="0" t="0"/>
            <wp:docPr descr="Смена пользовател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Смена пользователя</w:t>
      </w:r>
    </w:p>
    <w:p>
      <w:pPr>
        <w:pStyle w:val="BodyText"/>
      </w:pPr>
      <w:r>
        <w:t xml:space="preserve">Определеяю директорию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.(рис. 3)</w:t>
      </w:r>
    </w:p>
    <w:p>
      <w:pPr>
        <w:pStyle w:val="CaptionedFigure"/>
      </w:pPr>
      <w:r>
        <w:drawing>
          <wp:inline>
            <wp:extent cx="2781300" cy="469900"/>
            <wp:effectExtent b="0" l="0" r="0" t="0"/>
            <wp:docPr descr="Определение директори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Определение директории</w:t>
      </w:r>
    </w:p>
    <w:p>
      <w:pPr>
        <w:pStyle w:val="BodyText"/>
      </w:pPr>
      <w:r>
        <w:t xml:space="preserve">Уточняю имя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(рис. 4)</w:t>
      </w:r>
    </w:p>
    <w:p>
      <w:pPr>
        <w:pStyle w:val="CaptionedFigure"/>
      </w:pPr>
      <w:r>
        <w:drawing>
          <wp:inline>
            <wp:extent cx="2755900" cy="444500"/>
            <wp:effectExtent b="0" l="0" r="0" t="0"/>
            <wp:docPr descr="Уточнение имени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Уточнение имени пользователя</w:t>
      </w:r>
    </w:p>
    <w:p>
      <w:pPr>
        <w:pStyle w:val="BodyText"/>
      </w:pPr>
      <w:r>
        <w:t xml:space="preserve">Проверяю айди пользователя, имя и группы, коорых состоит пользователь.(рис. 5)</w:t>
      </w:r>
    </w:p>
    <w:p>
      <w:pPr>
        <w:pStyle w:val="CaptionedFigure"/>
      </w:pPr>
      <w:r>
        <w:drawing>
          <wp:inline>
            <wp:extent cx="3733800" cy="280035"/>
            <wp:effectExtent b="0" l="0" r="0" t="0"/>
            <wp:docPr descr="Проверк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cat /etc/passwd | grep guest</w:t>
      </w:r>
      <w:r>
        <w:t xml:space="preserve"> </w:t>
      </w:r>
      <w:r>
        <w:t xml:space="preserve">сверяю, правильно ли прошлая команда показала информацию .(рис. 6)</w:t>
      </w:r>
    </w:p>
    <w:p>
      <w:pPr>
        <w:pStyle w:val="CaptionedFigure"/>
      </w:pPr>
      <w:r>
        <w:drawing>
          <wp:inline>
            <wp:extent cx="3733800" cy="328930"/>
            <wp:effectExtent b="0" l="0" r="0" t="0"/>
            <wp:docPr descr="Проверка на правильность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на правильность</w:t>
      </w:r>
    </w:p>
    <w:p>
      <w:pPr>
        <w:pStyle w:val="BodyText"/>
      </w:pPr>
      <w:r>
        <w:t xml:space="preserve">Определяю существующие директории и их права. У деректории dmkazazaev выставены права на чтение, редактирование и удаление для самого пользователя и для других пользователей, а у диреткории guest прова на чтение, редактирование и удаление только для самого пользователя.(рис. 7)</w:t>
      </w:r>
    </w:p>
    <w:p>
      <w:pPr>
        <w:pStyle w:val="CaptionedFigure"/>
      </w:pPr>
      <w:r>
        <w:drawing>
          <wp:inline>
            <wp:extent cx="3733800" cy="492750"/>
            <wp:effectExtent b="0" l="0" r="0" t="0"/>
            <wp:docPr descr="Определение существующих диреткорий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Определение существующих диреткорий</w:t>
      </w:r>
    </w:p>
    <w:p>
      <w:pPr>
        <w:pStyle w:val="BodyText"/>
      </w:pPr>
      <w:r>
        <w:t xml:space="preserve">Проверяю расширенные атрибуты.(рис. 8)</w:t>
      </w:r>
    </w:p>
    <w:p>
      <w:pPr>
        <w:pStyle w:val="CaptionedFigure"/>
      </w:pPr>
      <w:r>
        <w:drawing>
          <wp:inline>
            <wp:extent cx="3733800" cy="639747"/>
            <wp:effectExtent b="0" l="0" r="0" t="0"/>
            <wp:docPr descr="Проверка расширенных атрибутов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расширенных атрибутов</w:t>
      </w:r>
    </w:p>
    <w:p>
      <w:pPr>
        <w:pStyle w:val="BodyText"/>
      </w:pPr>
      <w:r>
        <w:t xml:space="preserve">Создаю директорию и проверяю права доступа к ней.(рис. 9)</w:t>
      </w:r>
    </w:p>
    <w:p>
      <w:pPr>
        <w:pStyle w:val="CaptionedFigure"/>
      </w:pPr>
      <w:r>
        <w:drawing>
          <wp:inline>
            <wp:extent cx="3733800" cy="1247901"/>
            <wp:effectExtent b="0" l="0" r="0" t="0"/>
            <wp:docPr descr="Установка ОС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ОС</w:t>
      </w:r>
    </w:p>
    <w:p>
      <w:pPr>
        <w:pStyle w:val="BodyText"/>
      </w:pPr>
      <w:r>
        <w:t xml:space="preserve">Меняю права доступа на 000,(рис. 10)</w:t>
      </w:r>
    </w:p>
    <w:p>
      <w:pPr>
        <w:pStyle w:val="CaptionedFigure"/>
      </w:pPr>
      <w:r>
        <w:drawing>
          <wp:inline>
            <wp:extent cx="3733800" cy="688856"/>
            <wp:effectExtent b="0" l="0" r="0" t="0"/>
            <wp:docPr descr="Измение прав директори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Измение прав директории</w:t>
      </w:r>
    </w:p>
    <w:p>
      <w:pPr>
        <w:pStyle w:val="BodyText"/>
      </w:pPr>
      <w:r>
        <w:t xml:space="preserve">Пытаюсь создать текстовый файл. Команда выдала ошибку, так как у нас нет прав на какое либо взаимодействие с директорией(рис. 11)</w:t>
      </w:r>
    </w:p>
    <w:p>
      <w:pPr>
        <w:pStyle w:val="CaptionedFigure"/>
      </w:pPr>
      <w:r>
        <w:drawing>
          <wp:inline>
            <wp:extent cx="3733800" cy="360278"/>
            <wp:effectExtent b="0" l="0" r="0" t="0"/>
            <wp:docPr descr="Попытка создать текстовый фай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 создать текстовый файл</w:t>
      </w:r>
    </w:p>
    <w:bookmarkEnd w:id="55"/>
    <w:bookmarkStart w:id="56" w:name="заполнение-таблицы-2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2.1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56"/>
    <w:bookmarkStart w:id="57" w:name="заполнение-таблицы-2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2.2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практические навыки работы с терминалом и атрибутами файлов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creator>Казазаев Даниил Михайлович</dc:creator>
  <dc:language>ru-RU</dc:language>
  <cp:keywords/>
  <dcterms:created xsi:type="dcterms:W3CDTF">2025-03-08T17:09:50Z</dcterms:created>
  <dcterms:modified xsi:type="dcterms:W3CDTF">2025-03-08T17:09:50Z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