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DVWA.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запуска сисетмы клонирую репозиторий DVWA.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Клонирование репозитория</w:t>
            </w:r>
          </w:p>
        </w:tc>
      </w:tr>
    </w:tbl>
    <w:p>
      <w:pPr>
        <w:pStyle w:val="ImageCaption"/>
      </w:pPr>
      <w:r>
        <w:t xml:space="preserve">Рис. 1: Клонирование репозитория</w:t>
      </w:r>
    </w:p>
    <w:p>
      <w:pPr>
        <w:pStyle w:val="BodyText"/>
      </w:pPr>
      <w:r>
        <w:t xml:space="preserve">Переношу директорию DVWA в</w:t>
      </w:r>
      <w:r>
        <w:t xml:space="preserve"> </w:t>
      </w:r>
      <w:r>
        <w:rPr>
          <w:rStyle w:val="VerbatimChar"/>
        </w:rPr>
        <w:t xml:space="preserve">/var/www/html/</w:t>
      </w:r>
      <w:r>
        <w:t xml:space="preserve">. (рис. 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Перенос диреткории</w:t>
            </w:r>
          </w:p>
        </w:tc>
      </w:tr>
    </w:tbl>
    <w:p>
      <w:pPr>
        <w:pStyle w:val="ImageCaption"/>
      </w:pPr>
      <w:r>
        <w:t xml:space="preserve">Рис. 2: Перенос диреткории</w:t>
      </w:r>
    </w:p>
    <w:p>
      <w:pPr>
        <w:pStyle w:val="BodyText"/>
      </w:pPr>
      <w:r>
        <w:t xml:space="preserve">Проверяю, перенеслась ли директория. (рис. 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</w:t>
            </w:r>
          </w:p>
        </w:tc>
      </w:tr>
    </w:tbl>
    <w:p>
      <w:pPr>
        <w:pStyle w:val="ImageCaption"/>
      </w:pPr>
      <w:r>
        <w:t xml:space="preserve">Рис. 3: Проверка</w:t>
      </w:r>
    </w:p>
    <w:p>
      <w:pPr>
        <w:pStyle w:val="BodyText"/>
      </w:pPr>
      <w:r>
        <w:t xml:space="preserve">Запускаю apache2, чтобы сайт заработал. (рис. 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apache2</w:t>
            </w:r>
          </w:p>
        </w:tc>
      </w:tr>
    </w:tbl>
    <w:p>
      <w:pPr>
        <w:pStyle w:val="ImageCaption"/>
      </w:pPr>
      <w:r>
        <w:t xml:space="preserve">Рис. 4: Запуск apache2</w:t>
      </w:r>
    </w:p>
    <w:p>
      <w:pPr>
        <w:pStyle w:val="BodyText"/>
      </w:pPr>
      <w:r>
        <w:t xml:space="preserve">Захожу на https:/localhost/, чтобы убедится в том, что наши файлы работают, и попадаю на сайт Acpache2 (рис. 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Сайт с адресом localhost</w:t>
            </w:r>
          </w:p>
        </w:tc>
      </w:tr>
    </w:tbl>
    <w:p>
      <w:pPr>
        <w:pStyle w:val="ImageCaption"/>
      </w:pPr>
      <w:r>
        <w:t xml:space="preserve">Рис. 5: Сайт с адресом localhost</w:t>
      </w:r>
    </w:p>
    <w:p>
      <w:pPr>
        <w:pStyle w:val="BodyText"/>
      </w:pPr>
      <w:r>
        <w:t xml:space="preserve">Преходу на страницу https:/localhost/DVWA, чтобы убедится, что фалый DVWA работают. (рис. 6).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Преход на https:/localhost/DVWA</w:t>
            </w:r>
          </w:p>
        </w:tc>
      </w:tr>
    </w:tbl>
    <w:p>
      <w:pPr>
        <w:pStyle w:val="ImageCaption"/>
      </w:pPr>
      <w:r>
        <w:t xml:space="preserve">Рис. 6: Преход на https:/localhost/DVWA</w:t>
      </w:r>
    </w:p>
    <w:p>
      <w:pPr>
        <w:pStyle w:val="BodyText"/>
      </w:pPr>
      <w:r>
        <w:t xml:space="preserve">На открывшейся вкладке меня настойчиво попросили отредактировать формат config файла, чтобы его настройки вступили в силу.</w:t>
      </w:r>
    </w:p>
    <w:p>
      <w:pPr>
        <w:pStyle w:val="BodyText"/>
      </w:pPr>
      <w:r>
        <w:t xml:space="preserve">Копирую config файл, меняя его формат. (рис. 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конфиг файла</w:t>
            </w:r>
          </w:p>
        </w:tc>
      </w:tr>
    </w:tbl>
    <w:p>
      <w:pPr>
        <w:pStyle w:val="ImageCaption"/>
      </w:pPr>
      <w:r>
        <w:t xml:space="preserve">Рис. 7: Копирование конфиг файла</w:t>
      </w:r>
    </w:p>
    <w:p>
      <w:pPr>
        <w:pStyle w:val="BodyText"/>
      </w:pPr>
      <w:r>
        <w:t xml:space="preserve">После обновления страницы, попадаю на дальнейшие указания по утсановке DVWA. (рис. 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Обновленная страница</w:t>
            </w:r>
          </w:p>
        </w:tc>
      </w:tr>
    </w:tbl>
    <w:p>
      <w:pPr>
        <w:pStyle w:val="ImageCaption"/>
      </w:pPr>
      <w:r>
        <w:t xml:space="preserve">Рис. 8: Обновленная страница</w:t>
      </w:r>
    </w:p>
    <w:p>
      <w:pPr>
        <w:pStyle w:val="BodyText"/>
      </w:pPr>
      <w:r>
        <w:t xml:space="preserve">Спускаюсь в самый низ страницы и жму кнопку создания базы данных. (рис. 9).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Кнопка создания базы данных</w:t>
            </w:r>
          </w:p>
        </w:tc>
      </w:tr>
    </w:tbl>
    <w:p>
      <w:pPr>
        <w:pStyle w:val="ImageCaption"/>
      </w:pPr>
      <w:r>
        <w:t xml:space="preserve">Рис. 9: Кнопка создания базы данных</w:t>
      </w:r>
    </w:p>
    <w:p>
      <w:pPr>
        <w:pStyle w:val="BodyText"/>
      </w:pPr>
      <w:r>
        <w:t xml:space="preserve">База данных не создается.</w:t>
      </w:r>
    </w:p>
    <w:p>
      <w:pPr>
        <w:pStyle w:val="BodyText"/>
      </w:pPr>
      <w:r>
        <w:t xml:space="preserve">Запускаю базу данных и настраиваю MySql, который предустановлел в ОС Kali. Устанавливаю логин, пароль и права на базу данных. (рис. 10).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Заупск</w:t>
            </w:r>
          </w:p>
        </w:tc>
      </w:tr>
    </w:tbl>
    <w:p>
      <w:pPr>
        <w:pStyle w:val="ImageCaption"/>
      </w:pPr>
      <w:r>
        <w:t xml:space="preserve">Рис. 10: Заупск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MySql</w:t>
            </w:r>
          </w:p>
        </w:tc>
      </w:tr>
    </w:tbl>
    <w:p>
      <w:pPr>
        <w:pStyle w:val="ImageCaption"/>
      </w:pPr>
      <w:r>
        <w:t xml:space="preserve">Рис. 11: Настройка MySql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MySql</w:t>
            </w:r>
          </w:p>
        </w:tc>
      </w:tr>
    </w:tbl>
    <w:p>
      <w:pPr>
        <w:pStyle w:val="ImageCaption"/>
      </w:pPr>
      <w:r>
        <w:t xml:space="preserve">Рис. 12: Настройка MySql</w:t>
      </w:r>
    </w:p>
    <w:p>
      <w:pPr>
        <w:pStyle w:val="BodyText"/>
      </w:pPr>
      <w:r>
        <w:t xml:space="preserve">После настройки проверяю, работают ли установленные логин и пароль. (рис. 13).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работы</w:t>
            </w:r>
          </w:p>
        </w:tc>
      </w:tr>
    </w:tbl>
    <w:p>
      <w:pPr>
        <w:pStyle w:val="ImageCaption"/>
      </w:pPr>
      <w:r>
        <w:t xml:space="preserve">Рис. 13: Проверка работы</w:t>
      </w:r>
    </w:p>
    <w:p>
      <w:pPr>
        <w:pStyle w:val="BodyText"/>
      </w:pPr>
      <w:r>
        <w:t xml:space="preserve">Захожу на сайт еще раз, где меня просят войти в аккаунт. (рис. 14).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Обновленная страница</w:t>
            </w:r>
          </w:p>
        </w:tc>
      </w:tr>
    </w:tbl>
    <w:p>
      <w:pPr>
        <w:pStyle w:val="ImageCaption"/>
      </w:pPr>
      <w:r>
        <w:t xml:space="preserve">Рис. 14: Обновленная страница</w:t>
      </w:r>
    </w:p>
    <w:p>
      <w:pPr>
        <w:pStyle w:val="BodyText"/>
      </w:pPr>
      <w:r>
        <w:t xml:space="preserve">После захода в аккаунт попадаю на главную страницу DVWA. (рис. 15).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Главная страница</w:t>
            </w:r>
          </w:p>
        </w:tc>
      </w:tr>
    </w:tbl>
    <w:p>
      <w:pPr>
        <w:pStyle w:val="ImageCaption"/>
      </w:pPr>
      <w:r>
        <w:t xml:space="preserve">Рис. 15: Главная страница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этого этапа индивидуального проекта мы установили DVWA.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Казазаев Даниил Михайлович</dc:creator>
  <dc:language>ru-RU</dc:language>
  <cp:keywords/>
  <dcterms:created xsi:type="dcterms:W3CDTF">2025-03-22T17:25:52Z</dcterms:created>
  <dcterms:modified xsi:type="dcterms:W3CDTF">2025-03-22T17:25:52Z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Этап 2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