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Казаазев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задание 1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задание 2</w:t>
      </w:r>
    </w:p>
    <w:bookmarkEnd w:id="21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7" w:name="задание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Создаю каталог, в котором буду выполнять задание, и перехожу в него. (рис. 1).</w:t>
      </w:r>
    </w:p>
    <w:p>
      <w:pPr>
        <w:pStyle w:val="CaptionedFigure"/>
      </w:pPr>
      <w:r>
        <w:drawing>
          <wp:inline>
            <wp:extent cx="3733800" cy="859044"/>
            <wp:effectExtent b="0" l="0" r="0" t="0"/>
            <wp:docPr descr="Создание каталога и переход в него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9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переход в него</w:t>
      </w:r>
    </w:p>
    <w:p>
      <w:pPr>
        <w:pStyle w:val="BodyText"/>
      </w:pPr>
      <w:r>
        <w:t xml:space="preserve">Вызываю vi и создаю файл hello.sh. (рис. 2).</w:t>
      </w:r>
    </w:p>
    <w:p>
      <w:pPr>
        <w:pStyle w:val="CaptionedFigure"/>
      </w:pPr>
      <w:r>
        <w:drawing>
          <wp:inline>
            <wp:extent cx="2667000" cy="91965"/>
            <wp:effectExtent b="0" l="0" r="0" t="0"/>
            <wp:docPr descr="Вызыв текстового редактора с созданием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1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Вызыв текстового редактора с созданием файла</w:t>
      </w:r>
    </w:p>
    <w:p>
      <w:pPr>
        <w:pStyle w:val="BodyText"/>
      </w:pPr>
      <w:r>
        <w:t xml:space="preserve">После запуска текстового редактора нажимаю ##i##, чтобы войти в режим вставки, и переписываю листинг из лабораторной работы. (рис. 3).</w:t>
      </w:r>
    </w:p>
    <w:p>
      <w:pPr>
        <w:pStyle w:val="CaptionedFigure"/>
      </w:pPr>
      <w:r>
        <w:drawing>
          <wp:inline>
            <wp:extent cx="2667000" cy="716401"/>
            <wp:effectExtent b="0" l="0" r="0" t="0"/>
            <wp:docPr descr="Перенесенный листинг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16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Перенесенный листинг</w:t>
      </w:r>
    </w:p>
    <w:p>
      <w:pPr>
        <w:pStyle w:val="BodyText"/>
      </w:pPr>
      <w:r>
        <w:t xml:space="preserve">После переноса нажимаю клавишу : и пишу wq, что значит</w:t>
      </w:r>
      <w:r>
        <w:t xml:space="preserve"> </w:t>
      </w:r>
      <w:r>
        <w:t xml:space="preserve">“</w:t>
      </w:r>
      <w:r>
        <w:t xml:space="preserve">сохранить изменения и выйти</w:t>
      </w:r>
      <w:r>
        <w:t xml:space="preserve">”</w:t>
      </w:r>
      <w:r>
        <w:t xml:space="preserve"> </w:t>
      </w:r>
      <w:r>
        <w:t xml:space="preserve">. (рис. 4).</w:t>
      </w:r>
    </w:p>
    <w:p>
      <w:pPr>
        <w:pStyle w:val="CaptionedFigure"/>
      </w:pPr>
      <w:r>
        <w:drawing>
          <wp:inline>
            <wp:extent cx="3733800" cy="1998087"/>
            <wp:effectExtent b="0" l="0" r="0" t="0"/>
            <wp:docPr descr="Сохранение изменений файла и выход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Сохранение изменений файла и выход</w:t>
      </w:r>
    </w:p>
    <w:p>
      <w:pPr>
        <w:pStyle w:val="BodyText"/>
      </w:pPr>
      <w:r>
        <w:t xml:space="preserve">Делаю файл исполняемым командой</w:t>
      </w:r>
      <w:r>
        <w:t xml:space="preserve"> </w:t>
      </w:r>
      <w:r>
        <w:rPr>
          <w:rStyle w:val="VerbatimChar"/>
        </w:rPr>
        <w:t xml:space="preserve">chmod +x hello.sh</w:t>
      </w:r>
      <w:r>
        <w:t xml:space="preserve"> </w:t>
      </w:r>
      <w:r>
        <w:t xml:space="preserve">(рис. 5).</w:t>
      </w:r>
    </w:p>
    <w:p>
      <w:pPr>
        <w:pStyle w:val="CaptionedFigure"/>
      </w:pPr>
      <w:r>
        <w:drawing>
          <wp:inline>
            <wp:extent cx="3465094" cy="269507"/>
            <wp:effectExtent b="0" l="0" r="0" t="0"/>
            <wp:docPr descr="Добавление прав на исполнение файл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94" cy="269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прав на исполнение файла</w:t>
      </w:r>
    </w:p>
    <w:bookmarkEnd w:id="37"/>
    <w:bookmarkStart w:id="62" w:name="задание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Еще раз открываю файл в режиме редактирования. (рис. 6).</w:t>
      </w:r>
    </w:p>
    <w:p>
      <w:pPr>
        <w:pStyle w:val="CaptionedFigure"/>
      </w:pPr>
      <w:r>
        <w:drawing>
          <wp:inline>
            <wp:extent cx="2133600" cy="135866"/>
            <wp:effectExtent b="0" l="0" r="0" t="0"/>
            <wp:docPr descr="Вызов vi для редактирования файл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5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Вызов vi для редактирования файла</w:t>
      </w:r>
    </w:p>
    <w:p>
      <w:pPr>
        <w:pStyle w:val="BodyText"/>
      </w:pPr>
      <w:r>
        <w:t xml:space="preserve">Меняю слово HELL на HELLO. (рис. 7).</w:t>
      </w:r>
    </w:p>
    <w:p>
      <w:pPr>
        <w:pStyle w:val="CaptionedFigure"/>
      </w:pPr>
      <w:r>
        <w:drawing>
          <wp:inline>
            <wp:extent cx="1600200" cy="1228515"/>
            <wp:effectExtent b="0" l="0" r="0" t="0"/>
            <wp:docPr descr="Изменение слов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28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слова</w:t>
      </w:r>
    </w:p>
    <w:p>
      <w:pPr>
        <w:pStyle w:val="BodyText"/>
      </w:pPr>
      <w:r>
        <w:t xml:space="preserve">Перехожу на 4-ю строку и удаляю слово LOCAL. (рис. 8).</w:t>
      </w:r>
    </w:p>
    <w:p>
      <w:pPr>
        <w:pStyle w:val="CaptionedFigure"/>
      </w:pPr>
      <w:r>
        <w:drawing>
          <wp:inline>
            <wp:extent cx="2667000" cy="1605507"/>
            <wp:effectExtent b="0" l="0" r="0" t="0"/>
            <wp:docPr descr="Удаление слова LOCAL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05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Удаление слова LOCAL</w:t>
      </w:r>
    </w:p>
    <w:p>
      <w:pPr>
        <w:pStyle w:val="BodyText"/>
      </w:pPr>
      <w:r>
        <w:t xml:space="preserve">Дописываю local на место удаленного слова. (рис. 9).</w:t>
      </w:r>
    </w:p>
    <w:p>
      <w:pPr>
        <w:pStyle w:val="CaptionedFigure"/>
      </w:pPr>
      <w:r>
        <w:drawing>
          <wp:inline>
            <wp:extent cx="1600200" cy="1159726"/>
            <wp:effectExtent b="0" l="0" r="0" t="0"/>
            <wp:docPr descr="Добавление local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59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Добавление local</w:t>
      </w:r>
    </w:p>
    <w:p>
      <w:pPr>
        <w:pStyle w:val="BodyText"/>
      </w:pPr>
      <w:r>
        <w:t xml:space="preserve">Перехожу на последнюю строчку и в строку после нее дописываю $HELLO, жму esc, чтобы подтвердить изменения. (рис. 10).</w:t>
      </w:r>
    </w:p>
    <w:p>
      <w:pPr>
        <w:pStyle w:val="CaptionedFigure"/>
      </w:pPr>
      <w:r>
        <w:drawing>
          <wp:inline>
            <wp:extent cx="1600200" cy="1299801"/>
            <wp:effectExtent b="0" l="0" r="0" t="0"/>
            <wp:docPr descr="Добаление $HELLO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99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Добаление $HELLO</w:t>
      </w:r>
    </w:p>
    <w:p>
      <w:pPr>
        <w:pStyle w:val="BodyText"/>
      </w:pPr>
      <w:r>
        <w:t xml:space="preserve">Удаляю только что написанное $HELLO кнопками dw. (рис. 11).</w:t>
      </w:r>
    </w:p>
    <w:p>
      <w:pPr>
        <w:pStyle w:val="CaptionedFigure"/>
      </w:pPr>
      <w:r>
        <w:drawing>
          <wp:inline>
            <wp:extent cx="2133600" cy="1306830"/>
            <wp:effectExtent b="0" l="0" r="0" t="0"/>
            <wp:docPr descr="Удаление $HELLO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06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$HELLO</w:t>
      </w:r>
    </w:p>
    <w:p>
      <w:pPr>
        <w:pStyle w:val="BodyText"/>
      </w:pPr>
      <w:r>
        <w:t xml:space="preserve">Возвращаю $HELLO кнопкой u. (рис. 12)</w:t>
      </w:r>
    </w:p>
    <w:p>
      <w:pPr>
        <w:pStyle w:val="CaptionedFigure"/>
      </w:pPr>
      <w:r>
        <w:drawing>
          <wp:inline>
            <wp:extent cx="2667000" cy="1789253"/>
            <wp:effectExtent b="0" l="0" r="0" t="0"/>
            <wp:docPr descr="Возвращение $HELLO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89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Возвращение $HELLO</w:t>
      </w:r>
    </w:p>
    <w:p>
      <w:pPr>
        <w:pStyle w:val="BodyText"/>
      </w:pPr>
      <w:r>
        <w:t xml:space="preserve">Сохраняю изменения и выхожу. (рис. 13)</w:t>
      </w:r>
    </w:p>
    <w:p>
      <w:pPr>
        <w:pStyle w:val="CaptionedFigure"/>
      </w:pPr>
      <w:r>
        <w:drawing>
          <wp:inline>
            <wp:extent cx="3339966" cy="2675823"/>
            <wp:effectExtent b="0" l="0" r="0" t="0"/>
            <wp:docPr descr="Сохранение и ввыход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966" cy="267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Сохранение и ввыход</w:t>
      </w:r>
    </w:p>
    <w:bookmarkEnd w:id="62"/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чуть больше познакомился с операционной системой Linux и получил практические навыки работы с редактором vi.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Казаазев Даниил Михайлович</dc:creator>
  <dc:language>ru-RU</dc:language>
  <cp:keywords/>
  <dcterms:created xsi:type="dcterms:W3CDTF">2024-04-13T13:21:51Z</dcterms:created>
  <dcterms:modified xsi:type="dcterms:W3CDTF">2024-04-13T13:21:51Z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