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фалй с именем hello.asm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Перевести текст программы в объектный код с помощью NASM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hello.asm в obj.o</w:t>
      </w:r>
    </w:p>
    <w:p>
      <w:pPr>
        <w:numPr>
          <w:ilvl w:val="0"/>
          <w:numId w:val="1001"/>
        </w:numPr>
        <w:pStyle w:val="Compact"/>
      </w:pPr>
      <w:r>
        <w:t xml:space="preserve">Передать объектный файл на обработку компоновщику</w:t>
      </w:r>
    </w:p>
    <w:p>
      <w:pPr>
        <w:numPr>
          <w:ilvl w:val="0"/>
          <w:numId w:val="1001"/>
        </w:numPr>
        <w:pStyle w:val="Compact"/>
      </w:pPr>
      <w:r>
        <w:t xml:space="preserve">Запустить файл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нужную директорию для начала выполнения лабораторной работы. (рис. [??])</w:t>
      </w:r>
    </w:p>
    <w:p>
      <w:pPr>
        <w:pStyle w:val="CaptionedFigure"/>
      </w:pPr>
      <w:r>
        <w:drawing>
          <wp:inline>
            <wp:extent cx="3733800" cy="218585"/>
            <wp:effectExtent b="0" l="0" r="0" t="0"/>
            <wp:docPr descr="Переход в нужную директорию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директорию</w:t>
      </w:r>
    </w:p>
    <w:p>
      <w:pPr>
        <w:pStyle w:val="BodyText"/>
      </w:pPr>
      <w:r>
        <w:t xml:space="preserve">Создаю файл hello.asm. (рис. [??])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Создание файла hello.asm и проверка того, что он создан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 и проверка того, что он создан</w:t>
      </w:r>
    </w:p>
    <w:p>
      <w:pPr>
        <w:pStyle w:val="BodyText"/>
      </w:pPr>
      <w:r>
        <w:t xml:space="preserve">Открываю файл и ввожу в него текст программы. (рис. [??])</w:t>
      </w:r>
    </w:p>
    <w:p>
      <w:pPr>
        <w:pStyle w:val="CaptionedFigure"/>
      </w:pPr>
      <w:r>
        <w:drawing>
          <wp:inline>
            <wp:extent cx="3733800" cy="1619684"/>
            <wp:effectExtent b="0" l="0" r="0" t="0"/>
            <wp:docPr descr="Введенный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pStyle w:val="BodyText"/>
      </w:pPr>
      <w:r>
        <w:t xml:space="preserve">Устанавливаю транслятор NASM. (рис. [??])</w:t>
      </w:r>
    </w:p>
    <w:p>
      <w:pPr>
        <w:pStyle w:val="CaptionedFigure"/>
      </w:pPr>
      <w:r>
        <w:drawing>
          <wp:inline>
            <wp:extent cx="3733800" cy="1688769"/>
            <wp:effectExtent b="0" l="0" r="0" t="0"/>
            <wp:docPr descr="Установка N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NASM</w:t>
      </w:r>
    </w:p>
    <w:p>
      <w:pPr>
        <w:pStyle w:val="BodyText"/>
      </w:pPr>
      <w:r>
        <w:t xml:space="preserve">Переношу файл hello.asm в объектный файл hello.o. (рис. [??])</w:t>
      </w:r>
    </w:p>
    <w:p>
      <w:pPr>
        <w:pStyle w:val="CaptionedFigure"/>
      </w:pPr>
      <w:r>
        <w:drawing>
          <wp:inline>
            <wp:extent cx="3733800" cy="356260"/>
            <wp:effectExtent b="0" l="0" r="0" t="0"/>
            <wp:docPr descr="Перенос в объектный файл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list.lst.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Компиляция файла, создание листинг файла и провер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hello.o на обработку компоновщику.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Передача компоновщику и проверка созданного файлаисполнител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305533"/>
            <wp:effectExtent b="0" l="0" r="0" t="0"/>
            <wp:docPr descr="Запущенный исполнительный фай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bookmarkStart w:id="65" w:name="X01a861a64db809a2c5e27ec2f8ab84beab49f0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Копирую файл hello.asm с названием lab04. (рис. [??])</w:t>
      </w:r>
    </w:p>
    <w:p>
      <w:pPr>
        <w:pStyle w:val="CaptionedFigure"/>
      </w:pPr>
      <w:r>
        <w:drawing>
          <wp:inline>
            <wp:extent cx="3733800" cy="228218"/>
            <wp:effectExtent b="0" l="0" r="0" t="0"/>
            <wp:docPr descr="Скопированный файл lab04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файл lab04.asm</w:t>
      </w:r>
    </w:p>
    <w:p>
      <w:pPr>
        <w:pStyle w:val="BodyText"/>
      </w:pPr>
      <w:r>
        <w:t xml:space="preserve">Редактирую файл. (рис. [??])</w:t>
      </w:r>
    </w:p>
    <w:p>
      <w:pPr>
        <w:pStyle w:val="CaptionedFigure"/>
      </w:pPr>
      <w:r>
        <w:drawing>
          <wp:inline>
            <wp:extent cx="3733800" cy="2072931"/>
            <wp:effectExtent b="0" l="0" r="0" t="0"/>
            <wp:docPr descr="Отредактированный файл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pStyle w:val="BodyText"/>
      </w:pPr>
      <w:r>
        <w:t xml:space="preserve">Переношу файл lab04.asm в объектный файл lab04.o.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Перенос в объектный файл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list_lab04.lst.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Компиляция файла, создание листинг файла и проверк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lab04.o на обработку компоновщику. (рис. [??])</w:t>
      </w:r>
    </w:p>
    <w:p>
      <w:pPr>
        <w:pStyle w:val="CaptionedFigure"/>
      </w:pPr>
      <w:r>
        <w:drawing>
          <wp:inline>
            <wp:extent cx="3733800" cy="343853"/>
            <wp:effectExtent b="0" l="0" r="0" t="0"/>
            <wp:docPr descr="Передача компоновщику и проверка созданного файлаисполнителя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227989"/>
            <wp:effectExtent b="0" l="0" r="0" t="0"/>
            <wp:docPr descr="Запущенный исполнительный файл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Итогом данной работы стала первая прогрограмма, которую я написал на языке ассемблера NASM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Казазаев Даниил Михайлович</dc:creator>
  <dc:language>ru-RU</dc:language>
  <cp:keywords/>
  <dcterms:created xsi:type="dcterms:W3CDTF">2023-10-25T09:45:33Z</dcterms:created>
  <dcterms:modified xsi:type="dcterms:W3CDTF">2023-10-25T09:45:33Z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