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2A77232D" w:rsidR="00D07501" w:rsidRPr="005A35B1" w:rsidRDefault="00B74A57">
      <w:pPr>
        <w:rPr>
          <w:lang w:val="en-US"/>
        </w:rPr>
      </w:pPr>
      <w:r>
        <w:rPr>
          <w:rFonts w:ascii="Arial" w:hAnsi="Arial" w:cs="Arial"/>
          <w:color w:val="1F1F1F"/>
          <w:sz w:val="36"/>
          <w:szCs w:val="36"/>
          <w:shd w:val="clear" w:color="auto" w:fill="FFFFFF"/>
        </w:rPr>
        <w:t>Examining Growth Rate and fall rate in foreign exchange rates</w:t>
      </w: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val="en-US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56A1B575" w:rsidR="00B52E22" w:rsidRPr="005A35B1" w:rsidRDefault="00480888" w:rsidP="00B52E22">
      <w:pPr>
        <w:rPr>
          <w:lang w:val="en-US" w:eastAsia="en-GB"/>
        </w:rPr>
      </w:pPr>
      <w:hyperlink r:id="rId10" w:history="1">
        <w:r>
          <w:rPr>
            <w:rStyle w:val="Hyperlink"/>
          </w:rPr>
          <w:t>https://www.kaggle.com/brunotly/foreign-exchange-rates-per-dollar-20002019</w:t>
        </w:r>
      </w:hyperlink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495D969D" w14:textId="76B63C29" w:rsidR="00480888" w:rsidRDefault="00CB7B71" w:rsidP="00B02A47">
      <w:pPr>
        <w:rPr>
          <w:lang w:val="en-US" w:eastAsia="en-GB"/>
        </w:rPr>
      </w:pPr>
      <w:r>
        <w:rPr>
          <w:lang w:val="en-US" w:eastAsia="en-GB"/>
        </w:rPr>
        <w:t>Kaggle.com</w:t>
      </w:r>
    </w:p>
    <w:p w14:paraId="22728F3E" w14:textId="3866587D" w:rsidR="004224A2" w:rsidRPr="005A35B1" w:rsidRDefault="00480888" w:rsidP="00B02A47">
      <w:pPr>
        <w:rPr>
          <w:lang w:val="en-US" w:eastAsia="en-GB"/>
        </w:rPr>
      </w:pPr>
      <w:r>
        <w:rPr>
          <w:lang w:val="en-US" w:eastAsia="en-GB"/>
        </w:rPr>
        <w:t xml:space="preserve"> </w:t>
      </w: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5C49E0A4" w14:textId="679AC019" w:rsidR="00480888" w:rsidRPr="005A35B1" w:rsidRDefault="00CB7B71" w:rsidP="00B02A47">
      <w:pPr>
        <w:rPr>
          <w:lang w:val="en-US" w:eastAsia="en-GB"/>
        </w:rPr>
      </w:pPr>
      <w:r>
        <w:rPr>
          <w:lang w:val="en-US" w:eastAsia="en-GB"/>
        </w:rPr>
        <w:t>Static Data set acquired from kaggle.com</w:t>
      </w: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640186F7" w14:textId="5BFFE96C" w:rsidR="00726748" w:rsidRPr="00CB7B71" w:rsidRDefault="00CB7B71" w:rsidP="00CB7B71">
      <w:pPr>
        <w:rPr>
          <w:lang w:val="en-US" w:eastAsia="en-GB"/>
        </w:rPr>
      </w:pPr>
      <w:r>
        <w:rPr>
          <w:lang w:val="en-US" w:eastAsia="en-GB"/>
        </w:rPr>
        <w:t xml:space="preserve">CSV file </w:t>
      </w: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2E4A7BA" w14:textId="1D96F1ED" w:rsidR="00CB7B71" w:rsidRDefault="00CB7B71" w:rsidP="00CB7B71">
      <w:pPr>
        <w:rPr>
          <w:lang w:val="en-US" w:eastAsia="en-GB"/>
        </w:rPr>
      </w:pPr>
      <w:r>
        <w:rPr>
          <w:lang w:val="en-US" w:eastAsia="en-GB"/>
        </w:rPr>
        <w:t>None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ACEEC91" w14:textId="56BA5094" w:rsidR="00A82C62" w:rsidRPr="00CB7B7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4E5AC628" w14:textId="3C2A0D06" w:rsidR="00A82C62" w:rsidRPr="00A82C62" w:rsidRDefault="00CB7B71" w:rsidP="00A82C62">
      <w:pPr>
        <w:rPr>
          <w:lang w:val="en-US" w:eastAsia="en-GB"/>
        </w:rPr>
      </w:pPr>
      <w:r>
        <w:rPr>
          <w:lang w:val="en-US" w:eastAsia="en-GB"/>
        </w:rPr>
        <w:t xml:space="preserve">Not used as data is Static </w:t>
      </w: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05F6D0B2" w:rsidR="00A82C62" w:rsidRDefault="00CB7B71" w:rsidP="00A82C62">
      <w:pPr>
        <w:rPr>
          <w:lang w:val="en-US" w:eastAsia="en-GB"/>
        </w:rPr>
      </w:pPr>
      <w:r>
        <w:rPr>
          <w:lang w:val="en-US" w:eastAsia="en-GB"/>
        </w:rPr>
        <w:t>Python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25C3FE8" w14:textId="49A97CA5" w:rsidR="00927541" w:rsidRDefault="00CB7B71" w:rsidP="00927541">
      <w:pPr>
        <w:rPr>
          <w:lang w:val="en-US" w:eastAsia="en-GB"/>
        </w:rPr>
      </w:pPr>
      <w:r>
        <w:rPr>
          <w:lang w:val="en-US" w:eastAsia="en-GB"/>
        </w:rPr>
        <w:t>Easy to use with pandas library</w:t>
      </w:r>
    </w:p>
    <w:p w14:paraId="53DB38B1" w14:textId="77777777" w:rsidR="00CB7B71" w:rsidRPr="00927541" w:rsidRDefault="00CB7B7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7C90660" w14:textId="07FAC2A8" w:rsidR="00A82C62" w:rsidRPr="005A35B1" w:rsidRDefault="00CB7B71" w:rsidP="00A82C62">
      <w:pPr>
        <w:rPr>
          <w:lang w:val="en-US" w:eastAsia="en-GB"/>
        </w:rPr>
      </w:pPr>
      <w:r>
        <w:rPr>
          <w:lang w:val="en-US" w:eastAsia="en-GB"/>
        </w:rPr>
        <w:t>Pandas – data frame</w:t>
      </w: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44C85114" w14:textId="77777777" w:rsidR="00CB7B71" w:rsidRPr="004224A2" w:rsidRDefault="00CB7B71" w:rsidP="00CB7B71">
      <w:pPr>
        <w:rPr>
          <w:lang w:val="en-US" w:eastAsia="en-GB"/>
        </w:rPr>
      </w:pPr>
      <w:r>
        <w:rPr>
          <w:lang w:val="en-US" w:eastAsia="en-GB"/>
        </w:rPr>
        <w:t xml:space="preserve">Easy to integrate with large variety of </w:t>
      </w:r>
      <w:proofErr w:type="spellStart"/>
      <w:proofErr w:type="gramStart"/>
      <w:r>
        <w:rPr>
          <w:lang w:val="en-US" w:eastAsia="en-GB"/>
        </w:rPr>
        <w:t>Api’s</w:t>
      </w:r>
      <w:proofErr w:type="spellEnd"/>
      <w:proofErr w:type="gramEnd"/>
      <w:r>
        <w:rPr>
          <w:lang w:val="en-US" w:eastAsia="en-GB"/>
        </w:rPr>
        <w:t xml:space="preserve"> and has nice flexibility throughout.</w:t>
      </w:r>
    </w:p>
    <w:p w14:paraId="1C6180E0" w14:textId="3C7DE509" w:rsidR="00A82C62" w:rsidRPr="004224A2" w:rsidRDefault="00A82C62" w:rsidP="00A82C62">
      <w:pPr>
        <w:rPr>
          <w:lang w:val="en-US" w:eastAsia="en-GB"/>
        </w:rPr>
      </w:pP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3FCFA1B5" w:rsidR="00A82C62" w:rsidRDefault="00CB7B71" w:rsidP="00A82C62">
      <w:pPr>
        <w:rPr>
          <w:lang w:val="en-US" w:eastAsia="en-GB"/>
        </w:rPr>
      </w:pPr>
      <w:r>
        <w:rPr>
          <w:lang w:val="en-US" w:eastAsia="en-GB"/>
        </w:rPr>
        <w:t>Matplotlib, numpy, scipy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15EFE6CE" w:rsidR="00A82C62" w:rsidRPr="004224A2" w:rsidRDefault="00CB7B71" w:rsidP="00A82C62">
      <w:pPr>
        <w:rPr>
          <w:lang w:val="en-US" w:eastAsia="en-GB"/>
        </w:rPr>
      </w:pPr>
      <w:r>
        <w:rPr>
          <w:lang w:val="en-US" w:eastAsia="en-GB"/>
        </w:rPr>
        <w:t>Easy to use for f-tests, chi-squared tests</w:t>
      </w:r>
      <w:r w:rsidR="00901B79">
        <w:rPr>
          <w:lang w:val="en-US" w:eastAsia="en-GB"/>
        </w:rPr>
        <w:t>, plotting</w:t>
      </w:r>
      <w:r w:rsidR="002914F3">
        <w:rPr>
          <w:lang w:val="en-US" w:eastAsia="en-GB"/>
        </w:rPr>
        <w:t xml:space="preserve">, root mean square, </w:t>
      </w:r>
      <w:proofErr w:type="spellStart"/>
      <w:proofErr w:type="gramStart"/>
      <w:r w:rsidR="002914F3">
        <w:rPr>
          <w:lang w:val="en-US" w:eastAsia="en-GB"/>
        </w:rPr>
        <w:t>scikit</w:t>
      </w:r>
      <w:proofErr w:type="gramEnd"/>
      <w:r w:rsidR="002914F3">
        <w:rPr>
          <w:lang w:val="en-US" w:eastAsia="en-GB"/>
        </w:rPr>
        <w:t>-learn’s</w:t>
      </w:r>
      <w:proofErr w:type="spellEnd"/>
      <w:r w:rsidR="002914F3">
        <w:rPr>
          <w:lang w:val="en-US" w:eastAsia="en-GB"/>
        </w:rPr>
        <w:t xml:space="preserve"> scoring feature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4BAE24A8" w:rsidR="00A82C62" w:rsidRDefault="002914F3" w:rsidP="00A82C62">
      <w:pPr>
        <w:rPr>
          <w:lang w:val="en-US" w:eastAsia="en-GB"/>
        </w:rPr>
      </w:pPr>
      <w:r>
        <w:rPr>
          <w:lang w:val="en-US" w:eastAsia="en-GB"/>
        </w:rPr>
        <w:t>R</w:t>
      </w:r>
      <w:r w:rsidR="00B6033F">
        <w:rPr>
          <w:lang w:val="en-US" w:eastAsia="en-GB"/>
        </w:rPr>
        <w:t>MSE was used and also MAE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25F510E9" w:rsidR="00A82C62" w:rsidRPr="004224A2" w:rsidRDefault="00B6033F" w:rsidP="00A82C62">
      <w:pPr>
        <w:rPr>
          <w:lang w:val="en-US" w:eastAsia="en-GB"/>
        </w:rPr>
      </w:pPr>
      <w:r>
        <w:rPr>
          <w:lang w:val="en-US" w:eastAsia="en-GB"/>
        </w:rPr>
        <w:t>It was used to perform basic error calculation.</w:t>
      </w:r>
      <w:bookmarkStart w:id="8" w:name="_GoBack"/>
      <w:bookmarkEnd w:id="8"/>
      <w:r>
        <w:rPr>
          <w:lang w:val="en-US" w:eastAsia="en-GB"/>
        </w:rPr>
        <w:t xml:space="preserve"> 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9" w:name="_Toc521456017"/>
      <w:r w:rsidRPr="00993C6F">
        <w:rPr>
          <w:lang w:val="en-US" w:eastAsia="en-GB"/>
        </w:rPr>
        <w:t>Applications / Data Products</w:t>
      </w:r>
      <w:bookmarkEnd w:id="9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21B3A442" w:rsidR="00A82C62" w:rsidRDefault="002914F3" w:rsidP="00A82C62">
      <w:pPr>
        <w:rPr>
          <w:lang w:val="en-US" w:eastAsia="en-GB"/>
        </w:rPr>
      </w:pPr>
      <w:r>
        <w:rPr>
          <w:lang w:val="en-US" w:eastAsia="en-GB"/>
        </w:rPr>
        <w:t>Forecast for Upcoming up lift and down fall for a country Japan’s Exchange currency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3B9BA287" w14:textId="6C46995D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B767720" w14:textId="3E868FBF" w:rsidR="002914F3" w:rsidRPr="002914F3" w:rsidRDefault="002914F3" w:rsidP="002914F3">
      <w:pPr>
        <w:rPr>
          <w:lang w:val="en-US" w:eastAsia="en-GB"/>
        </w:rPr>
      </w:pPr>
      <w:r>
        <w:rPr>
          <w:lang w:val="en-US" w:eastAsia="en-GB"/>
        </w:rPr>
        <w:t xml:space="preserve">Our model was able to perform well on the current data set </w:t>
      </w: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BE49F" w14:textId="77777777" w:rsidR="00D273FF" w:rsidRDefault="00D273FF" w:rsidP="002D1633">
      <w:r>
        <w:separator/>
      </w:r>
    </w:p>
  </w:endnote>
  <w:endnote w:type="continuationSeparator" w:id="0">
    <w:p w14:paraId="2F7700CF" w14:textId="77777777" w:rsidR="00D273FF" w:rsidRDefault="00D273FF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C283A" w14:textId="77777777" w:rsidR="00D273FF" w:rsidRDefault="00D273FF" w:rsidP="002D1633">
      <w:r>
        <w:separator/>
      </w:r>
    </w:p>
  </w:footnote>
  <w:footnote w:type="continuationSeparator" w:id="0">
    <w:p w14:paraId="16AAF055" w14:textId="77777777" w:rsidR="00D273FF" w:rsidRDefault="00D273FF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914F3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0888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1B79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033F"/>
    <w:rsid w:val="00B62C8B"/>
    <w:rsid w:val="00B74A57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B7B71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273F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8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8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kaggle.com/brunotly/foreign-exchange-rates-per-dollar-2000201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4E892A-054F-45C7-B4C0-A727550E4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 Kienzler</dc:creator>
  <cp:lastModifiedBy>Udbhav Patwal</cp:lastModifiedBy>
  <cp:revision>2</cp:revision>
  <dcterms:created xsi:type="dcterms:W3CDTF">2020-04-30T15:47:00Z</dcterms:created>
  <dcterms:modified xsi:type="dcterms:W3CDTF">2020-04-30T15:47:00Z</dcterms:modified>
</cp:coreProperties>
</file>