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**01**011</w:t>
      </w:r>
      <w:r>
        <w:rPr>
          <w:vertAlign w:val="subscript"/>
        </w:rPr>
        <w:t>2</w:t>
      </w:r>
      <w:r>
        <w:t>=</w:t>
      </w:r>
      <w:r>
        <w:t>*A*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