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110100011</w:t>
      </w:r>
      <w:r>
        <w:rPr>
          <w:vertAlign w:val="subscript"/>
        </w:rPr>
        <w:t>2</w:t>
      </w:r>
      <w:r>
        <w:t>=</w:t>
      </w:r>
      <w:r>
        <w:t>1A3</w:t>
      </w:r>
      <w:r>
        <w:rPr>
          <w:vertAlign w:val="subscript"/>
        </w:rPr>
        <w:t>16</w:t>
      </w:r>
      <w:r>
        <w:br/>
      </w:r>
      <w:r>
        <w:t>110101011</w:t>
      </w:r>
      <w:r>
        <w:rPr>
          <w:vertAlign w:val="subscript"/>
        </w:rPr>
        <w:t>2</w:t>
      </w:r>
      <w:r>
        <w:t>=</w:t>
      </w:r>
      <w:r>
        <w:t>1AB</w:t>
      </w:r>
      <w:r>
        <w:rPr>
          <w:vertAlign w:val="subscript"/>
        </w:rPr>
        <w:t>16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