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2001=401</w:t>
        <w:br/>
        <w:t>2101=441</w:t>
        <w:br/>
        <w:t>2201=481</w:t>
        <w:br/>
        <w:t>2301=4C1</w:t>
        <w:br/>
        <w:t>2401=501</w:t>
        <w:br/>
        <w:t>2501=541</w:t>
        <w:br/>
        <w:t>2601=581</w:t>
        <w:br/>
        <w:t>2701=5C1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