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280=640</w:t>
        <w:br/>
        <w:t>281=641</w:t>
        <w:br/>
        <w:t>282=642</w:t>
        <w:br/>
        <w:t>283=643</w:t>
        <w:br/>
        <w:t>284=644</w:t>
        <w:br/>
        <w:t>285=645</w:t>
        <w:br/>
        <w:t>286=646</w:t>
        <w:br/>
        <w:t>287=647</w:t>
        <w:br/>
        <w:t>288=648</w:t>
        <w:br/>
        <w:t>289=649</w:t>
        <w:br/>
        <w:t>28A=650</w:t>
        <w:br/>
        <w:t>28B=651</w:t>
        <w:br/>
        <w:t>28C=652</w:t>
        <w:br/>
        <w:t>28D=653</w:t>
        <w:br/>
        <w:t>28E=654</w:t>
        <w:br/>
        <w:t>28F=655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