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системе:60</w:t>
        <w:br/>
        <w:t>0x3c=60</w:t>
      </w:r>
    </w:p>
    <w:p>
      <w:r>
        <w:t>Загаданное число в десятичной системе:22</w:t>
        <w:br/>
        <w:t>0x16=22</w:t>
      </w:r>
    </w:p>
    <w:p>
      <w:r>
        <w:t>Загаданное число в десятичной системе:41</w:t>
        <w:br/>
        <w:t>41=0x29</w:t>
      </w:r>
    </w:p>
    <w:p>
      <w:r>
        <w:t>Загаданное число в десятичной системе:90</w:t>
        <w:br/>
        <w:t>0x5a=90</w:t>
      </w:r>
    </w:p>
    <w:p>
      <w:r>
        <w:t>Загаданное число в десятичной системе:91</w:t>
        <w:br/>
        <w:t>0x5b=91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