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системе:816</w:t>
        <w:br/>
        <w:t>0x330=816</w:t>
      </w:r>
    </w:p>
    <w:p>
      <w:r>
        <w:t>Загаданное число в десятичной системе:863</w:t>
        <w:br/>
        <w:t>863=0x35f</w:t>
      </w:r>
    </w:p>
    <w:p>
      <w:r>
        <w:t>Загаданное число в десятичной системе:827</w:t>
        <w:br/>
        <w:t>827=0x33b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