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event-driven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system-design date: 2026-08-11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fv8ndbhcv42o" w:id="0"/>
      <w:bookmarkEnd w:id="0"/>
      <w:r w:rsidDel="00000000" w:rsidR="00000000" w:rsidRPr="00000000">
        <w:rPr>
          <w:rtl w:val="0"/>
        </w:rPr>
        <w:t xml:space="preserve">Day 11 - Microservices Architecture, Message Brokers (Kafka / RabbitMQ) &amp; Event-Driven Systems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nc11c1e8ltzi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kprcjcy75rte" w:id="2"/>
      <w:bookmarkEnd w:id="2"/>
      <w:r w:rsidDel="00000000" w:rsidR="00000000" w:rsidRPr="00000000">
        <w:rPr>
          <w:rtl w:val="0"/>
        </w:rPr>
        <w:t xml:space="preserve">1. Monolith vs Microservices &amp; Event-Driven Architecture (EDA)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Moving from a monolithic application to a microservices architecture decomposes a single deployment unit into autonomous, loosely coupled services bounded by business domain contexts.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Synchronous REST / gRPC</w:t>
      </w:r>
      <w:r w:rsidDel="00000000" w:rsidR="00000000" w:rsidRPr="00000000">
        <w:rPr>
          <w:rtl w:val="0"/>
        </w:rPr>
        <w:t xml:space="preserve">: Tight coupling, cascading failures, latency amplification.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Event-Driven Architecture</w:t>
      </w:r>
      <w:r w:rsidDel="00000000" w:rsidR="00000000" w:rsidRPr="00000000">
        <w:rPr>
          <w:rtl w:val="0"/>
        </w:rPr>
        <w:t xml:space="preserve">: Decoupled producers and consumers communicating via immutable event logs or message queues.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y7buzhskruic" w:id="3"/>
      <w:bookmarkEnd w:id="3"/>
      <w:r w:rsidDel="00000000" w:rsidR="00000000" w:rsidRPr="00000000">
        <w:rPr>
          <w:rtl w:val="0"/>
        </w:rPr>
        <w:t xml:space="preserve">2. Message Brokers: Kafka vs RabbitMQ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Understanding when to select Kafka vs RabbitMQ depends on architectural requirements: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Kafka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RabbitMQ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Distributed Immutable Commit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AMQP Message Queue &amp; Exchange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Consumption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Pull-based by Consumer Groups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Push-based to Consumers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support (Replay past offsets)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Messages deleted upon 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Topic-based partitions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routing keys (Topic, Fanout, Direct)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Millions of msgs/sec (High-throughput streaming)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routing &amp; per-message workflows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4kt2xue14ka9" w:id="4"/>
      <w:bookmarkEnd w:id="4"/>
      <w:r w:rsidDel="00000000" w:rsidR="00000000" w:rsidRPr="00000000">
        <w:rPr>
          <w:rtl w:val="0"/>
        </w:rPr>
        <w:t xml:space="preserve">3. Kafka Core Primitives &amp; Consumer Groups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Topics &amp; Partitions</w:t>
      </w:r>
      <w:r w:rsidDel="00000000" w:rsidR="00000000" w:rsidRPr="00000000">
        <w:rPr>
          <w:rtl w:val="0"/>
        </w:rPr>
        <w:t xml:space="preserve">: Topics are divided into partitions distributed across cluster broker nodes. Order is strictly guaranteed </w:t>
      </w:r>
      <w:r w:rsidDel="00000000" w:rsidR="00000000" w:rsidRPr="00000000">
        <w:rPr>
          <w:b w:val="1"/>
          <w:bCs w:val="1"/>
          <w:rtl w:val="0"/>
        </w:rPr>
        <w:t xml:space="preserve">within a partition</w:t>
      </w:r>
      <w:r w:rsidDel="00000000" w:rsidR="00000000" w:rsidRPr="00000000">
        <w:rPr>
          <w:rtl w:val="0"/>
        </w:rPr>
        <w:t xml:space="preserve">, not across partitions.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Partition Keying</w:t>
      </w:r>
      <w:r w:rsidDel="00000000" w:rsidR="00000000" w:rsidRPr="00000000">
        <w:rPr>
          <w:rtl w:val="0"/>
        </w:rPr>
        <w:t xml:space="preserve">: Events with identical keys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) hash to the same partition, guaranteeing ordered sequential processing.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Groups</w:t>
      </w:r>
      <w:r w:rsidDel="00000000" w:rsidR="00000000" w:rsidRPr="00000000">
        <w:rPr>
          <w:rtl w:val="0"/>
        </w:rPr>
        <w:t xml:space="preserve">: Scalable consumer instances sharing topic consumption. Each partition is assigned to exactly one consumer within a group.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producer.ts - KafkaJS Production Setup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{ Kafka, Partitioners } from 'kafkajs';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const kafka = new Kafka({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clientId: 'order-service',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brokers: ['kafka-broker-1:9092', 'kafka-broker-2:9092'],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const producer = kafka.producer({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createPartitioner: Partitioners.DefaultPartitioner,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export async function publishOrderCreatedEvent(order: { id: string; userId: string; total: number })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await producer.connect();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await producer.send({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topic: 'order-events',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messages: [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key: order.id, // Ensures order messages hash to same partition!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value: JSON.stringify({ type: 'ORDER_CREATED', payload: order }),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headers: { correlationId: 'req-123-abc' 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// consumer.ts - KafkaJS Idempotent Consumer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import { Kafka } from 'kafkajs';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const kafka = new Kafka({ clientId: 'payment-service', brokers: ['kafka:9092'] });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const consumer = kafka.consumer({ groupId: 'payment-processor-group' });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export async function startConsumer()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await consumer.connect();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await consumer.subscribe({ topic: 'order-events', fromBeginning: false });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await consumer.run({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eachMessage: async ({ topic, partition, message }) =&gt;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const event = JSON.parse(message.value?.toString() || '{}');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// Idempotency check using DB deduplication table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const isProcessed = await db.processedEvent.findUnique({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where: { eventId: message.key?.toString()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if (isProcessed) return;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if (event.type === 'ORDER_CREATED')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await processPayment(event.payload);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// Mark event as processed in DB transaction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await db.processedEvent.create({ data: { eventId: message.key?.toString() } });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8frbrzdwa7as" w:id="5"/>
      <w:bookmarkEnd w:id="5"/>
      <w:r w:rsidDel="00000000" w:rsidR="00000000" w:rsidRPr="00000000">
        <w:rPr>
          <w:rtl w:val="0"/>
        </w:rPr>
        <w:t xml:space="preserve">4. Transactional Outbox Pattern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 avoid </w:t>
      </w:r>
      <w:r w:rsidDel="00000000" w:rsidR="00000000" w:rsidRPr="00000000">
        <w:rPr>
          <w:b w:val="1"/>
          <w:bCs w:val="1"/>
          <w:rtl w:val="0"/>
        </w:rPr>
        <w:t xml:space="preserve">Dual-Write Vulnerabilities</w:t>
      </w:r>
      <w:r w:rsidDel="00000000" w:rsidR="00000000" w:rsidRPr="00000000">
        <w:rPr>
          <w:rtl w:val="0"/>
        </w:rPr>
        <w:t xml:space="preserve"> (updating database succeeds but message broker publish fails or vice versa), the </w:t>
      </w:r>
      <w:r w:rsidDel="00000000" w:rsidR="00000000" w:rsidRPr="00000000">
        <w:rPr>
          <w:b w:val="1"/>
          <w:bCs w:val="1"/>
          <w:rtl w:val="0"/>
        </w:rPr>
        <w:t xml:space="preserve">Transactional Outbox Pattern</w:t>
      </w:r>
      <w:r w:rsidDel="00000000" w:rsidR="00000000" w:rsidRPr="00000000">
        <w:rPr>
          <w:rtl w:val="0"/>
        </w:rPr>
        <w:t xml:space="preserve"> saves events directly inside the database transaction alongside business entity updates. A separate CDC (Change Data Capture) or background polling process publishes outbox events to Kafka.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nnkbtsddw4q0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Command /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Kafka Topic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kafka-topics.sh --create --topic order-events --partitions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 partitioned topic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Consumer Group 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kafka-consumer-groups.sh --bootstrap-server localhost:9092 --describe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Checks consumer lag across partitions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Partition Keying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key: 'userId', value: '...'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Guarantees ordered execution per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KafkaJS Ack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acks: -1</w:t>
            </w:r>
            <w:r w:rsidDel="00000000" w:rsidR="00000000" w:rsidRPr="00000000">
              <w:rPr>
                <w:rtl w:val="0"/>
              </w:rPr>
              <w:t xml:space="preserve"> (or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Highest durability; waits for all in-sync replicas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Transactional 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 Table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Outbox { id, aggregateId, type, payload, processed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database/broker dual-write failures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o287kdrk6hlm" w:id="7"/>
      <w:bookmarkEnd w:id="7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hl8i1cujcgzh" w:id="8"/>
      <w:bookmarkEnd w:id="8"/>
      <w:r w:rsidDel="00000000" w:rsidR="00000000" w:rsidRPr="00000000">
        <w:rPr>
          <w:rtl w:val="0"/>
        </w:rPr>
        <w:t xml:space="preserve">Problem 1: System Design (Event-Driven Order &amp; Inventory System)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Design an asynchronous, fault-tolerant Event-Driven E-Commerce System handling Order Placement, Payment Processing, Inventory Deduction, and Email Notifications.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Diagram Kafka topic and partition layouts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order-events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payment-events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inventory-events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Explain how to handle out-of-order event delivery using event timestamps and sequence numbers.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Design a Dead-Letter Queue (DLQ) retry architecture for failed consumer messages.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3ye70buvt2m2" w:id="9"/>
      <w:bookmarkEnd w:id="9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Build a resilient </w:t>
      </w:r>
      <w:r w:rsidDel="00000000" w:rsidR="00000000" w:rsidRPr="00000000">
        <w:rPr>
          <w:b w:val="1"/>
          <w:bCs w:val="1"/>
          <w:rtl w:val="0"/>
        </w:rPr>
        <w:t xml:space="preserve">Kafka Order Processing Consumer Service</w:t>
      </w:r>
      <w:r w:rsidDel="00000000" w:rsidR="00000000" w:rsidRPr="00000000">
        <w:rPr>
          <w:rtl w:val="0"/>
        </w:rPr>
        <w:t xml:space="preserve"> in Node.js/TypeScript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Subscribe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order-events</w:t>
      </w:r>
      <w:r w:rsidDel="00000000" w:rsidR="00000000" w:rsidRPr="00000000">
        <w:rPr>
          <w:rtl w:val="0"/>
        </w:rPr>
        <w:t xml:space="preserve"> under consumer group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inventory-service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idempotent message processing using a local database transaction (checking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message.offset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 was previously processed).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Handle transient consumer errors with exponential backoff retries.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Route unprocessable messages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order-events-dlq</w:t>
      </w:r>
      <w:r w:rsidDel="00000000" w:rsidR="00000000" w:rsidRPr="00000000">
        <w:rPr>
          <w:rtl w:val="0"/>
        </w:rPr>
        <w:t xml:space="preserve"> topic after 3 failed retries.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