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388" w:rsidRPr="00A22388" w:rsidRDefault="00A22388" w:rsidP="00A22388">
      <w:pPr>
        <w:shd w:val="clear" w:color="auto" w:fill="1C1E24"/>
        <w:spacing w:after="113" w:line="169" w:lineRule="atLeast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color w:val="E6E8F0"/>
          <w:sz w:val="11"/>
          <w:szCs w:val="11"/>
        </w:rPr>
        <w:t>Learning both High-Level Design (HLD) and Low-Level Design (LLD) is a significant commitment. Based on industry standards and typical interview preparation, you should plan for </w:t>
      </w:r>
      <w:r w:rsidRPr="00A22388">
        <w:rPr>
          <w:rFonts w:ascii="Arial" w:eastAsia="Times New Roman" w:hAnsi="Arial" w:cs="Arial"/>
          <w:b/>
          <w:bCs/>
          <w:color w:val="E6E8F0"/>
          <w:sz w:val="11"/>
        </w:rPr>
        <w:t>3 to 6 months</w:t>
      </w:r>
      <w:r w:rsidRPr="00A22388">
        <w:rPr>
          <w:rFonts w:ascii="Arial" w:eastAsia="Times New Roman" w:hAnsi="Arial" w:cs="Arial"/>
          <w:color w:val="E6E8F0"/>
          <w:sz w:val="11"/>
          <w:szCs w:val="11"/>
        </w:rPr>
        <w:t> of consistent, focused learning to gain proficiency.</w:t>
      </w:r>
      <w:r w:rsidRPr="00A22388">
        <w:rPr>
          <w:rFonts w:ascii="Arial" w:eastAsia="Times New Roman" w:hAnsi="Arial" w:cs="Arial"/>
          <w:color w:val="E6E8F0"/>
          <w:sz w:val="11"/>
        </w:rPr>
        <w:t> </w:t>
      </w:r>
    </w:p>
    <w:p w:rsidR="00A22388" w:rsidRPr="00A22388" w:rsidRDefault="00A22388" w:rsidP="00A22388">
      <w:pPr>
        <w:shd w:val="clear" w:color="auto" w:fill="1C1E24"/>
        <w:spacing w:after="113" w:line="169" w:lineRule="atLeast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color w:val="E6E8F0"/>
          <w:sz w:val="11"/>
          <w:szCs w:val="11"/>
        </w:rPr>
        <w:t>If you are a working professional with some experience, you can likely complete this in </w:t>
      </w:r>
      <w:r w:rsidRPr="00A22388">
        <w:rPr>
          <w:rFonts w:ascii="Arial" w:eastAsia="Times New Roman" w:hAnsi="Arial" w:cs="Arial"/>
          <w:b/>
          <w:bCs/>
          <w:color w:val="E6E8F0"/>
          <w:sz w:val="11"/>
        </w:rPr>
        <w:t>2–3 months (1–2 hours daily)</w:t>
      </w:r>
      <w:r w:rsidRPr="00A22388">
        <w:rPr>
          <w:rFonts w:ascii="Arial" w:eastAsia="Times New Roman" w:hAnsi="Arial" w:cs="Arial"/>
          <w:color w:val="E6E8F0"/>
          <w:sz w:val="11"/>
          <w:szCs w:val="11"/>
        </w:rPr>
        <w:t>.</w:t>
      </w:r>
      <w:r w:rsidRPr="00A22388">
        <w:rPr>
          <w:rFonts w:ascii="Arial" w:eastAsia="Times New Roman" w:hAnsi="Arial" w:cs="Arial"/>
          <w:color w:val="E6E8F0"/>
          <w:sz w:val="11"/>
        </w:rPr>
        <w:t> </w:t>
      </w:r>
    </w:p>
    <w:p w:rsidR="00A22388" w:rsidRPr="00A22388" w:rsidRDefault="00A22388" w:rsidP="00A22388">
      <w:pPr>
        <w:shd w:val="clear" w:color="auto" w:fill="1C1E24"/>
        <w:spacing w:after="113" w:line="169" w:lineRule="atLeast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color w:val="E6E8F0"/>
          <w:sz w:val="11"/>
          <w:szCs w:val="11"/>
        </w:rPr>
        <w:t>Here is a breakdown of the time investment, structured by learning component:</w:t>
      </w:r>
    </w:p>
    <w:p w:rsidR="00A22388" w:rsidRPr="00A22388" w:rsidRDefault="00A22388" w:rsidP="00A22388">
      <w:pPr>
        <w:shd w:val="clear" w:color="auto" w:fill="1C1E24"/>
        <w:spacing w:after="85" w:line="198" w:lineRule="atLeast"/>
        <w:rPr>
          <w:rFonts w:ascii="Arial" w:eastAsia="Times New Roman" w:hAnsi="Arial" w:cs="Arial"/>
          <w:b/>
          <w:bCs/>
          <w:color w:val="EEF0FF"/>
          <w:sz w:val="14"/>
          <w:szCs w:val="14"/>
        </w:rPr>
      </w:pPr>
      <w:r w:rsidRPr="00A22388">
        <w:rPr>
          <w:rFonts w:ascii="Arial" w:eastAsia="Times New Roman" w:hAnsi="Arial" w:cs="Arial"/>
          <w:b/>
          <w:bCs/>
          <w:color w:val="EEF0FF"/>
          <w:sz w:val="14"/>
          <w:szCs w:val="14"/>
        </w:rPr>
        <w:t>1. Low-Level Design (LLD) - Estimated: 4-6 Weeks</w:t>
      </w:r>
      <w:r w:rsidRPr="00A22388">
        <w:rPr>
          <w:rFonts w:ascii="Arial" w:eastAsia="Times New Roman" w:hAnsi="Arial" w:cs="Arial"/>
          <w:b/>
          <w:bCs/>
          <w:color w:val="EEF0FF"/>
          <w:sz w:val="14"/>
        </w:rPr>
        <w:t> </w:t>
      </w:r>
    </w:p>
    <w:p w:rsidR="00A22388" w:rsidRPr="00A22388" w:rsidRDefault="00A22388" w:rsidP="00A22388">
      <w:pPr>
        <w:shd w:val="clear" w:color="auto" w:fill="1C1E24"/>
        <w:spacing w:after="113" w:line="169" w:lineRule="atLeast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color w:val="E6E8F0"/>
          <w:sz w:val="11"/>
          <w:szCs w:val="11"/>
        </w:rPr>
        <w:t>LLD focuses on object-oriented programming (OOP), design patterns, and code structure.</w:t>
      </w:r>
      <w:r w:rsidRPr="00A22388">
        <w:rPr>
          <w:rFonts w:ascii="Arial" w:eastAsia="Times New Roman" w:hAnsi="Arial" w:cs="Arial"/>
          <w:color w:val="E6E8F0"/>
          <w:sz w:val="11"/>
        </w:rPr>
        <w:t> </w:t>
      </w:r>
    </w:p>
    <w:p w:rsidR="00A22388" w:rsidRPr="00A22388" w:rsidRDefault="00A22388" w:rsidP="00A22388">
      <w:pPr>
        <w:numPr>
          <w:ilvl w:val="0"/>
          <w:numId w:val="1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OOP Fundamentals (1 week):</w:t>
      </w:r>
      <w:r w:rsidRPr="00A22388">
        <w:rPr>
          <w:rFonts w:ascii="Arial" w:eastAsia="Times New Roman" w:hAnsi="Arial" w:cs="Arial"/>
          <w:color w:val="E6E8F0"/>
          <w:sz w:val="11"/>
        </w:rPr>
        <w:t> If your basics are weak, spend time on encapsulation, inheritance, polymorphism, and abstraction.</w:t>
      </w:r>
    </w:p>
    <w:p w:rsidR="00A22388" w:rsidRPr="00A22388" w:rsidRDefault="00A22388" w:rsidP="00A22388">
      <w:pPr>
        <w:numPr>
          <w:ilvl w:val="0"/>
          <w:numId w:val="1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SOLID Principles &amp; Design Patterns (2-3 weeks):</w:t>
      </w:r>
      <w:r w:rsidRPr="00A22388">
        <w:rPr>
          <w:rFonts w:ascii="Arial" w:eastAsia="Times New Roman" w:hAnsi="Arial" w:cs="Arial"/>
          <w:color w:val="E6E8F0"/>
          <w:sz w:val="11"/>
        </w:rPr>
        <w:t> Study Creational (Factory, Singleton), Structural (Adapter, Facade), and Behavioral (Strategy, Observer) patterns.</w:t>
      </w:r>
    </w:p>
    <w:p w:rsidR="00A22388" w:rsidRPr="00A22388" w:rsidRDefault="00A22388" w:rsidP="00A22388">
      <w:pPr>
        <w:numPr>
          <w:ilvl w:val="0"/>
          <w:numId w:val="1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Practice/Machine Coding (1-2 weeks):</w:t>
      </w:r>
      <w:r w:rsidRPr="00A22388">
        <w:rPr>
          <w:rFonts w:ascii="Arial" w:eastAsia="Times New Roman" w:hAnsi="Arial" w:cs="Arial"/>
          <w:color w:val="E6E8F0"/>
          <w:sz w:val="11"/>
        </w:rPr>
        <w:t> Code solutions for 5–10 classic problems like parking lots, rate limiters, or snake and ladder games. </w:t>
      </w:r>
    </w:p>
    <w:p w:rsidR="00A22388" w:rsidRPr="00A22388" w:rsidRDefault="00A22388" w:rsidP="00A22388">
      <w:pPr>
        <w:shd w:val="clear" w:color="auto" w:fill="1C1E24"/>
        <w:spacing w:after="85" w:line="198" w:lineRule="atLeast"/>
        <w:rPr>
          <w:rFonts w:ascii="Arial" w:eastAsia="Times New Roman" w:hAnsi="Arial" w:cs="Arial"/>
          <w:b/>
          <w:bCs/>
          <w:color w:val="EEF0FF"/>
          <w:sz w:val="14"/>
          <w:szCs w:val="14"/>
        </w:rPr>
      </w:pPr>
      <w:r w:rsidRPr="00A22388">
        <w:rPr>
          <w:rFonts w:ascii="Arial" w:eastAsia="Times New Roman" w:hAnsi="Arial" w:cs="Arial"/>
          <w:b/>
          <w:bCs/>
          <w:color w:val="EEF0FF"/>
          <w:sz w:val="14"/>
          <w:szCs w:val="14"/>
        </w:rPr>
        <w:t>2. High-Level Design (HLD) - Estimated: 4-6 Weeks</w:t>
      </w:r>
    </w:p>
    <w:p w:rsidR="00A22388" w:rsidRPr="00A22388" w:rsidRDefault="00A22388" w:rsidP="00A22388">
      <w:pPr>
        <w:shd w:val="clear" w:color="auto" w:fill="1C1E24"/>
        <w:spacing w:after="113" w:line="169" w:lineRule="atLeast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color w:val="E6E8F0"/>
          <w:sz w:val="11"/>
          <w:szCs w:val="11"/>
        </w:rPr>
        <w:t>HLD covers system architecture, scalability, and component interaction.</w:t>
      </w:r>
      <w:r w:rsidRPr="00A22388">
        <w:rPr>
          <w:rFonts w:ascii="Arial" w:eastAsia="Times New Roman" w:hAnsi="Arial" w:cs="Arial"/>
          <w:color w:val="E6E8F0"/>
          <w:sz w:val="11"/>
        </w:rPr>
        <w:t> </w:t>
      </w:r>
    </w:p>
    <w:p w:rsidR="00A22388" w:rsidRPr="00A22388" w:rsidRDefault="00A22388" w:rsidP="00A22388">
      <w:pPr>
        <w:numPr>
          <w:ilvl w:val="0"/>
          <w:numId w:val="2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Concepts &amp; Terminologies (3-4 weeks):</w:t>
      </w:r>
      <w:r w:rsidRPr="00A22388">
        <w:rPr>
          <w:rFonts w:ascii="Arial" w:eastAsia="Times New Roman" w:hAnsi="Arial" w:cs="Arial"/>
          <w:color w:val="E6E8F0"/>
          <w:sz w:val="11"/>
        </w:rPr>
        <w:t xml:space="preserve"> Learn Load Balancers, Databases (SQL vs. </w:t>
      </w:r>
      <w:proofErr w:type="spellStart"/>
      <w:r w:rsidRPr="00A22388">
        <w:rPr>
          <w:rFonts w:ascii="Arial" w:eastAsia="Times New Roman" w:hAnsi="Arial" w:cs="Arial"/>
          <w:color w:val="E6E8F0"/>
          <w:sz w:val="11"/>
        </w:rPr>
        <w:t>NoSQL</w:t>
      </w:r>
      <w:proofErr w:type="spellEnd"/>
      <w:r w:rsidRPr="00A22388">
        <w:rPr>
          <w:rFonts w:ascii="Arial" w:eastAsia="Times New Roman" w:hAnsi="Arial" w:cs="Arial"/>
          <w:color w:val="E6E8F0"/>
          <w:sz w:val="11"/>
        </w:rPr>
        <w:t>), Caching (</w:t>
      </w:r>
      <w:proofErr w:type="spellStart"/>
      <w:r w:rsidRPr="00A22388">
        <w:rPr>
          <w:rFonts w:ascii="Arial" w:eastAsia="Times New Roman" w:hAnsi="Arial" w:cs="Arial"/>
          <w:color w:val="E6E8F0"/>
          <w:sz w:val="11"/>
        </w:rPr>
        <w:t>Redis</w:t>
      </w:r>
      <w:proofErr w:type="spellEnd"/>
      <w:r w:rsidRPr="00A22388">
        <w:rPr>
          <w:rFonts w:ascii="Arial" w:eastAsia="Times New Roman" w:hAnsi="Arial" w:cs="Arial"/>
          <w:color w:val="E6E8F0"/>
          <w:sz w:val="11"/>
        </w:rPr>
        <w:t xml:space="preserve">), Message Queues (Kafka), </w:t>
      </w:r>
      <w:proofErr w:type="spellStart"/>
      <w:r w:rsidRPr="00A22388">
        <w:rPr>
          <w:rFonts w:ascii="Arial" w:eastAsia="Times New Roman" w:hAnsi="Arial" w:cs="Arial"/>
          <w:color w:val="E6E8F0"/>
          <w:sz w:val="11"/>
        </w:rPr>
        <w:t>Sharding</w:t>
      </w:r>
      <w:proofErr w:type="spellEnd"/>
      <w:r w:rsidRPr="00A22388">
        <w:rPr>
          <w:rFonts w:ascii="Arial" w:eastAsia="Times New Roman" w:hAnsi="Arial" w:cs="Arial"/>
          <w:color w:val="E6E8F0"/>
          <w:sz w:val="11"/>
        </w:rPr>
        <w:t>, and Consistency (CAP Theorem).</w:t>
      </w:r>
    </w:p>
    <w:p w:rsidR="00A22388" w:rsidRPr="00A22388" w:rsidRDefault="00A22388" w:rsidP="00A22388">
      <w:pPr>
        <w:numPr>
          <w:ilvl w:val="0"/>
          <w:numId w:val="2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Case Studies (2-3 weeks):</w:t>
      </w:r>
      <w:r w:rsidRPr="00A22388">
        <w:rPr>
          <w:rFonts w:ascii="Arial" w:eastAsia="Times New Roman" w:hAnsi="Arial" w:cs="Arial"/>
          <w:color w:val="E6E8F0"/>
          <w:sz w:val="11"/>
        </w:rPr>
        <w:t xml:space="preserve"> Study standard design problems (e.g., Designing URL </w:t>
      </w:r>
      <w:proofErr w:type="spellStart"/>
      <w:r w:rsidRPr="00A22388">
        <w:rPr>
          <w:rFonts w:ascii="Arial" w:eastAsia="Times New Roman" w:hAnsi="Arial" w:cs="Arial"/>
          <w:color w:val="E6E8F0"/>
          <w:sz w:val="11"/>
        </w:rPr>
        <w:t>Shortener</w:t>
      </w:r>
      <w:proofErr w:type="spellEnd"/>
      <w:r w:rsidRPr="00A22388">
        <w:rPr>
          <w:rFonts w:ascii="Arial" w:eastAsia="Times New Roman" w:hAnsi="Arial" w:cs="Arial"/>
          <w:color w:val="E6E8F0"/>
          <w:sz w:val="11"/>
        </w:rPr>
        <w:t xml:space="preserve">, Twitter, Netflix, </w:t>
      </w:r>
      <w:proofErr w:type="spellStart"/>
      <w:proofErr w:type="gramStart"/>
      <w:r w:rsidRPr="00A22388">
        <w:rPr>
          <w:rFonts w:ascii="Arial" w:eastAsia="Times New Roman" w:hAnsi="Arial" w:cs="Arial"/>
          <w:color w:val="E6E8F0"/>
          <w:sz w:val="11"/>
        </w:rPr>
        <w:t>Uber</w:t>
      </w:r>
      <w:proofErr w:type="spellEnd"/>
      <w:proofErr w:type="gramEnd"/>
      <w:r w:rsidRPr="00A22388">
        <w:rPr>
          <w:rFonts w:ascii="Arial" w:eastAsia="Times New Roman" w:hAnsi="Arial" w:cs="Arial"/>
          <w:color w:val="E6E8F0"/>
          <w:sz w:val="11"/>
        </w:rPr>
        <w:t>). </w:t>
      </w:r>
    </w:p>
    <w:p w:rsidR="00A22388" w:rsidRPr="00A22388" w:rsidRDefault="00A22388" w:rsidP="00A22388">
      <w:pPr>
        <w:shd w:val="clear" w:color="auto" w:fill="1C1E24"/>
        <w:spacing w:after="85" w:line="198" w:lineRule="atLeast"/>
        <w:rPr>
          <w:rFonts w:ascii="Arial" w:eastAsia="Times New Roman" w:hAnsi="Arial" w:cs="Arial"/>
          <w:b/>
          <w:bCs/>
          <w:color w:val="EEF0FF"/>
          <w:sz w:val="14"/>
          <w:szCs w:val="14"/>
        </w:rPr>
      </w:pPr>
      <w:r w:rsidRPr="00A22388">
        <w:rPr>
          <w:rFonts w:ascii="Arial" w:eastAsia="Times New Roman" w:hAnsi="Arial" w:cs="Arial"/>
          <w:b/>
          <w:bCs/>
          <w:color w:val="EEF0FF"/>
          <w:sz w:val="14"/>
          <w:szCs w:val="14"/>
        </w:rPr>
        <w:t>3. Review &amp; Mock Interviews - Estimated: 2-4 Weeks</w:t>
      </w:r>
    </w:p>
    <w:p w:rsidR="00A22388" w:rsidRPr="00A22388" w:rsidRDefault="00A22388" w:rsidP="00A22388">
      <w:pPr>
        <w:numPr>
          <w:ilvl w:val="0"/>
          <w:numId w:val="3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Practice:</w:t>
      </w:r>
      <w:r w:rsidRPr="00A22388">
        <w:rPr>
          <w:rFonts w:ascii="Arial" w:eastAsia="Times New Roman" w:hAnsi="Arial" w:cs="Arial"/>
          <w:color w:val="E6E8F0"/>
          <w:sz w:val="11"/>
        </w:rPr>
        <w:t xml:space="preserve"> Actively practice drawing diagrams (using tools like </w:t>
      </w:r>
      <w:proofErr w:type="spellStart"/>
      <w:r w:rsidRPr="00A22388">
        <w:rPr>
          <w:rFonts w:ascii="Arial" w:eastAsia="Times New Roman" w:hAnsi="Arial" w:cs="Arial"/>
          <w:color w:val="E6E8F0"/>
          <w:sz w:val="11"/>
        </w:rPr>
        <w:t>Excalidraw</w:t>
      </w:r>
      <w:proofErr w:type="spellEnd"/>
      <w:r w:rsidRPr="00A22388">
        <w:rPr>
          <w:rFonts w:ascii="Arial" w:eastAsia="Times New Roman" w:hAnsi="Arial" w:cs="Arial"/>
          <w:color w:val="E6E8F0"/>
          <w:sz w:val="11"/>
        </w:rPr>
        <w:t>) and explaining your design choices.</w:t>
      </w:r>
    </w:p>
    <w:p w:rsidR="00A22388" w:rsidRPr="00A22388" w:rsidRDefault="00A22388" w:rsidP="00A22388">
      <w:pPr>
        <w:numPr>
          <w:ilvl w:val="0"/>
          <w:numId w:val="3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Mock Interviews:</w:t>
      </w:r>
      <w:r w:rsidRPr="00A22388">
        <w:rPr>
          <w:rFonts w:ascii="Arial" w:eastAsia="Times New Roman" w:hAnsi="Arial" w:cs="Arial"/>
          <w:color w:val="E6E8F0"/>
          <w:sz w:val="11"/>
        </w:rPr>
        <w:t> Conduct 3-5 mock interviews to handle trade-offs and pressure. </w:t>
      </w:r>
    </w:p>
    <w:p w:rsidR="00A22388" w:rsidRPr="00A22388" w:rsidRDefault="00A22388" w:rsidP="00A22388">
      <w:pPr>
        <w:shd w:val="clear" w:color="auto" w:fill="1C1E24"/>
        <w:spacing w:after="85" w:line="198" w:lineRule="atLeast"/>
        <w:rPr>
          <w:rFonts w:ascii="Arial" w:eastAsia="Times New Roman" w:hAnsi="Arial" w:cs="Arial"/>
          <w:b/>
          <w:bCs/>
          <w:color w:val="EEF0FF"/>
          <w:sz w:val="14"/>
          <w:szCs w:val="14"/>
        </w:rPr>
      </w:pPr>
      <w:r w:rsidRPr="00A22388">
        <w:rPr>
          <w:rFonts w:ascii="Arial" w:eastAsia="Times New Roman" w:hAnsi="Arial" w:cs="Arial"/>
          <w:b/>
          <w:bCs/>
          <w:color w:val="EEF0FF"/>
          <w:sz w:val="14"/>
          <w:szCs w:val="14"/>
        </w:rPr>
        <w:t>Recommended Daily Commitment</w:t>
      </w:r>
    </w:p>
    <w:p w:rsidR="00A22388" w:rsidRPr="00A22388" w:rsidRDefault="00A22388" w:rsidP="00A22388">
      <w:pPr>
        <w:numPr>
          <w:ilvl w:val="0"/>
          <w:numId w:val="4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Fast-track (Interviews in 1 month):</w:t>
      </w:r>
      <w:r w:rsidRPr="00A22388">
        <w:rPr>
          <w:rFonts w:ascii="Arial" w:eastAsia="Times New Roman" w:hAnsi="Arial" w:cs="Arial"/>
          <w:color w:val="E6E8F0"/>
          <w:sz w:val="11"/>
        </w:rPr>
        <w:t> 3-4 hours daily.</w:t>
      </w:r>
    </w:p>
    <w:p w:rsidR="00A22388" w:rsidRPr="00A22388" w:rsidRDefault="00A22388" w:rsidP="00A22388">
      <w:pPr>
        <w:numPr>
          <w:ilvl w:val="0"/>
          <w:numId w:val="4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Steady Pace (Comfortable learning):</w:t>
      </w:r>
      <w:r w:rsidRPr="00A22388">
        <w:rPr>
          <w:rFonts w:ascii="Arial" w:eastAsia="Times New Roman" w:hAnsi="Arial" w:cs="Arial"/>
          <w:color w:val="E6E8F0"/>
          <w:sz w:val="11"/>
        </w:rPr>
        <w:t> 1-2 hours daily. </w:t>
      </w:r>
    </w:p>
    <w:p w:rsidR="00A22388" w:rsidRPr="00A22388" w:rsidRDefault="00A22388" w:rsidP="00A22388">
      <w:pPr>
        <w:shd w:val="clear" w:color="auto" w:fill="1C1E24"/>
        <w:spacing w:after="85" w:line="198" w:lineRule="atLeast"/>
        <w:rPr>
          <w:rFonts w:ascii="Arial" w:eastAsia="Times New Roman" w:hAnsi="Arial" w:cs="Arial"/>
          <w:b/>
          <w:bCs/>
          <w:color w:val="EEF0FF"/>
          <w:sz w:val="14"/>
          <w:szCs w:val="14"/>
        </w:rPr>
      </w:pPr>
      <w:r w:rsidRPr="00A22388">
        <w:rPr>
          <w:rFonts w:ascii="Arial" w:eastAsia="Times New Roman" w:hAnsi="Arial" w:cs="Arial"/>
          <w:b/>
          <w:bCs/>
          <w:color w:val="EEF0FF"/>
          <w:sz w:val="14"/>
          <w:szCs w:val="14"/>
        </w:rPr>
        <w:t>Tips for Efficiency</w:t>
      </w:r>
    </w:p>
    <w:p w:rsidR="00A22388" w:rsidRPr="00A22388" w:rsidRDefault="00A22388" w:rsidP="00A22388">
      <w:pPr>
        <w:numPr>
          <w:ilvl w:val="0"/>
          <w:numId w:val="5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Start with LLD:</w:t>
      </w:r>
      <w:r w:rsidRPr="00A22388">
        <w:rPr>
          <w:rFonts w:ascii="Arial" w:eastAsia="Times New Roman" w:hAnsi="Arial" w:cs="Arial"/>
          <w:color w:val="E6E8F0"/>
          <w:sz w:val="11"/>
        </w:rPr>
        <w:t> If you are a junior developer, starting with LLD (Object-Oriented Analysis and Design) is often easier because it relates more closely to coding.</w:t>
      </w:r>
    </w:p>
    <w:p w:rsidR="00A22388" w:rsidRPr="00A22388" w:rsidRDefault="00A22388" w:rsidP="00A22388">
      <w:pPr>
        <w:numPr>
          <w:ilvl w:val="0"/>
          <w:numId w:val="5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Focus on Trade-offs:</w:t>
      </w:r>
      <w:r w:rsidRPr="00A22388">
        <w:rPr>
          <w:rFonts w:ascii="Arial" w:eastAsia="Times New Roman" w:hAnsi="Arial" w:cs="Arial"/>
          <w:color w:val="E6E8F0"/>
          <w:sz w:val="11"/>
        </w:rPr>
        <w:t xml:space="preserve"> The most critical skill in HLD is justifying your choices (e.g., why choose SQL over </w:t>
      </w:r>
      <w:proofErr w:type="spellStart"/>
      <w:r w:rsidRPr="00A22388">
        <w:rPr>
          <w:rFonts w:ascii="Arial" w:eastAsia="Times New Roman" w:hAnsi="Arial" w:cs="Arial"/>
          <w:color w:val="E6E8F0"/>
          <w:sz w:val="11"/>
        </w:rPr>
        <w:t>NoSQL</w:t>
      </w:r>
      <w:proofErr w:type="spellEnd"/>
      <w:r w:rsidRPr="00A22388">
        <w:rPr>
          <w:rFonts w:ascii="Arial" w:eastAsia="Times New Roman" w:hAnsi="Arial" w:cs="Arial"/>
          <w:color w:val="E6E8F0"/>
          <w:sz w:val="11"/>
        </w:rPr>
        <w:t xml:space="preserve"> for this specific problem).</w:t>
      </w:r>
    </w:p>
    <w:p w:rsidR="00A22388" w:rsidRPr="00A22388" w:rsidRDefault="00A22388" w:rsidP="00A22388">
      <w:pPr>
        <w:numPr>
          <w:ilvl w:val="0"/>
          <w:numId w:val="5"/>
        </w:numPr>
        <w:shd w:val="clear" w:color="auto" w:fill="1C1E24"/>
        <w:spacing w:after="85" w:line="169" w:lineRule="atLeast"/>
        <w:ind w:left="0"/>
        <w:rPr>
          <w:rFonts w:ascii="Arial" w:eastAsia="Times New Roman" w:hAnsi="Arial" w:cs="Arial"/>
          <w:color w:val="E6E8F0"/>
          <w:sz w:val="11"/>
          <w:szCs w:val="11"/>
        </w:rPr>
      </w:pPr>
      <w:r w:rsidRPr="00A22388">
        <w:rPr>
          <w:rFonts w:ascii="Arial" w:eastAsia="Times New Roman" w:hAnsi="Arial" w:cs="Arial"/>
          <w:b/>
          <w:bCs/>
          <w:color w:val="E6E8F0"/>
          <w:sz w:val="11"/>
        </w:rPr>
        <w:t>Use Proven Resources:</w:t>
      </w:r>
      <w:r w:rsidRPr="00A22388">
        <w:rPr>
          <w:rFonts w:ascii="Arial" w:eastAsia="Times New Roman" w:hAnsi="Arial" w:cs="Arial"/>
          <w:color w:val="E6E8F0"/>
          <w:sz w:val="11"/>
        </w:rPr>
        <w:t> Use platforms like "System Design Primer" (</w:t>
      </w:r>
      <w:proofErr w:type="spellStart"/>
      <w:r w:rsidRPr="00A22388">
        <w:rPr>
          <w:rFonts w:ascii="Arial" w:eastAsia="Times New Roman" w:hAnsi="Arial" w:cs="Arial"/>
          <w:color w:val="E6E8F0"/>
          <w:sz w:val="11"/>
        </w:rPr>
        <w:t>GitHub</w:t>
      </w:r>
      <w:proofErr w:type="spellEnd"/>
      <w:r w:rsidRPr="00A22388">
        <w:rPr>
          <w:rFonts w:ascii="Arial" w:eastAsia="Times New Roman" w:hAnsi="Arial" w:cs="Arial"/>
          <w:color w:val="E6E8F0"/>
          <w:sz w:val="11"/>
        </w:rPr>
        <w:t>), Educative.io (</w:t>
      </w:r>
      <w:proofErr w:type="spellStart"/>
      <w:r w:rsidRPr="00A22388">
        <w:rPr>
          <w:rFonts w:ascii="Arial" w:eastAsia="Times New Roman" w:hAnsi="Arial" w:cs="Arial"/>
          <w:color w:val="E6E8F0"/>
          <w:sz w:val="11"/>
        </w:rPr>
        <w:t>Grokking</w:t>
      </w:r>
      <w:proofErr w:type="spellEnd"/>
      <w:r w:rsidRPr="00A22388">
        <w:rPr>
          <w:rFonts w:ascii="Arial" w:eastAsia="Times New Roman" w:hAnsi="Arial" w:cs="Arial"/>
          <w:color w:val="E6E8F0"/>
          <w:sz w:val="11"/>
        </w:rPr>
        <w:t xml:space="preserve"> the System Design Interview), and DesignGurus.io. </w:t>
      </w:r>
    </w:p>
    <w:p w:rsidR="00366839" w:rsidRDefault="00366839"/>
    <w:sectPr w:rsidR="00366839" w:rsidSect="0036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D58D3"/>
    <w:multiLevelType w:val="multilevel"/>
    <w:tmpl w:val="9EA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79566A"/>
    <w:multiLevelType w:val="multilevel"/>
    <w:tmpl w:val="BA4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FD6824"/>
    <w:multiLevelType w:val="multilevel"/>
    <w:tmpl w:val="0C8E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B251B1"/>
    <w:multiLevelType w:val="multilevel"/>
    <w:tmpl w:val="61F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B145F5"/>
    <w:multiLevelType w:val="multilevel"/>
    <w:tmpl w:val="2EA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proofState w:spelling="clean" w:grammar="clean"/>
  <w:defaultTabStop w:val="720"/>
  <w:characterSpacingControl w:val="doNotCompress"/>
  <w:compat/>
  <w:rsids>
    <w:rsidRoot w:val="00A22388"/>
    <w:rsid w:val="002375E7"/>
    <w:rsid w:val="00366839"/>
    <w:rsid w:val="00A22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8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22388"/>
    <w:rPr>
      <w:b/>
      <w:bCs/>
    </w:rPr>
  </w:style>
  <w:style w:type="character" w:customStyle="1" w:styleId="vkekvd">
    <w:name w:val="vkekvd"/>
    <w:basedOn w:val="DefaultParagraphFont"/>
    <w:rsid w:val="00A22388"/>
  </w:style>
  <w:style w:type="character" w:customStyle="1" w:styleId="t286pc">
    <w:name w:val="t286pc"/>
    <w:basedOn w:val="DefaultParagraphFont"/>
    <w:rsid w:val="00A223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34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0443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094">
          <w:marLeft w:val="0"/>
          <w:marRight w:val="0"/>
          <w:marTop w:val="85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387">
          <w:marLeft w:val="0"/>
          <w:marRight w:val="0"/>
          <w:marTop w:val="85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169">
          <w:marLeft w:val="0"/>
          <w:marRight w:val="0"/>
          <w:marTop w:val="169"/>
          <w:marBottom w:val="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6383">
          <w:marLeft w:val="0"/>
          <w:marRight w:val="0"/>
          <w:marTop w:val="85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804">
          <w:marLeft w:val="0"/>
          <w:marRight w:val="0"/>
          <w:marTop w:val="169"/>
          <w:marBottom w:val="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2601">
          <w:marLeft w:val="0"/>
          <w:marRight w:val="0"/>
          <w:marTop w:val="85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2635">
          <w:marLeft w:val="0"/>
          <w:marRight w:val="0"/>
          <w:marTop w:val="169"/>
          <w:marBottom w:val="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8226">
          <w:marLeft w:val="0"/>
          <w:marRight w:val="0"/>
          <w:marTop w:val="169"/>
          <w:marBottom w:val="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6481">
          <w:marLeft w:val="0"/>
          <w:marRight w:val="0"/>
          <w:marTop w:val="169"/>
          <w:marBottom w:val="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akashkazi012@gmail.com</dc:creator>
  <cp:lastModifiedBy>akashkazi012@gmail.com</cp:lastModifiedBy>
  <cp:revision>1</cp:revision>
  <dcterms:created xsi:type="dcterms:W3CDTF">2026-01-18T14:03:00Z</dcterms:created>
  <dcterms:modified xsi:type="dcterms:W3CDTF">2026-01-18T17:55:00Z</dcterms:modified>
</cp:coreProperties>
</file>