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🚀 Showcase Your Innovation &amp; Research! 🚀</w:t>
      </w:r>
    </w:p>
    <w:p w:rsidR="00000000" w:rsidDel="00000000" w:rsidP="00000000" w:rsidRDefault="00000000" w:rsidRPr="00000000" w14:paraId="00000002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Do you have an innovative idea or groundbreaking research project that can make a real impact? 🌍 Here’s your chance to shine at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SynergyX 2024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– the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National Symposium on Industry-Academia Collaboration for ICT-Enabled Bangladesh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proudly organized by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Khulna University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CLUSTER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. Present your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research or innovative solutions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addressing today’s industrial and societal challenges through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poster presentations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! 🙌✨  </w:t>
      </w:r>
    </w:p>
    <w:p w:rsidR="00000000" w:rsidDel="00000000" w:rsidP="00000000" w:rsidRDefault="00000000" w:rsidRPr="00000000" w14:paraId="00000003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b w:val="1"/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🚩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Event: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Innovation Idea &amp; Research Poster Contest (Poster Presentation)</w:t>
        <w:br w:type="textWrapping"/>
        <w:t xml:space="preserve">Focus Areas: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Innovative Solutions for Industrial or Societal Challenges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Thesis Poster Submission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: Share your research or thesis work as a poster presentation. Whether it’s a technological breakthrough, sustainability solution, or healthcare innovation, we welcome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thesis posters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that offer creative and research-driven solutions to modern problems.</w:t>
      </w:r>
    </w:p>
    <w:p w:rsidR="00000000" w:rsidDel="00000000" w:rsidP="00000000" w:rsidRDefault="00000000" w:rsidRPr="00000000" w14:paraId="00000008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b w:val="1"/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🛠️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What We’re Looking For: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We want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visionary ideas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research projects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that solve real-world problems. Whether it’s an innovative idea or the outcome of your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thesis work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design a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poster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that highlights how your project can make a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tangible impact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. This is your opportunity to impress a panel of industry leaders, academics, and innovators!</w:t>
      </w:r>
    </w:p>
    <w:p w:rsidR="00000000" w:rsidDel="00000000" w:rsidP="00000000" w:rsidRDefault="00000000" w:rsidRPr="00000000" w14:paraId="0000000B">
      <w:pPr>
        <w:shd w:fill="ffffff" w:val="clear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🏆 Win Big &amp; Make an Impact!</w:t>
      </w:r>
    </w:p>
    <w:p w:rsidR="00000000" w:rsidDel="00000000" w:rsidP="00000000" w:rsidRDefault="00000000" w:rsidRPr="00000000" w14:paraId="0000000D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🥇 Champion: 10k BDT + Certificate</w:t>
      </w:r>
    </w:p>
    <w:p w:rsidR="00000000" w:rsidDel="00000000" w:rsidP="00000000" w:rsidRDefault="00000000" w:rsidRPr="00000000" w14:paraId="0000000E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🥈 1st Runner-up: 8k BDT + Certificate</w:t>
      </w:r>
    </w:p>
    <w:p w:rsidR="00000000" w:rsidDel="00000000" w:rsidP="00000000" w:rsidRDefault="00000000" w:rsidRPr="00000000" w14:paraId="0000000F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🥉 2nd Runner-up: 5k BDT + Certificate</w:t>
      </w:r>
    </w:p>
    <w:p w:rsidR="00000000" w:rsidDel="00000000" w:rsidP="00000000" w:rsidRDefault="00000000" w:rsidRPr="00000000" w14:paraId="00000010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b w:val="1"/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💥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Free Registration for Pre-Selection: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Submit your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poster PDF for pre-selection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(either for innovation or thesis)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without any fee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If selected, you’ll proceed to the final round, where you can print your poster and present it on the event day.</w:t>
      </w:r>
    </w:p>
    <w:p w:rsidR="00000000" w:rsidDel="00000000" w:rsidP="00000000" w:rsidRDefault="00000000" w:rsidRPr="00000000" w14:paraId="00000014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b w:val="1"/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📅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Key Dates &amp; Timeline: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30 October 2024: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Free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Poster Submission Deadline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for Pre-Selection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2 November 2024: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Pre-Selection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Result Announcement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2-7 November 2024: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Final Poster Submission and Registration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9 November 2024: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Final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Poster Presentation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at Khulna University</w:t>
      </w:r>
    </w:p>
    <w:p w:rsidR="00000000" w:rsidDel="00000000" w:rsidP="00000000" w:rsidRDefault="00000000" w:rsidRPr="00000000" w14:paraId="0000001C">
      <w:pPr>
        <w:shd w:fill="ffffff" w:val="clear"/>
        <w:rPr>
          <w:b w:val="1"/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💼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Final Registration Fees (If Selected):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💼 800 BDT per group (Max. 2 students) for final poster presentation</w:t>
      </w:r>
    </w:p>
    <w:p w:rsidR="00000000" w:rsidDel="00000000" w:rsidP="00000000" w:rsidRDefault="00000000" w:rsidRPr="00000000" w14:paraId="0000001E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b w:val="1"/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🎁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Perks for Final Participants: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Free access to the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CEO Talk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Free T-shirt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lunch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and a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certificate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for all participants!</w:t>
      </w:r>
    </w:p>
    <w:p w:rsidR="00000000" w:rsidDel="00000000" w:rsidP="00000000" w:rsidRDefault="00000000" w:rsidRPr="00000000" w14:paraId="00000022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b w:val="1"/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💸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Payment Methods for Finalists (After Pre-Selection):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Bkash: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01968291189 (Send Money)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Nagad: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01968291189 (Send Money)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Rocket: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019682911894 (Send Money)</w:t>
        <w:br w:type="textWrapping"/>
        <w:t xml:space="preserve">Use "SynergyX" as the reference.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Once selected for the final round, complete your payment via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Bkash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Nagad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or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Rocket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and submit your transaction ID.</w:t>
      </w:r>
    </w:p>
    <w:p w:rsidR="00000000" w:rsidDel="00000000" w:rsidP="00000000" w:rsidRDefault="00000000" w:rsidRPr="00000000" w14:paraId="00000029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Who Can Participate?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This contest is open to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students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with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innovative ideas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or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research projects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. Whether you're showcasing an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idea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or presenting your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thesis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this is your opportunity to gain recognition!</w:t>
      </w:r>
    </w:p>
    <w:p w:rsidR="00000000" w:rsidDel="00000000" w:rsidP="00000000" w:rsidRDefault="00000000" w:rsidRPr="00000000" w14:paraId="0000002C">
      <w:pPr>
        <w:shd w:fill="ffffff" w:val="clear"/>
        <w:rPr>
          <w:b w:val="1"/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📧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Next Step: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Submit your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poster PDF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(innovation or thesis) for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pre-selection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by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30 October 2024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. If your idea or research is selected, you’ll be invited to print your poster (2 ft by 3 ft) and present it on the final event day. This is your moment to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bring your innovative vision and research to life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! 🌱✨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Rule="auto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before="240" w:lineRule="auto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For any inquiries or assistance, feel free to contact: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Rule="auto"/>
        <w:rPr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Program Convenor (SynergyX 2024):</w:t>
        <w:br w:type="textWrapping"/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Istyaque Ahammed</w:t>
        <w:br w:type="textWrapping"/>
        <w:t xml:space="preserve">Email: istyaque2040@cseku.ac.bd</w:t>
        <w:br w:type="textWrapping"/>
        <w:t xml:space="preserve">Phone: +8801968291189</w:t>
      </w:r>
    </w:p>
    <w:p w:rsidR="00000000" w:rsidDel="00000000" w:rsidP="00000000" w:rsidRDefault="00000000" w:rsidRPr="00000000" w14:paraId="00000033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Program General Secretary: </w:t>
      </w:r>
    </w:p>
    <w:p w:rsidR="00000000" w:rsidDel="00000000" w:rsidP="00000000" w:rsidRDefault="00000000" w:rsidRPr="00000000" w14:paraId="00000035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Mahmudul Hasan</w:t>
      </w:r>
    </w:p>
    <w:p w:rsidR="00000000" w:rsidDel="00000000" w:rsidP="00000000" w:rsidRDefault="00000000" w:rsidRPr="00000000" w14:paraId="00000036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Email: </w:t>
      </w:r>
    </w:p>
    <w:p w:rsidR="00000000" w:rsidDel="00000000" w:rsidP="00000000" w:rsidRDefault="00000000" w:rsidRPr="00000000" w14:paraId="00000037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Phone: +8801827202781</w:t>
      </w:r>
    </w:p>
    <w:p w:rsidR="00000000" w:rsidDel="00000000" w:rsidP="00000000" w:rsidRDefault="00000000" w:rsidRPr="00000000" w14:paraId="00000038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We look forward to seeing your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innovative ideas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research posters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!  </w:t>
      </w:r>
    </w:p>
    <w:p w:rsidR="00000000" w:rsidDel="00000000" w:rsidP="00000000" w:rsidRDefault="00000000" w:rsidRPr="00000000" w14:paraId="0000003A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#SynergyX2024 #InnovationShowcase #PosterShowcase #IdeasIntoAction #ICTForBangladesh #KhulnaUniversity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