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6CF0D" w14:textId="729146BE" w:rsidR="0073245D" w:rsidRPr="007A3DAE" w:rsidRDefault="0073245D" w:rsidP="007A3DAE">
      <w:pPr>
        <w:spacing w:before="360"/>
        <w:jc w:val="center"/>
        <w:rPr>
          <w:rFonts w:cs="Times New Roman"/>
          <w:b/>
          <w:color w:val="1F4E79"/>
          <w:sz w:val="44"/>
          <w:szCs w:val="24"/>
        </w:rPr>
      </w:pPr>
      <w:r w:rsidRPr="007A3DAE">
        <w:rPr>
          <w:rFonts w:cs="Times New Roman"/>
          <w:b/>
          <w:color w:val="1F4E79"/>
          <w:sz w:val="44"/>
          <w:szCs w:val="24"/>
        </w:rPr>
        <w:t>American International University-Bangladesh</w:t>
      </w:r>
      <w:r w:rsidR="00D606D3" w:rsidRPr="007A3DAE">
        <w:rPr>
          <w:rFonts w:cs="Times New Roman"/>
          <w:b/>
          <w:color w:val="1F4E79"/>
          <w:sz w:val="44"/>
          <w:szCs w:val="24"/>
        </w:rPr>
        <w:t>-(AIUB)</w:t>
      </w:r>
    </w:p>
    <w:p w14:paraId="3C6B0D91" w14:textId="77777777" w:rsidR="00D606D3" w:rsidRPr="007A3DAE" w:rsidRDefault="005A5799" w:rsidP="00D606D3">
      <w:pPr>
        <w:jc w:val="center"/>
        <w:rPr>
          <w:b/>
          <w:bCs/>
          <w:sz w:val="28"/>
          <w:szCs w:val="28"/>
        </w:rPr>
      </w:pPr>
      <w:r w:rsidRPr="007A3DAE">
        <w:rPr>
          <w:b/>
          <w:bCs/>
          <w:sz w:val="28"/>
          <w:szCs w:val="28"/>
        </w:rPr>
        <w:t>Programming in Python</w:t>
      </w:r>
    </w:p>
    <w:p w14:paraId="08714243" w14:textId="71F4524F" w:rsidR="001C6D18" w:rsidRPr="007A3DAE" w:rsidRDefault="005A5799" w:rsidP="00D606D3">
      <w:pPr>
        <w:jc w:val="center"/>
        <w:rPr>
          <w:b/>
          <w:bCs/>
          <w:sz w:val="28"/>
          <w:szCs w:val="28"/>
        </w:rPr>
      </w:pPr>
      <w:r w:rsidRPr="007A3DAE">
        <w:rPr>
          <w:b/>
          <w:bCs/>
          <w:sz w:val="28"/>
          <w:szCs w:val="28"/>
        </w:rPr>
        <w:t>Final-Term Project</w:t>
      </w:r>
    </w:p>
    <w:p w14:paraId="19D2B870" w14:textId="77777777" w:rsidR="0073245D" w:rsidRPr="007A3DAE" w:rsidRDefault="005A5799" w:rsidP="00D606D3">
      <w:pPr>
        <w:jc w:val="center"/>
        <w:rPr>
          <w:b/>
          <w:bCs/>
          <w:sz w:val="28"/>
          <w:szCs w:val="28"/>
        </w:rPr>
      </w:pPr>
      <w:r w:rsidRPr="007A3DAE">
        <w:rPr>
          <w:b/>
          <w:bCs/>
          <w:sz w:val="28"/>
          <w:szCs w:val="28"/>
        </w:rPr>
        <w:t>Summer 2025-26 Semester</w:t>
      </w:r>
    </w:p>
    <w:p w14:paraId="0FA8D7A4" w14:textId="77777777" w:rsidR="00D606D3" w:rsidRPr="007A3DAE" w:rsidRDefault="0073245D" w:rsidP="00D606D3">
      <w:pPr>
        <w:jc w:val="center"/>
        <w:rPr>
          <w:rFonts w:cs="Times New Roman"/>
          <w:b/>
          <w:bCs/>
          <w:color w:val="1F497D" w:themeColor="text2"/>
          <w:sz w:val="32"/>
          <w:szCs w:val="28"/>
        </w:rPr>
      </w:pPr>
      <w:r w:rsidRPr="007A3DAE">
        <w:rPr>
          <w:rFonts w:cs="Times New Roman"/>
          <w:b/>
          <w:bCs/>
          <w:color w:val="1F497D" w:themeColor="text2"/>
          <w:sz w:val="32"/>
          <w:szCs w:val="28"/>
        </w:rPr>
        <w:t>Project Titl</w:t>
      </w:r>
      <w:r w:rsidR="00D606D3" w:rsidRPr="007A3DAE">
        <w:rPr>
          <w:rFonts w:cs="Times New Roman"/>
          <w:b/>
          <w:bCs/>
          <w:color w:val="1F497D" w:themeColor="text2"/>
          <w:sz w:val="32"/>
          <w:szCs w:val="28"/>
        </w:rPr>
        <w:t>e:</w:t>
      </w:r>
    </w:p>
    <w:p w14:paraId="126CE3A7" w14:textId="3850D284" w:rsidR="0073245D" w:rsidRPr="007A3DAE" w:rsidRDefault="005A5799" w:rsidP="00D606D3">
      <w:pPr>
        <w:jc w:val="center"/>
        <w:rPr>
          <w:rFonts w:cs="Times New Roman"/>
          <w:sz w:val="28"/>
          <w:szCs w:val="24"/>
        </w:rPr>
      </w:pPr>
      <w:r w:rsidRPr="007A3DAE">
        <w:rPr>
          <w:rFonts w:cs="Times New Roman"/>
          <w:sz w:val="24"/>
        </w:rPr>
        <w:br/>
      </w:r>
      <w:r w:rsidR="0073245D" w:rsidRPr="007A3DAE">
        <w:rPr>
          <w:rFonts w:cs="Times New Roman"/>
          <w:b/>
          <w:bCs/>
          <w:sz w:val="28"/>
          <w:szCs w:val="24"/>
        </w:rPr>
        <w:t>TELCO CUSTOMER CHURN PREDICTION</w:t>
      </w:r>
    </w:p>
    <w:p w14:paraId="7C07B99C" w14:textId="5B655F35" w:rsidR="001C6D18" w:rsidRPr="007A3DAE" w:rsidRDefault="0073245D" w:rsidP="0073245D">
      <w:pPr>
        <w:jc w:val="center"/>
        <w:rPr>
          <w:rFonts w:cs="Times New Roman"/>
          <w:b/>
          <w:bCs/>
          <w:sz w:val="28"/>
          <w:szCs w:val="24"/>
        </w:rPr>
      </w:pPr>
      <w:r w:rsidRPr="007A3DAE">
        <w:rPr>
          <w:rFonts w:cs="Times New Roman"/>
          <w:b/>
          <w:bCs/>
          <w:sz w:val="28"/>
          <w:szCs w:val="24"/>
        </w:rPr>
        <w:t>USING MACHINE LEARNING</w:t>
      </w:r>
    </w:p>
    <w:p w14:paraId="5B0249AC" w14:textId="77777777" w:rsidR="00D606D3" w:rsidRPr="007A3DAE" w:rsidRDefault="00D606D3" w:rsidP="0073245D">
      <w:pPr>
        <w:jc w:val="center"/>
        <w:rPr>
          <w:rFonts w:cs="Times New Roman"/>
          <w:b/>
          <w:bCs/>
          <w:sz w:val="24"/>
        </w:rPr>
      </w:pPr>
    </w:p>
    <w:p w14:paraId="5D310B78" w14:textId="01D12806" w:rsidR="0073245D" w:rsidRPr="007A3DAE" w:rsidRDefault="0073245D">
      <w:pPr>
        <w:jc w:val="center"/>
        <w:rPr>
          <w:rFonts w:cs="Times New Roman"/>
          <w:b/>
          <w:bCs/>
          <w:color w:val="1F497D" w:themeColor="text2"/>
          <w:sz w:val="32"/>
          <w:szCs w:val="28"/>
        </w:rPr>
      </w:pPr>
      <w:r w:rsidRPr="007A3DAE">
        <w:rPr>
          <w:rFonts w:cs="Times New Roman"/>
          <w:b/>
          <w:bCs/>
          <w:color w:val="1F497D" w:themeColor="text2"/>
          <w:sz w:val="32"/>
          <w:szCs w:val="28"/>
        </w:rPr>
        <w:t>Submitted To:</w:t>
      </w:r>
    </w:p>
    <w:p w14:paraId="4FF92E2B" w14:textId="149B547C" w:rsidR="00D606D3" w:rsidRPr="007A3DAE" w:rsidRDefault="00D606D3">
      <w:pPr>
        <w:jc w:val="center"/>
        <w:rPr>
          <w:rFonts w:cs="Times New Roman"/>
          <w:b/>
          <w:bCs/>
          <w:sz w:val="32"/>
          <w:szCs w:val="28"/>
        </w:rPr>
      </w:pPr>
      <w:r w:rsidRPr="007A3DAE">
        <w:rPr>
          <w:rFonts w:cs="Times New Roman"/>
          <w:b/>
          <w:bCs/>
          <w:sz w:val="32"/>
          <w:szCs w:val="28"/>
        </w:rPr>
        <w:t>MD. KAMRUL ISLAM</w:t>
      </w:r>
    </w:p>
    <w:p w14:paraId="1CD64F9F" w14:textId="64B9464D" w:rsidR="0073245D" w:rsidRPr="007A3DAE" w:rsidRDefault="0073245D">
      <w:pPr>
        <w:jc w:val="center"/>
        <w:rPr>
          <w:rFonts w:cs="Times New Roman"/>
          <w:sz w:val="24"/>
        </w:rPr>
      </w:pPr>
    </w:p>
    <w:p w14:paraId="32CAD303" w14:textId="11BF32DB" w:rsidR="0073245D" w:rsidRPr="007A3DAE" w:rsidRDefault="00D606D3">
      <w:pPr>
        <w:jc w:val="center"/>
        <w:rPr>
          <w:rFonts w:cs="Times New Roman"/>
        </w:rPr>
      </w:pPr>
      <w:r w:rsidRPr="007A3DAE">
        <w:rPr>
          <w:rFonts w:cs="Times New Roman"/>
          <w:b/>
          <w:bCs/>
          <w:color w:val="1F497D" w:themeColor="text2"/>
          <w:sz w:val="32"/>
          <w:szCs w:val="28"/>
        </w:rPr>
        <w:t>Submitted By:</w:t>
      </w:r>
    </w:p>
    <w:p w14:paraId="4F689B7E" w14:textId="77777777" w:rsidR="001C6D18" w:rsidRPr="007A3DAE" w:rsidRDefault="001C6D18">
      <w:pPr>
        <w:spacing w:after="200"/>
        <w:rPr>
          <w:rFonts w:cs="Times New Roman"/>
        </w:rPr>
      </w:pPr>
    </w:p>
    <w:tbl>
      <w:tblPr>
        <w:tblStyle w:val="TableGrid"/>
        <w:tblW w:w="10368" w:type="dxa"/>
        <w:tblLook w:val="04A0" w:firstRow="1" w:lastRow="0" w:firstColumn="1" w:lastColumn="0" w:noHBand="0" w:noVBand="1"/>
      </w:tblPr>
      <w:tblGrid>
        <w:gridCol w:w="5184"/>
        <w:gridCol w:w="5184"/>
      </w:tblGrid>
      <w:tr w:rsidR="00D606D3" w:rsidRPr="007A3DAE" w14:paraId="24B636C0" w14:textId="77777777" w:rsidTr="00D606D3">
        <w:trPr>
          <w:trHeight w:val="760"/>
        </w:trPr>
        <w:tc>
          <w:tcPr>
            <w:tcW w:w="5184" w:type="dxa"/>
          </w:tcPr>
          <w:p w14:paraId="32D8D05F" w14:textId="6615EF35" w:rsidR="00D606D3" w:rsidRPr="007A3DAE" w:rsidRDefault="00D606D3" w:rsidP="00D606D3">
            <w:pPr>
              <w:jc w:val="center"/>
              <w:rPr>
                <w:rFonts w:cs="Times New Roman"/>
                <w:b/>
                <w:bCs/>
                <w:sz w:val="24"/>
                <w:szCs w:val="24"/>
              </w:rPr>
            </w:pPr>
            <w:r w:rsidRPr="007A3DAE">
              <w:rPr>
                <w:rFonts w:cs="Times New Roman"/>
                <w:b/>
                <w:bCs/>
                <w:sz w:val="24"/>
                <w:szCs w:val="24"/>
              </w:rPr>
              <w:t>Name</w:t>
            </w:r>
          </w:p>
        </w:tc>
        <w:tc>
          <w:tcPr>
            <w:tcW w:w="5184" w:type="dxa"/>
          </w:tcPr>
          <w:p w14:paraId="42BE9711" w14:textId="35BB9EBB" w:rsidR="00D606D3" w:rsidRPr="007A3DAE" w:rsidRDefault="00D606D3" w:rsidP="00D606D3">
            <w:pPr>
              <w:jc w:val="center"/>
              <w:rPr>
                <w:rFonts w:cs="Times New Roman"/>
                <w:b/>
                <w:bCs/>
                <w:sz w:val="24"/>
                <w:szCs w:val="24"/>
              </w:rPr>
            </w:pPr>
            <w:r w:rsidRPr="007A3DAE">
              <w:rPr>
                <w:rFonts w:cs="Times New Roman"/>
                <w:b/>
                <w:bCs/>
                <w:sz w:val="24"/>
                <w:szCs w:val="24"/>
              </w:rPr>
              <w:t>ID</w:t>
            </w:r>
          </w:p>
        </w:tc>
      </w:tr>
      <w:tr w:rsidR="00D606D3" w:rsidRPr="007A3DAE" w14:paraId="72FCB4E5" w14:textId="77777777" w:rsidTr="00D606D3">
        <w:trPr>
          <w:trHeight w:val="730"/>
        </w:trPr>
        <w:tc>
          <w:tcPr>
            <w:tcW w:w="5184" w:type="dxa"/>
          </w:tcPr>
          <w:p w14:paraId="7D5F39D7" w14:textId="73D991D5" w:rsidR="00D606D3" w:rsidRPr="00311791" w:rsidRDefault="00D606D3" w:rsidP="00D606D3">
            <w:pPr>
              <w:jc w:val="center"/>
              <w:rPr>
                <w:rFonts w:cs="Times New Roman"/>
                <w:b/>
                <w:bCs/>
                <w:sz w:val="24"/>
                <w:szCs w:val="24"/>
              </w:rPr>
            </w:pPr>
            <w:proofErr w:type="spellStart"/>
            <w:r w:rsidRPr="00311791">
              <w:rPr>
                <w:rFonts w:cs="Times New Roman"/>
                <w:b/>
                <w:bCs/>
                <w:sz w:val="24"/>
                <w:szCs w:val="24"/>
              </w:rPr>
              <w:t>Mahabub</w:t>
            </w:r>
            <w:proofErr w:type="spellEnd"/>
            <w:r w:rsidRPr="00311791">
              <w:rPr>
                <w:rFonts w:cs="Times New Roman"/>
                <w:b/>
                <w:bCs/>
                <w:sz w:val="24"/>
                <w:szCs w:val="24"/>
              </w:rPr>
              <w:t xml:space="preserve"> Islam</w:t>
            </w:r>
          </w:p>
        </w:tc>
        <w:tc>
          <w:tcPr>
            <w:tcW w:w="5184" w:type="dxa"/>
          </w:tcPr>
          <w:p w14:paraId="493AE1FE" w14:textId="54C39342" w:rsidR="00D606D3" w:rsidRPr="00311791" w:rsidRDefault="00D606D3" w:rsidP="00D606D3">
            <w:pPr>
              <w:jc w:val="center"/>
              <w:rPr>
                <w:rFonts w:cs="Times New Roman"/>
                <w:b/>
                <w:bCs/>
                <w:sz w:val="24"/>
                <w:szCs w:val="24"/>
              </w:rPr>
            </w:pPr>
            <w:r w:rsidRPr="00311791">
              <w:rPr>
                <w:rFonts w:cs="Times New Roman"/>
                <w:b/>
                <w:bCs/>
                <w:sz w:val="24"/>
                <w:szCs w:val="24"/>
              </w:rPr>
              <w:t>23-50725-1</w:t>
            </w:r>
          </w:p>
        </w:tc>
      </w:tr>
      <w:tr w:rsidR="00D606D3" w:rsidRPr="007A3DAE" w14:paraId="6F718C37" w14:textId="77777777" w:rsidTr="00D606D3">
        <w:trPr>
          <w:trHeight w:val="760"/>
        </w:trPr>
        <w:tc>
          <w:tcPr>
            <w:tcW w:w="5184" w:type="dxa"/>
          </w:tcPr>
          <w:p w14:paraId="63B4BD69" w14:textId="3B5B6640" w:rsidR="00D606D3" w:rsidRPr="00311791" w:rsidRDefault="00D606D3" w:rsidP="00D606D3">
            <w:pPr>
              <w:jc w:val="center"/>
              <w:rPr>
                <w:rFonts w:cs="Times New Roman"/>
                <w:b/>
                <w:bCs/>
                <w:sz w:val="24"/>
                <w:szCs w:val="24"/>
              </w:rPr>
            </w:pPr>
            <w:r w:rsidRPr="00311791">
              <w:rPr>
                <w:rFonts w:cs="Times New Roman"/>
                <w:b/>
                <w:bCs/>
                <w:sz w:val="24"/>
                <w:szCs w:val="24"/>
              </w:rPr>
              <w:t>Kazi Umma Jannat</w:t>
            </w:r>
          </w:p>
        </w:tc>
        <w:tc>
          <w:tcPr>
            <w:tcW w:w="5184" w:type="dxa"/>
          </w:tcPr>
          <w:p w14:paraId="27D347AD" w14:textId="4379FEFF" w:rsidR="00D606D3" w:rsidRPr="00311791" w:rsidRDefault="00D606D3" w:rsidP="00D606D3">
            <w:pPr>
              <w:jc w:val="center"/>
              <w:rPr>
                <w:rFonts w:cs="Times New Roman"/>
                <w:b/>
                <w:bCs/>
                <w:sz w:val="24"/>
                <w:szCs w:val="24"/>
              </w:rPr>
            </w:pPr>
            <w:r w:rsidRPr="00311791">
              <w:rPr>
                <w:rFonts w:cs="Times New Roman"/>
                <w:b/>
                <w:bCs/>
                <w:sz w:val="24"/>
                <w:szCs w:val="24"/>
              </w:rPr>
              <w:t>23-50465-1</w:t>
            </w:r>
          </w:p>
        </w:tc>
      </w:tr>
    </w:tbl>
    <w:p w14:paraId="4B1656FD" w14:textId="77777777" w:rsidR="00D606D3" w:rsidRPr="007A3DAE" w:rsidRDefault="00D606D3">
      <w:pPr>
        <w:rPr>
          <w:rFonts w:cs="Times New Roman"/>
        </w:rPr>
      </w:pPr>
    </w:p>
    <w:p w14:paraId="22040F61" w14:textId="77777777" w:rsidR="00D606D3" w:rsidRPr="007A3DAE" w:rsidRDefault="00D606D3">
      <w:pPr>
        <w:rPr>
          <w:rFonts w:cs="Times New Roman"/>
        </w:rPr>
      </w:pPr>
    </w:p>
    <w:p w14:paraId="4AE27B4B" w14:textId="204CD5E5" w:rsidR="00D606D3" w:rsidRPr="00D606D3" w:rsidRDefault="00D606D3" w:rsidP="00D606D3">
      <w:pPr>
        <w:jc w:val="center"/>
        <w:rPr>
          <w:rFonts w:cs="Times New Roman"/>
          <w:b/>
          <w:bCs/>
        </w:rPr>
      </w:pPr>
      <w:r w:rsidRPr="007A3DAE">
        <w:rPr>
          <w:rFonts w:cs="Times New Roman"/>
          <w:b/>
          <w:bCs/>
          <w:sz w:val="28"/>
          <w:szCs w:val="28"/>
        </w:rPr>
        <w:t>Group No: 02</w:t>
      </w:r>
      <w:r w:rsidR="005A5799" w:rsidRPr="00D606D3">
        <w:rPr>
          <w:rFonts w:cs="Times New Roman"/>
          <w:b/>
          <w:bCs/>
        </w:rPr>
        <w:br w:type="page"/>
      </w:r>
    </w:p>
    <w:p w14:paraId="535D11CD" w14:textId="70A78E8A" w:rsidR="001C6D18" w:rsidRPr="0073245D" w:rsidRDefault="005A5799">
      <w:pPr>
        <w:pStyle w:val="Heading1"/>
        <w:rPr>
          <w:rFonts w:ascii="Times New Roman" w:hAnsi="Times New Roman" w:cs="Times New Roman"/>
        </w:rPr>
      </w:pPr>
      <w:r w:rsidRPr="0073245D">
        <w:rPr>
          <w:rFonts w:ascii="Times New Roman" w:hAnsi="Times New Roman" w:cs="Times New Roman"/>
        </w:rPr>
        <w:lastRenderedPageBreak/>
        <w:t xml:space="preserve">1. Project Title </w:t>
      </w:r>
    </w:p>
    <w:p w14:paraId="3480D33E" w14:textId="77777777" w:rsidR="001C6D18" w:rsidRPr="00072531" w:rsidRDefault="005A5799" w:rsidP="00072531">
      <w:pPr>
        <w:jc w:val="both"/>
        <w:rPr>
          <w:rFonts w:cs="Times New Roman"/>
          <w:sz w:val="24"/>
          <w:szCs w:val="24"/>
        </w:rPr>
      </w:pPr>
      <w:r w:rsidRPr="00072531">
        <w:rPr>
          <w:rFonts w:cs="Times New Roman"/>
          <w:b/>
          <w:sz w:val="24"/>
          <w:szCs w:val="24"/>
        </w:rPr>
        <w:t xml:space="preserve">Project Title: </w:t>
      </w:r>
      <w:r w:rsidRPr="00072531">
        <w:rPr>
          <w:rFonts w:cs="Times New Roman"/>
          <w:sz w:val="24"/>
          <w:szCs w:val="24"/>
        </w:rPr>
        <w:t>Telco Customer Churn Prediction Using Machine Learning</w:t>
      </w:r>
    </w:p>
    <w:p w14:paraId="4D34CF55" w14:textId="77777777" w:rsidR="001C6D18" w:rsidRPr="0073245D" w:rsidRDefault="005A5799" w:rsidP="00072531">
      <w:pPr>
        <w:jc w:val="both"/>
        <w:rPr>
          <w:rFonts w:cs="Times New Roman"/>
        </w:rPr>
      </w:pPr>
      <w:r w:rsidRPr="00072531">
        <w:rPr>
          <w:rFonts w:cs="Times New Roman"/>
          <w:sz w:val="24"/>
          <w:szCs w:val="24"/>
        </w:rPr>
        <w:t>This project develops a machine-learning classification workflow to predict whether a telecommunications customer is likely to churn using demographic, service, contract, tenure, payment, and billing information</w:t>
      </w:r>
      <w:r w:rsidRPr="0073245D">
        <w:rPr>
          <w:rFonts w:cs="Times New Roman"/>
        </w:rPr>
        <w:t>.</w:t>
      </w:r>
    </w:p>
    <w:p w14:paraId="7E02D999"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2. Problem Statement, Stakeholders, Objective and Success Criteria</w:t>
      </w:r>
    </w:p>
    <w:p w14:paraId="4E62CE19" w14:textId="77777777" w:rsidR="001C6D18" w:rsidRPr="00072531" w:rsidRDefault="005A5799" w:rsidP="00072531">
      <w:pPr>
        <w:jc w:val="both"/>
        <w:rPr>
          <w:rFonts w:cs="Times New Roman"/>
          <w:sz w:val="24"/>
          <w:szCs w:val="24"/>
        </w:rPr>
      </w:pPr>
      <w:r w:rsidRPr="00072531">
        <w:rPr>
          <w:rFonts w:cs="Times New Roman"/>
          <w:sz w:val="24"/>
          <w:szCs w:val="24"/>
        </w:rPr>
        <w:t>Customer churn is an important concern for telecommunications companies because losing existing customers can reduce revenue and increase customer-acquisition costs. The project treats churn as a binary classification problem, where Churn = Yes indicates that a customer left the service and Churn = No indicates that the customer remained.</w:t>
      </w:r>
    </w:p>
    <w:p w14:paraId="3F897750" w14:textId="77777777" w:rsidR="001C6D18" w:rsidRPr="00072531" w:rsidRDefault="005A5799" w:rsidP="00072531">
      <w:pPr>
        <w:jc w:val="both"/>
        <w:rPr>
          <w:rFonts w:cs="Times New Roman"/>
          <w:sz w:val="24"/>
          <w:szCs w:val="24"/>
        </w:rPr>
      </w:pPr>
      <w:r w:rsidRPr="00072531">
        <w:rPr>
          <w:rFonts w:cs="Times New Roman"/>
          <w:sz w:val="24"/>
          <w:szCs w:val="24"/>
        </w:rPr>
        <w:t>The main stakeholders are telecommunications service providers, customer-retention teams, marketing teams, and business analysts. The objective is to build a reproducible, leakage-safe workflow that audits the data, compares a baseline with multiple classifiers, tunes models using training-data cross-validation, and evaluates the selected model once on an untouched test set.</w:t>
      </w:r>
    </w:p>
    <w:p w14:paraId="17B316ED" w14:textId="77777777" w:rsidR="001C6D18" w:rsidRPr="00072531" w:rsidRDefault="005A5799" w:rsidP="00072531">
      <w:pPr>
        <w:jc w:val="both"/>
        <w:rPr>
          <w:rFonts w:cs="Times New Roman"/>
          <w:sz w:val="24"/>
          <w:szCs w:val="24"/>
        </w:rPr>
      </w:pPr>
      <w:r w:rsidRPr="00072531">
        <w:rPr>
          <w:rFonts w:cs="Times New Roman"/>
          <w:sz w:val="24"/>
          <w:szCs w:val="24"/>
        </w:rPr>
        <w:t>Because the churn class is imbalanced, success is assessed using precision, recall, F1-score, ROC-AUC, PR-AUC, and the confusion matrix rather than accuracy alone.</w:t>
      </w:r>
    </w:p>
    <w:p w14:paraId="4C8333ED"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3. Dataset Source, Data Dictionary, Privacy and Ethics</w:t>
      </w:r>
    </w:p>
    <w:p w14:paraId="606BDCEB" w14:textId="77777777" w:rsidR="001C6D18" w:rsidRPr="0073245D" w:rsidRDefault="005A5799" w:rsidP="00072531">
      <w:pPr>
        <w:jc w:val="both"/>
        <w:rPr>
          <w:rFonts w:cs="Times New Roman"/>
        </w:rPr>
      </w:pPr>
      <w:r w:rsidRPr="00072531">
        <w:rPr>
          <w:rFonts w:cs="Times New Roman"/>
          <w:sz w:val="24"/>
          <w:szCs w:val="24"/>
        </w:rPr>
        <w:t>The supplied dataset contains 7,043 customer records and 21 original columns. The target variable is Churn. There are 5,174 non-churn customers (73.46%) and 1,869 churn customers (26.54%). IBM identifies Telco customer churn as sample data from a fictional telecommunications company and lists customer characteristics such as gender, dependents, monthly charges, and service information</w:t>
      </w:r>
      <w:r w:rsidRPr="0073245D">
        <w:rPr>
          <w:rFonts w:cs="Times New Roman"/>
        </w:rPr>
        <w:t>.</w:t>
      </w:r>
    </w:p>
    <w:p w14:paraId="2BA061C3" w14:textId="3C4246E1" w:rsidR="005B295B" w:rsidRDefault="005A5799" w:rsidP="005B295B">
      <w:pPr>
        <w:rPr>
          <w:rFonts w:cs="Times New Roman"/>
          <w:b/>
        </w:rPr>
      </w:pPr>
      <w:r w:rsidRPr="0073245D">
        <w:rPr>
          <w:rFonts w:cs="Times New Roman"/>
          <w:b/>
        </w:rPr>
        <w:t xml:space="preserve">Dataset access used by the group: </w:t>
      </w:r>
      <w:r w:rsidR="005B295B">
        <w:rPr>
          <w:rFonts w:cs="Times New Roman"/>
          <w:b/>
        </w:rPr>
        <w:t xml:space="preserve"> </w:t>
      </w:r>
      <w:r w:rsidR="005B295B" w:rsidRPr="005B295B">
        <w:rPr>
          <w:rFonts w:cs="Times New Roman"/>
          <w:b/>
        </w:rPr>
        <w:t>https://www.kaggle.com/datasets/palashfendarkar/wa-fnusec-telcocustomerchurn</w:t>
      </w:r>
    </w:p>
    <w:p w14:paraId="1A323B03" w14:textId="203EFDEE" w:rsidR="001C6D18" w:rsidRPr="00072531" w:rsidRDefault="005A5799" w:rsidP="005B295B">
      <w:pPr>
        <w:rPr>
          <w:rFonts w:cs="Times New Roman"/>
          <w:sz w:val="24"/>
          <w:szCs w:val="24"/>
        </w:rPr>
      </w:pPr>
      <w:r w:rsidRPr="00072531">
        <w:rPr>
          <w:rFonts w:cs="Times New Roman"/>
          <w:sz w:val="24"/>
          <w:szCs w:val="24"/>
        </w:rPr>
        <w:t>The exact standalone license for the specific CSV supplied for this project was not documented in the available project materials; therefore, this report does not assign an unverified license. IBM is acknowledged as the original sample-data source, and the dataset is used here for academic coursework.</w:t>
      </w:r>
    </w:p>
    <w:tbl>
      <w:tblPr>
        <w:tblStyle w:val="TableGrid"/>
        <w:tblW w:w="0" w:type="auto"/>
        <w:jc w:val="center"/>
        <w:tblLook w:val="04A0" w:firstRow="1" w:lastRow="0" w:firstColumn="1" w:lastColumn="0" w:noHBand="0" w:noVBand="1"/>
      </w:tblPr>
      <w:tblGrid>
        <w:gridCol w:w="2304"/>
        <w:gridCol w:w="2016"/>
        <w:gridCol w:w="5328"/>
      </w:tblGrid>
      <w:tr w:rsidR="001C6D18" w:rsidRPr="00072531" w14:paraId="7F631327" w14:textId="77777777">
        <w:trPr>
          <w:cantSplit/>
          <w:tblHeader/>
          <w:jc w:val="center"/>
        </w:trPr>
        <w:tc>
          <w:tcPr>
            <w:tcW w:w="2304" w:type="dxa"/>
            <w:shd w:val="clear" w:color="auto" w:fill="D9EAF7"/>
            <w:vAlign w:val="center"/>
          </w:tcPr>
          <w:p w14:paraId="140EAE98" w14:textId="77777777" w:rsidR="001C6D18" w:rsidRPr="00072531" w:rsidRDefault="005A5799" w:rsidP="00072531">
            <w:pPr>
              <w:spacing w:after="0" w:line="360" w:lineRule="auto"/>
              <w:jc w:val="center"/>
              <w:rPr>
                <w:rFonts w:cs="Times New Roman"/>
                <w:szCs w:val="32"/>
              </w:rPr>
            </w:pPr>
            <w:r w:rsidRPr="00072531">
              <w:rPr>
                <w:rFonts w:cs="Times New Roman"/>
                <w:b/>
                <w:szCs w:val="32"/>
              </w:rPr>
              <w:t>Variable</w:t>
            </w:r>
          </w:p>
        </w:tc>
        <w:tc>
          <w:tcPr>
            <w:tcW w:w="2016" w:type="dxa"/>
            <w:shd w:val="clear" w:color="auto" w:fill="D9EAF7"/>
            <w:vAlign w:val="center"/>
          </w:tcPr>
          <w:p w14:paraId="124CC228" w14:textId="77777777" w:rsidR="001C6D18" w:rsidRPr="00072531" w:rsidRDefault="005A5799" w:rsidP="00072531">
            <w:pPr>
              <w:spacing w:after="0" w:line="360" w:lineRule="auto"/>
              <w:jc w:val="center"/>
              <w:rPr>
                <w:rFonts w:cs="Times New Roman"/>
                <w:szCs w:val="32"/>
              </w:rPr>
            </w:pPr>
            <w:r w:rsidRPr="00072531">
              <w:rPr>
                <w:rFonts w:cs="Times New Roman"/>
                <w:b/>
                <w:szCs w:val="32"/>
              </w:rPr>
              <w:t>Type</w:t>
            </w:r>
          </w:p>
        </w:tc>
        <w:tc>
          <w:tcPr>
            <w:tcW w:w="5328" w:type="dxa"/>
            <w:shd w:val="clear" w:color="auto" w:fill="D9EAF7"/>
            <w:vAlign w:val="center"/>
          </w:tcPr>
          <w:p w14:paraId="25C13034" w14:textId="77777777" w:rsidR="001C6D18" w:rsidRPr="00072531" w:rsidRDefault="005A5799" w:rsidP="00072531">
            <w:pPr>
              <w:spacing w:after="0" w:line="360" w:lineRule="auto"/>
              <w:jc w:val="center"/>
              <w:rPr>
                <w:rFonts w:cs="Times New Roman"/>
                <w:szCs w:val="32"/>
              </w:rPr>
            </w:pPr>
            <w:r w:rsidRPr="00072531">
              <w:rPr>
                <w:rFonts w:cs="Times New Roman"/>
                <w:b/>
                <w:szCs w:val="32"/>
              </w:rPr>
              <w:t>Description</w:t>
            </w:r>
          </w:p>
        </w:tc>
      </w:tr>
      <w:tr w:rsidR="001C6D18" w:rsidRPr="00072531" w14:paraId="5D843782" w14:textId="77777777">
        <w:trPr>
          <w:cantSplit/>
          <w:jc w:val="center"/>
        </w:trPr>
        <w:tc>
          <w:tcPr>
            <w:tcW w:w="2304" w:type="dxa"/>
            <w:vAlign w:val="center"/>
          </w:tcPr>
          <w:p w14:paraId="16E2BE53" w14:textId="77777777" w:rsidR="001C6D18" w:rsidRPr="00072531" w:rsidRDefault="005A5799" w:rsidP="00072531">
            <w:pPr>
              <w:spacing w:after="0" w:line="360" w:lineRule="auto"/>
              <w:rPr>
                <w:rFonts w:cs="Times New Roman"/>
                <w:szCs w:val="32"/>
              </w:rPr>
            </w:pPr>
            <w:r w:rsidRPr="00072531">
              <w:rPr>
                <w:rFonts w:cs="Times New Roman"/>
                <w:szCs w:val="32"/>
              </w:rPr>
              <w:t>customerID</w:t>
            </w:r>
          </w:p>
        </w:tc>
        <w:tc>
          <w:tcPr>
            <w:tcW w:w="2016" w:type="dxa"/>
            <w:vAlign w:val="center"/>
          </w:tcPr>
          <w:p w14:paraId="13AC3312" w14:textId="77777777" w:rsidR="001C6D18" w:rsidRPr="00072531" w:rsidRDefault="005A5799" w:rsidP="00072531">
            <w:pPr>
              <w:spacing w:after="0" w:line="360" w:lineRule="auto"/>
              <w:jc w:val="center"/>
              <w:rPr>
                <w:rFonts w:cs="Times New Roman"/>
                <w:szCs w:val="32"/>
              </w:rPr>
            </w:pPr>
            <w:r w:rsidRPr="00072531">
              <w:rPr>
                <w:rFonts w:cs="Times New Roman"/>
                <w:szCs w:val="32"/>
              </w:rPr>
              <w:t>Identifier</w:t>
            </w:r>
          </w:p>
        </w:tc>
        <w:tc>
          <w:tcPr>
            <w:tcW w:w="5328" w:type="dxa"/>
            <w:vAlign w:val="center"/>
          </w:tcPr>
          <w:p w14:paraId="503006DD" w14:textId="77777777" w:rsidR="001C6D18" w:rsidRPr="00072531" w:rsidRDefault="005A5799" w:rsidP="00072531">
            <w:pPr>
              <w:spacing w:after="0" w:line="360" w:lineRule="auto"/>
              <w:jc w:val="center"/>
              <w:rPr>
                <w:rFonts w:cs="Times New Roman"/>
                <w:szCs w:val="32"/>
              </w:rPr>
            </w:pPr>
            <w:r w:rsidRPr="00072531">
              <w:rPr>
                <w:rFonts w:cs="Times New Roman"/>
                <w:szCs w:val="32"/>
              </w:rPr>
              <w:t>Unique customer identifier; excluded from modelling</w:t>
            </w:r>
          </w:p>
        </w:tc>
      </w:tr>
      <w:tr w:rsidR="001C6D18" w:rsidRPr="00072531" w14:paraId="7A517C6D" w14:textId="77777777">
        <w:trPr>
          <w:cantSplit/>
          <w:jc w:val="center"/>
        </w:trPr>
        <w:tc>
          <w:tcPr>
            <w:tcW w:w="2304" w:type="dxa"/>
            <w:vAlign w:val="center"/>
          </w:tcPr>
          <w:p w14:paraId="34524D4B" w14:textId="77777777" w:rsidR="001C6D18" w:rsidRPr="00072531" w:rsidRDefault="005A5799" w:rsidP="00072531">
            <w:pPr>
              <w:spacing w:after="0" w:line="360" w:lineRule="auto"/>
              <w:rPr>
                <w:rFonts w:cs="Times New Roman"/>
                <w:szCs w:val="32"/>
              </w:rPr>
            </w:pPr>
            <w:r w:rsidRPr="00072531">
              <w:rPr>
                <w:rFonts w:cs="Times New Roman"/>
                <w:szCs w:val="32"/>
              </w:rPr>
              <w:t>gender</w:t>
            </w:r>
          </w:p>
        </w:tc>
        <w:tc>
          <w:tcPr>
            <w:tcW w:w="2016" w:type="dxa"/>
            <w:vAlign w:val="center"/>
          </w:tcPr>
          <w:p w14:paraId="546C12A2"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5113A944" w14:textId="77777777" w:rsidR="001C6D18" w:rsidRPr="00072531" w:rsidRDefault="005A5799" w:rsidP="00072531">
            <w:pPr>
              <w:spacing w:after="0" w:line="360" w:lineRule="auto"/>
              <w:jc w:val="center"/>
              <w:rPr>
                <w:rFonts w:cs="Times New Roman"/>
                <w:szCs w:val="32"/>
              </w:rPr>
            </w:pPr>
            <w:r w:rsidRPr="00072531">
              <w:rPr>
                <w:rFonts w:cs="Times New Roman"/>
                <w:szCs w:val="32"/>
              </w:rPr>
              <w:t>Customer gender</w:t>
            </w:r>
          </w:p>
        </w:tc>
      </w:tr>
      <w:tr w:rsidR="001C6D18" w:rsidRPr="00072531" w14:paraId="502ED36D" w14:textId="77777777">
        <w:trPr>
          <w:cantSplit/>
          <w:jc w:val="center"/>
        </w:trPr>
        <w:tc>
          <w:tcPr>
            <w:tcW w:w="2304" w:type="dxa"/>
            <w:vAlign w:val="center"/>
          </w:tcPr>
          <w:p w14:paraId="231F62ED" w14:textId="77777777" w:rsidR="001C6D18" w:rsidRPr="00072531" w:rsidRDefault="005A5799" w:rsidP="00072531">
            <w:pPr>
              <w:spacing w:after="0" w:line="360" w:lineRule="auto"/>
              <w:rPr>
                <w:rFonts w:cs="Times New Roman"/>
                <w:szCs w:val="32"/>
              </w:rPr>
            </w:pPr>
            <w:r w:rsidRPr="00072531">
              <w:rPr>
                <w:rFonts w:cs="Times New Roman"/>
                <w:szCs w:val="32"/>
              </w:rPr>
              <w:t>SeniorCitizen</w:t>
            </w:r>
          </w:p>
        </w:tc>
        <w:tc>
          <w:tcPr>
            <w:tcW w:w="2016" w:type="dxa"/>
            <w:vAlign w:val="center"/>
          </w:tcPr>
          <w:p w14:paraId="0622E55C" w14:textId="77777777" w:rsidR="001C6D18" w:rsidRPr="00072531" w:rsidRDefault="005A5799" w:rsidP="00072531">
            <w:pPr>
              <w:spacing w:after="0" w:line="360" w:lineRule="auto"/>
              <w:jc w:val="center"/>
              <w:rPr>
                <w:rFonts w:cs="Times New Roman"/>
                <w:szCs w:val="32"/>
              </w:rPr>
            </w:pPr>
            <w:r w:rsidRPr="00072531">
              <w:rPr>
                <w:rFonts w:cs="Times New Roman"/>
                <w:szCs w:val="32"/>
              </w:rPr>
              <w:t>Binary numeric</w:t>
            </w:r>
          </w:p>
        </w:tc>
        <w:tc>
          <w:tcPr>
            <w:tcW w:w="5328" w:type="dxa"/>
            <w:vAlign w:val="center"/>
          </w:tcPr>
          <w:p w14:paraId="03C5A3F0" w14:textId="77777777" w:rsidR="001C6D18" w:rsidRPr="00072531" w:rsidRDefault="005A5799" w:rsidP="00072531">
            <w:pPr>
              <w:spacing w:after="0" w:line="360" w:lineRule="auto"/>
              <w:jc w:val="center"/>
              <w:rPr>
                <w:rFonts w:cs="Times New Roman"/>
                <w:szCs w:val="32"/>
              </w:rPr>
            </w:pPr>
            <w:r w:rsidRPr="00072531">
              <w:rPr>
                <w:rFonts w:cs="Times New Roman"/>
                <w:szCs w:val="32"/>
              </w:rPr>
              <w:t>Senior-citizen indicator (1/0)</w:t>
            </w:r>
          </w:p>
        </w:tc>
      </w:tr>
      <w:tr w:rsidR="001C6D18" w:rsidRPr="00072531" w14:paraId="02461862" w14:textId="77777777">
        <w:trPr>
          <w:cantSplit/>
          <w:jc w:val="center"/>
        </w:trPr>
        <w:tc>
          <w:tcPr>
            <w:tcW w:w="2304" w:type="dxa"/>
            <w:vAlign w:val="center"/>
          </w:tcPr>
          <w:p w14:paraId="2F71E101" w14:textId="77777777" w:rsidR="001C6D18" w:rsidRPr="00072531" w:rsidRDefault="005A5799" w:rsidP="00072531">
            <w:pPr>
              <w:spacing w:after="0" w:line="360" w:lineRule="auto"/>
              <w:rPr>
                <w:rFonts w:cs="Times New Roman"/>
                <w:szCs w:val="32"/>
              </w:rPr>
            </w:pPr>
            <w:r w:rsidRPr="00072531">
              <w:rPr>
                <w:rFonts w:cs="Times New Roman"/>
                <w:szCs w:val="32"/>
              </w:rPr>
              <w:t>Partner</w:t>
            </w:r>
          </w:p>
        </w:tc>
        <w:tc>
          <w:tcPr>
            <w:tcW w:w="2016" w:type="dxa"/>
            <w:vAlign w:val="center"/>
          </w:tcPr>
          <w:p w14:paraId="3ED1A620"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0BDEED66" w14:textId="77777777" w:rsidR="001C6D18" w:rsidRPr="00072531" w:rsidRDefault="005A5799" w:rsidP="00072531">
            <w:pPr>
              <w:spacing w:after="0" w:line="360" w:lineRule="auto"/>
              <w:jc w:val="center"/>
              <w:rPr>
                <w:rFonts w:cs="Times New Roman"/>
                <w:szCs w:val="32"/>
              </w:rPr>
            </w:pPr>
            <w:r w:rsidRPr="00072531">
              <w:rPr>
                <w:rFonts w:cs="Times New Roman"/>
                <w:szCs w:val="32"/>
              </w:rPr>
              <w:t>Whether customer has a partner</w:t>
            </w:r>
          </w:p>
        </w:tc>
      </w:tr>
      <w:tr w:rsidR="001C6D18" w:rsidRPr="00072531" w14:paraId="62880B1F" w14:textId="77777777">
        <w:trPr>
          <w:cantSplit/>
          <w:jc w:val="center"/>
        </w:trPr>
        <w:tc>
          <w:tcPr>
            <w:tcW w:w="2304" w:type="dxa"/>
            <w:vAlign w:val="center"/>
          </w:tcPr>
          <w:p w14:paraId="56220F2A" w14:textId="77777777" w:rsidR="001C6D18" w:rsidRPr="00072531" w:rsidRDefault="005A5799" w:rsidP="00072531">
            <w:pPr>
              <w:spacing w:after="0" w:line="360" w:lineRule="auto"/>
              <w:rPr>
                <w:rFonts w:cs="Times New Roman"/>
                <w:szCs w:val="32"/>
              </w:rPr>
            </w:pPr>
            <w:r w:rsidRPr="00072531">
              <w:rPr>
                <w:rFonts w:cs="Times New Roman"/>
                <w:szCs w:val="32"/>
              </w:rPr>
              <w:t>Dependents</w:t>
            </w:r>
          </w:p>
        </w:tc>
        <w:tc>
          <w:tcPr>
            <w:tcW w:w="2016" w:type="dxa"/>
            <w:vAlign w:val="center"/>
          </w:tcPr>
          <w:p w14:paraId="73AC9480"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3EC9E5F7" w14:textId="77777777" w:rsidR="001C6D18" w:rsidRPr="00072531" w:rsidRDefault="005A5799" w:rsidP="00072531">
            <w:pPr>
              <w:spacing w:after="0" w:line="360" w:lineRule="auto"/>
              <w:jc w:val="center"/>
              <w:rPr>
                <w:rFonts w:cs="Times New Roman"/>
                <w:szCs w:val="32"/>
              </w:rPr>
            </w:pPr>
            <w:r w:rsidRPr="00072531">
              <w:rPr>
                <w:rFonts w:cs="Times New Roman"/>
                <w:szCs w:val="32"/>
              </w:rPr>
              <w:t>Whether customer has dependents</w:t>
            </w:r>
          </w:p>
        </w:tc>
      </w:tr>
      <w:tr w:rsidR="001C6D18" w:rsidRPr="00072531" w14:paraId="699E3EEB" w14:textId="77777777">
        <w:trPr>
          <w:cantSplit/>
          <w:jc w:val="center"/>
        </w:trPr>
        <w:tc>
          <w:tcPr>
            <w:tcW w:w="2304" w:type="dxa"/>
            <w:vAlign w:val="center"/>
          </w:tcPr>
          <w:p w14:paraId="181F8EAA" w14:textId="77777777" w:rsidR="001C6D18" w:rsidRPr="00072531" w:rsidRDefault="005A5799" w:rsidP="00072531">
            <w:pPr>
              <w:spacing w:after="0" w:line="360" w:lineRule="auto"/>
              <w:rPr>
                <w:rFonts w:cs="Times New Roman"/>
                <w:szCs w:val="32"/>
              </w:rPr>
            </w:pPr>
            <w:r w:rsidRPr="00072531">
              <w:rPr>
                <w:rFonts w:cs="Times New Roman"/>
                <w:szCs w:val="32"/>
              </w:rPr>
              <w:t>tenure</w:t>
            </w:r>
          </w:p>
        </w:tc>
        <w:tc>
          <w:tcPr>
            <w:tcW w:w="2016" w:type="dxa"/>
            <w:vAlign w:val="center"/>
          </w:tcPr>
          <w:p w14:paraId="0DB0C08A" w14:textId="77777777" w:rsidR="001C6D18" w:rsidRPr="00072531" w:rsidRDefault="005A5799" w:rsidP="00072531">
            <w:pPr>
              <w:spacing w:after="0" w:line="360" w:lineRule="auto"/>
              <w:jc w:val="center"/>
              <w:rPr>
                <w:rFonts w:cs="Times New Roman"/>
                <w:szCs w:val="32"/>
              </w:rPr>
            </w:pPr>
            <w:r w:rsidRPr="00072531">
              <w:rPr>
                <w:rFonts w:cs="Times New Roman"/>
                <w:szCs w:val="32"/>
              </w:rPr>
              <w:t>Numeric</w:t>
            </w:r>
          </w:p>
        </w:tc>
        <w:tc>
          <w:tcPr>
            <w:tcW w:w="5328" w:type="dxa"/>
            <w:vAlign w:val="center"/>
          </w:tcPr>
          <w:p w14:paraId="50D72B20" w14:textId="77777777" w:rsidR="001C6D18" w:rsidRPr="00072531" w:rsidRDefault="005A5799" w:rsidP="00072531">
            <w:pPr>
              <w:spacing w:after="0" w:line="360" w:lineRule="auto"/>
              <w:jc w:val="center"/>
              <w:rPr>
                <w:rFonts w:cs="Times New Roman"/>
                <w:szCs w:val="32"/>
              </w:rPr>
            </w:pPr>
            <w:r w:rsidRPr="00072531">
              <w:rPr>
                <w:rFonts w:cs="Times New Roman"/>
                <w:szCs w:val="32"/>
              </w:rPr>
              <w:t>Months with the company</w:t>
            </w:r>
          </w:p>
        </w:tc>
      </w:tr>
      <w:tr w:rsidR="001C6D18" w:rsidRPr="00072531" w14:paraId="0FFAB36B" w14:textId="77777777">
        <w:trPr>
          <w:cantSplit/>
          <w:jc w:val="center"/>
        </w:trPr>
        <w:tc>
          <w:tcPr>
            <w:tcW w:w="2304" w:type="dxa"/>
            <w:vAlign w:val="center"/>
          </w:tcPr>
          <w:p w14:paraId="76E0A478" w14:textId="77777777" w:rsidR="001C6D18" w:rsidRPr="00072531" w:rsidRDefault="005A5799" w:rsidP="00072531">
            <w:pPr>
              <w:spacing w:after="0" w:line="360" w:lineRule="auto"/>
              <w:rPr>
                <w:rFonts w:cs="Times New Roman"/>
                <w:szCs w:val="32"/>
              </w:rPr>
            </w:pPr>
            <w:r w:rsidRPr="00072531">
              <w:rPr>
                <w:rFonts w:cs="Times New Roman"/>
                <w:szCs w:val="32"/>
              </w:rPr>
              <w:t>PhoneService</w:t>
            </w:r>
          </w:p>
        </w:tc>
        <w:tc>
          <w:tcPr>
            <w:tcW w:w="2016" w:type="dxa"/>
            <w:vAlign w:val="center"/>
          </w:tcPr>
          <w:p w14:paraId="23128D67"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19C75AFF" w14:textId="77777777" w:rsidR="001C6D18" w:rsidRPr="00072531" w:rsidRDefault="005A5799" w:rsidP="00072531">
            <w:pPr>
              <w:spacing w:after="0" w:line="360" w:lineRule="auto"/>
              <w:jc w:val="center"/>
              <w:rPr>
                <w:rFonts w:cs="Times New Roman"/>
                <w:szCs w:val="32"/>
              </w:rPr>
            </w:pPr>
            <w:r w:rsidRPr="00072531">
              <w:rPr>
                <w:rFonts w:cs="Times New Roman"/>
                <w:szCs w:val="32"/>
              </w:rPr>
              <w:t>Phone service status</w:t>
            </w:r>
          </w:p>
        </w:tc>
      </w:tr>
      <w:tr w:rsidR="001C6D18" w:rsidRPr="00072531" w14:paraId="58431121" w14:textId="77777777">
        <w:trPr>
          <w:cantSplit/>
          <w:jc w:val="center"/>
        </w:trPr>
        <w:tc>
          <w:tcPr>
            <w:tcW w:w="2304" w:type="dxa"/>
            <w:vAlign w:val="center"/>
          </w:tcPr>
          <w:p w14:paraId="1FC1CDFD" w14:textId="77777777" w:rsidR="001C6D18" w:rsidRPr="00072531" w:rsidRDefault="005A5799" w:rsidP="00072531">
            <w:pPr>
              <w:spacing w:after="0" w:line="360" w:lineRule="auto"/>
              <w:rPr>
                <w:rFonts w:cs="Times New Roman"/>
                <w:szCs w:val="32"/>
              </w:rPr>
            </w:pPr>
            <w:r w:rsidRPr="00072531">
              <w:rPr>
                <w:rFonts w:cs="Times New Roman"/>
                <w:szCs w:val="32"/>
              </w:rPr>
              <w:t>MultipleLines</w:t>
            </w:r>
          </w:p>
        </w:tc>
        <w:tc>
          <w:tcPr>
            <w:tcW w:w="2016" w:type="dxa"/>
            <w:vAlign w:val="center"/>
          </w:tcPr>
          <w:p w14:paraId="69082CA3"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79A55F39" w14:textId="77777777" w:rsidR="001C6D18" w:rsidRPr="00072531" w:rsidRDefault="005A5799" w:rsidP="00072531">
            <w:pPr>
              <w:spacing w:after="0" w:line="360" w:lineRule="auto"/>
              <w:jc w:val="center"/>
              <w:rPr>
                <w:rFonts w:cs="Times New Roman"/>
                <w:szCs w:val="32"/>
              </w:rPr>
            </w:pPr>
            <w:r w:rsidRPr="00072531">
              <w:rPr>
                <w:rFonts w:cs="Times New Roman"/>
                <w:szCs w:val="32"/>
              </w:rPr>
              <w:t>Multiple-lines status</w:t>
            </w:r>
          </w:p>
        </w:tc>
      </w:tr>
      <w:tr w:rsidR="001C6D18" w:rsidRPr="00072531" w14:paraId="56E83631" w14:textId="77777777">
        <w:trPr>
          <w:cantSplit/>
          <w:jc w:val="center"/>
        </w:trPr>
        <w:tc>
          <w:tcPr>
            <w:tcW w:w="2304" w:type="dxa"/>
            <w:vAlign w:val="center"/>
          </w:tcPr>
          <w:p w14:paraId="1FF50FE8" w14:textId="77777777" w:rsidR="001C6D18" w:rsidRPr="00072531" w:rsidRDefault="005A5799" w:rsidP="00072531">
            <w:pPr>
              <w:spacing w:after="0" w:line="360" w:lineRule="auto"/>
              <w:rPr>
                <w:rFonts w:cs="Times New Roman"/>
                <w:szCs w:val="32"/>
              </w:rPr>
            </w:pPr>
            <w:r w:rsidRPr="00072531">
              <w:rPr>
                <w:rFonts w:cs="Times New Roman"/>
                <w:szCs w:val="32"/>
              </w:rPr>
              <w:lastRenderedPageBreak/>
              <w:t>InternetService</w:t>
            </w:r>
          </w:p>
        </w:tc>
        <w:tc>
          <w:tcPr>
            <w:tcW w:w="2016" w:type="dxa"/>
            <w:vAlign w:val="center"/>
          </w:tcPr>
          <w:p w14:paraId="177006DC"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3FC3D5A7" w14:textId="77777777" w:rsidR="001C6D18" w:rsidRPr="00072531" w:rsidRDefault="005A5799" w:rsidP="00072531">
            <w:pPr>
              <w:spacing w:after="0" w:line="360" w:lineRule="auto"/>
              <w:jc w:val="center"/>
              <w:rPr>
                <w:rFonts w:cs="Times New Roman"/>
                <w:szCs w:val="32"/>
              </w:rPr>
            </w:pPr>
            <w:r w:rsidRPr="00072531">
              <w:rPr>
                <w:rFonts w:cs="Times New Roman"/>
                <w:szCs w:val="32"/>
              </w:rPr>
              <w:t>Internet service type</w:t>
            </w:r>
          </w:p>
        </w:tc>
      </w:tr>
      <w:tr w:rsidR="001C6D18" w:rsidRPr="00072531" w14:paraId="3EAE0F1D" w14:textId="77777777">
        <w:trPr>
          <w:cantSplit/>
          <w:jc w:val="center"/>
        </w:trPr>
        <w:tc>
          <w:tcPr>
            <w:tcW w:w="2304" w:type="dxa"/>
            <w:vAlign w:val="center"/>
          </w:tcPr>
          <w:p w14:paraId="2573DD6E" w14:textId="77777777" w:rsidR="001C6D18" w:rsidRPr="00072531" w:rsidRDefault="005A5799" w:rsidP="00072531">
            <w:pPr>
              <w:spacing w:after="0" w:line="360" w:lineRule="auto"/>
              <w:rPr>
                <w:rFonts w:cs="Times New Roman"/>
                <w:szCs w:val="32"/>
              </w:rPr>
            </w:pPr>
            <w:r w:rsidRPr="00072531">
              <w:rPr>
                <w:rFonts w:cs="Times New Roman"/>
                <w:szCs w:val="32"/>
              </w:rPr>
              <w:t>OnlineSecurity</w:t>
            </w:r>
          </w:p>
        </w:tc>
        <w:tc>
          <w:tcPr>
            <w:tcW w:w="2016" w:type="dxa"/>
            <w:vAlign w:val="center"/>
          </w:tcPr>
          <w:p w14:paraId="69028074"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2006C486" w14:textId="77777777" w:rsidR="001C6D18" w:rsidRPr="00072531" w:rsidRDefault="005A5799" w:rsidP="00072531">
            <w:pPr>
              <w:spacing w:after="0" w:line="360" w:lineRule="auto"/>
              <w:jc w:val="center"/>
              <w:rPr>
                <w:rFonts w:cs="Times New Roman"/>
                <w:szCs w:val="32"/>
              </w:rPr>
            </w:pPr>
            <w:r w:rsidRPr="00072531">
              <w:rPr>
                <w:rFonts w:cs="Times New Roman"/>
                <w:szCs w:val="32"/>
              </w:rPr>
              <w:t>Online-security status</w:t>
            </w:r>
          </w:p>
        </w:tc>
      </w:tr>
      <w:tr w:rsidR="001C6D18" w:rsidRPr="00072531" w14:paraId="32C81BB6" w14:textId="77777777">
        <w:trPr>
          <w:cantSplit/>
          <w:jc w:val="center"/>
        </w:trPr>
        <w:tc>
          <w:tcPr>
            <w:tcW w:w="2304" w:type="dxa"/>
            <w:vAlign w:val="center"/>
          </w:tcPr>
          <w:p w14:paraId="36869B7C" w14:textId="77777777" w:rsidR="001C6D18" w:rsidRPr="00072531" w:rsidRDefault="005A5799" w:rsidP="00072531">
            <w:pPr>
              <w:spacing w:after="0" w:line="360" w:lineRule="auto"/>
              <w:rPr>
                <w:rFonts w:cs="Times New Roman"/>
                <w:szCs w:val="32"/>
              </w:rPr>
            </w:pPr>
            <w:r w:rsidRPr="00072531">
              <w:rPr>
                <w:rFonts w:cs="Times New Roman"/>
                <w:szCs w:val="32"/>
              </w:rPr>
              <w:t>OnlineBackup</w:t>
            </w:r>
          </w:p>
        </w:tc>
        <w:tc>
          <w:tcPr>
            <w:tcW w:w="2016" w:type="dxa"/>
            <w:vAlign w:val="center"/>
          </w:tcPr>
          <w:p w14:paraId="6507B69E"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73F5ABAE" w14:textId="77777777" w:rsidR="001C6D18" w:rsidRPr="00072531" w:rsidRDefault="005A5799" w:rsidP="00072531">
            <w:pPr>
              <w:spacing w:after="0" w:line="360" w:lineRule="auto"/>
              <w:jc w:val="center"/>
              <w:rPr>
                <w:rFonts w:cs="Times New Roman"/>
                <w:szCs w:val="32"/>
              </w:rPr>
            </w:pPr>
            <w:r w:rsidRPr="00072531">
              <w:rPr>
                <w:rFonts w:cs="Times New Roman"/>
                <w:szCs w:val="32"/>
              </w:rPr>
              <w:t>Online-backup status</w:t>
            </w:r>
          </w:p>
        </w:tc>
      </w:tr>
      <w:tr w:rsidR="001C6D18" w:rsidRPr="00072531" w14:paraId="3BEF346F" w14:textId="77777777">
        <w:trPr>
          <w:cantSplit/>
          <w:jc w:val="center"/>
        </w:trPr>
        <w:tc>
          <w:tcPr>
            <w:tcW w:w="2304" w:type="dxa"/>
            <w:vAlign w:val="center"/>
          </w:tcPr>
          <w:p w14:paraId="41DBE55E" w14:textId="77777777" w:rsidR="001C6D18" w:rsidRPr="00072531" w:rsidRDefault="005A5799" w:rsidP="00072531">
            <w:pPr>
              <w:spacing w:after="0" w:line="360" w:lineRule="auto"/>
              <w:rPr>
                <w:rFonts w:cs="Times New Roman"/>
                <w:szCs w:val="32"/>
              </w:rPr>
            </w:pPr>
            <w:r w:rsidRPr="00072531">
              <w:rPr>
                <w:rFonts w:cs="Times New Roman"/>
                <w:szCs w:val="32"/>
              </w:rPr>
              <w:t>DeviceProtection</w:t>
            </w:r>
          </w:p>
        </w:tc>
        <w:tc>
          <w:tcPr>
            <w:tcW w:w="2016" w:type="dxa"/>
            <w:vAlign w:val="center"/>
          </w:tcPr>
          <w:p w14:paraId="2BFB0F3B"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59841A3B" w14:textId="77777777" w:rsidR="001C6D18" w:rsidRPr="00072531" w:rsidRDefault="005A5799" w:rsidP="00072531">
            <w:pPr>
              <w:spacing w:after="0" w:line="360" w:lineRule="auto"/>
              <w:jc w:val="center"/>
              <w:rPr>
                <w:rFonts w:cs="Times New Roman"/>
                <w:szCs w:val="32"/>
              </w:rPr>
            </w:pPr>
            <w:r w:rsidRPr="00072531">
              <w:rPr>
                <w:rFonts w:cs="Times New Roman"/>
                <w:szCs w:val="32"/>
              </w:rPr>
              <w:t>Device-protection status</w:t>
            </w:r>
          </w:p>
        </w:tc>
      </w:tr>
      <w:tr w:rsidR="001C6D18" w:rsidRPr="00072531" w14:paraId="4F61EC58" w14:textId="77777777">
        <w:trPr>
          <w:cantSplit/>
          <w:jc w:val="center"/>
        </w:trPr>
        <w:tc>
          <w:tcPr>
            <w:tcW w:w="2304" w:type="dxa"/>
            <w:vAlign w:val="center"/>
          </w:tcPr>
          <w:p w14:paraId="62BB487C" w14:textId="77777777" w:rsidR="001C6D18" w:rsidRPr="00072531" w:rsidRDefault="005A5799" w:rsidP="00072531">
            <w:pPr>
              <w:spacing w:after="0" w:line="360" w:lineRule="auto"/>
              <w:rPr>
                <w:rFonts w:cs="Times New Roman"/>
                <w:szCs w:val="32"/>
              </w:rPr>
            </w:pPr>
            <w:r w:rsidRPr="00072531">
              <w:rPr>
                <w:rFonts w:cs="Times New Roman"/>
                <w:szCs w:val="32"/>
              </w:rPr>
              <w:t>TechSupport</w:t>
            </w:r>
          </w:p>
        </w:tc>
        <w:tc>
          <w:tcPr>
            <w:tcW w:w="2016" w:type="dxa"/>
            <w:vAlign w:val="center"/>
          </w:tcPr>
          <w:p w14:paraId="45D8A5CC"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235D5A67" w14:textId="77777777" w:rsidR="001C6D18" w:rsidRPr="00072531" w:rsidRDefault="005A5799" w:rsidP="00072531">
            <w:pPr>
              <w:spacing w:after="0" w:line="360" w:lineRule="auto"/>
              <w:jc w:val="center"/>
              <w:rPr>
                <w:rFonts w:cs="Times New Roman"/>
                <w:szCs w:val="32"/>
              </w:rPr>
            </w:pPr>
            <w:r w:rsidRPr="00072531">
              <w:rPr>
                <w:rFonts w:cs="Times New Roman"/>
                <w:szCs w:val="32"/>
              </w:rPr>
              <w:t>Technical-support status</w:t>
            </w:r>
          </w:p>
        </w:tc>
      </w:tr>
      <w:tr w:rsidR="001C6D18" w:rsidRPr="00072531" w14:paraId="6DA852E4" w14:textId="77777777">
        <w:trPr>
          <w:cantSplit/>
          <w:jc w:val="center"/>
        </w:trPr>
        <w:tc>
          <w:tcPr>
            <w:tcW w:w="2304" w:type="dxa"/>
            <w:vAlign w:val="center"/>
          </w:tcPr>
          <w:p w14:paraId="7AB4DE62" w14:textId="77777777" w:rsidR="001C6D18" w:rsidRPr="00072531" w:rsidRDefault="005A5799" w:rsidP="00072531">
            <w:pPr>
              <w:spacing w:after="0" w:line="360" w:lineRule="auto"/>
              <w:rPr>
                <w:rFonts w:cs="Times New Roman"/>
                <w:szCs w:val="32"/>
              </w:rPr>
            </w:pPr>
            <w:r w:rsidRPr="00072531">
              <w:rPr>
                <w:rFonts w:cs="Times New Roman"/>
                <w:szCs w:val="32"/>
              </w:rPr>
              <w:t>StreamingTV</w:t>
            </w:r>
          </w:p>
        </w:tc>
        <w:tc>
          <w:tcPr>
            <w:tcW w:w="2016" w:type="dxa"/>
            <w:vAlign w:val="center"/>
          </w:tcPr>
          <w:p w14:paraId="07C43D75"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0E765BB1" w14:textId="77777777" w:rsidR="001C6D18" w:rsidRPr="00072531" w:rsidRDefault="005A5799" w:rsidP="00072531">
            <w:pPr>
              <w:spacing w:after="0" w:line="360" w:lineRule="auto"/>
              <w:jc w:val="center"/>
              <w:rPr>
                <w:rFonts w:cs="Times New Roman"/>
                <w:szCs w:val="32"/>
              </w:rPr>
            </w:pPr>
            <w:r w:rsidRPr="00072531">
              <w:rPr>
                <w:rFonts w:cs="Times New Roman"/>
                <w:szCs w:val="32"/>
              </w:rPr>
              <w:t>Streaming TV status</w:t>
            </w:r>
          </w:p>
        </w:tc>
      </w:tr>
      <w:tr w:rsidR="001C6D18" w:rsidRPr="00072531" w14:paraId="6D7AA6BD" w14:textId="77777777">
        <w:trPr>
          <w:cantSplit/>
          <w:jc w:val="center"/>
        </w:trPr>
        <w:tc>
          <w:tcPr>
            <w:tcW w:w="2304" w:type="dxa"/>
            <w:vAlign w:val="center"/>
          </w:tcPr>
          <w:p w14:paraId="6D80DA81" w14:textId="77777777" w:rsidR="001C6D18" w:rsidRPr="00072531" w:rsidRDefault="005A5799" w:rsidP="00072531">
            <w:pPr>
              <w:spacing w:after="0" w:line="360" w:lineRule="auto"/>
              <w:rPr>
                <w:rFonts w:cs="Times New Roman"/>
                <w:szCs w:val="32"/>
              </w:rPr>
            </w:pPr>
            <w:r w:rsidRPr="00072531">
              <w:rPr>
                <w:rFonts w:cs="Times New Roman"/>
                <w:szCs w:val="32"/>
              </w:rPr>
              <w:t>StreamingMovies</w:t>
            </w:r>
          </w:p>
        </w:tc>
        <w:tc>
          <w:tcPr>
            <w:tcW w:w="2016" w:type="dxa"/>
            <w:vAlign w:val="center"/>
          </w:tcPr>
          <w:p w14:paraId="034B7370"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00984ACF" w14:textId="77777777" w:rsidR="001C6D18" w:rsidRPr="00072531" w:rsidRDefault="005A5799" w:rsidP="00072531">
            <w:pPr>
              <w:spacing w:after="0" w:line="360" w:lineRule="auto"/>
              <w:jc w:val="center"/>
              <w:rPr>
                <w:rFonts w:cs="Times New Roman"/>
                <w:szCs w:val="32"/>
              </w:rPr>
            </w:pPr>
            <w:r w:rsidRPr="00072531">
              <w:rPr>
                <w:rFonts w:cs="Times New Roman"/>
                <w:szCs w:val="32"/>
              </w:rPr>
              <w:t>Streaming-movies status</w:t>
            </w:r>
          </w:p>
        </w:tc>
      </w:tr>
      <w:tr w:rsidR="001C6D18" w:rsidRPr="00072531" w14:paraId="62C2F97E" w14:textId="77777777">
        <w:trPr>
          <w:cantSplit/>
          <w:jc w:val="center"/>
        </w:trPr>
        <w:tc>
          <w:tcPr>
            <w:tcW w:w="2304" w:type="dxa"/>
            <w:vAlign w:val="center"/>
          </w:tcPr>
          <w:p w14:paraId="155B92B3" w14:textId="77777777" w:rsidR="001C6D18" w:rsidRPr="00072531" w:rsidRDefault="005A5799" w:rsidP="00072531">
            <w:pPr>
              <w:spacing w:after="0" w:line="360" w:lineRule="auto"/>
              <w:rPr>
                <w:rFonts w:cs="Times New Roman"/>
                <w:szCs w:val="32"/>
              </w:rPr>
            </w:pPr>
            <w:r w:rsidRPr="00072531">
              <w:rPr>
                <w:rFonts w:cs="Times New Roman"/>
                <w:szCs w:val="32"/>
              </w:rPr>
              <w:t>Contract</w:t>
            </w:r>
          </w:p>
        </w:tc>
        <w:tc>
          <w:tcPr>
            <w:tcW w:w="2016" w:type="dxa"/>
            <w:vAlign w:val="center"/>
          </w:tcPr>
          <w:p w14:paraId="75178F00"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23D5F920" w14:textId="77777777" w:rsidR="001C6D18" w:rsidRPr="00072531" w:rsidRDefault="005A5799" w:rsidP="00072531">
            <w:pPr>
              <w:spacing w:after="0" w:line="360" w:lineRule="auto"/>
              <w:jc w:val="center"/>
              <w:rPr>
                <w:rFonts w:cs="Times New Roman"/>
                <w:szCs w:val="32"/>
              </w:rPr>
            </w:pPr>
            <w:r w:rsidRPr="00072531">
              <w:rPr>
                <w:rFonts w:cs="Times New Roman"/>
                <w:szCs w:val="32"/>
              </w:rPr>
              <w:t>Contract type</w:t>
            </w:r>
          </w:p>
        </w:tc>
      </w:tr>
      <w:tr w:rsidR="001C6D18" w:rsidRPr="00072531" w14:paraId="0F338071" w14:textId="77777777">
        <w:trPr>
          <w:cantSplit/>
          <w:jc w:val="center"/>
        </w:trPr>
        <w:tc>
          <w:tcPr>
            <w:tcW w:w="2304" w:type="dxa"/>
            <w:vAlign w:val="center"/>
          </w:tcPr>
          <w:p w14:paraId="6CEA51CE" w14:textId="77777777" w:rsidR="001C6D18" w:rsidRPr="00072531" w:rsidRDefault="005A5799" w:rsidP="00072531">
            <w:pPr>
              <w:spacing w:after="0" w:line="360" w:lineRule="auto"/>
              <w:rPr>
                <w:rFonts w:cs="Times New Roman"/>
                <w:szCs w:val="32"/>
              </w:rPr>
            </w:pPr>
            <w:r w:rsidRPr="00072531">
              <w:rPr>
                <w:rFonts w:cs="Times New Roman"/>
                <w:szCs w:val="32"/>
              </w:rPr>
              <w:t>PaperlessBilling</w:t>
            </w:r>
          </w:p>
        </w:tc>
        <w:tc>
          <w:tcPr>
            <w:tcW w:w="2016" w:type="dxa"/>
            <w:vAlign w:val="center"/>
          </w:tcPr>
          <w:p w14:paraId="74512F6A"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6994DEC8" w14:textId="77777777" w:rsidR="001C6D18" w:rsidRPr="00072531" w:rsidRDefault="005A5799" w:rsidP="00072531">
            <w:pPr>
              <w:spacing w:after="0" w:line="360" w:lineRule="auto"/>
              <w:jc w:val="center"/>
              <w:rPr>
                <w:rFonts w:cs="Times New Roman"/>
                <w:szCs w:val="32"/>
              </w:rPr>
            </w:pPr>
            <w:r w:rsidRPr="00072531">
              <w:rPr>
                <w:rFonts w:cs="Times New Roman"/>
                <w:szCs w:val="32"/>
              </w:rPr>
              <w:t>Paperless-billing status</w:t>
            </w:r>
          </w:p>
        </w:tc>
      </w:tr>
      <w:tr w:rsidR="001C6D18" w:rsidRPr="00072531" w14:paraId="34CDF47F" w14:textId="77777777">
        <w:trPr>
          <w:cantSplit/>
          <w:jc w:val="center"/>
        </w:trPr>
        <w:tc>
          <w:tcPr>
            <w:tcW w:w="2304" w:type="dxa"/>
            <w:vAlign w:val="center"/>
          </w:tcPr>
          <w:p w14:paraId="45D3241A" w14:textId="77777777" w:rsidR="001C6D18" w:rsidRPr="00072531" w:rsidRDefault="005A5799" w:rsidP="00072531">
            <w:pPr>
              <w:spacing w:after="0" w:line="360" w:lineRule="auto"/>
              <w:rPr>
                <w:rFonts w:cs="Times New Roman"/>
                <w:szCs w:val="32"/>
              </w:rPr>
            </w:pPr>
            <w:r w:rsidRPr="00072531">
              <w:rPr>
                <w:rFonts w:cs="Times New Roman"/>
                <w:szCs w:val="32"/>
              </w:rPr>
              <w:t>PaymentMethod</w:t>
            </w:r>
          </w:p>
        </w:tc>
        <w:tc>
          <w:tcPr>
            <w:tcW w:w="2016" w:type="dxa"/>
            <w:vAlign w:val="center"/>
          </w:tcPr>
          <w:p w14:paraId="501CC400" w14:textId="77777777" w:rsidR="001C6D18" w:rsidRPr="00072531" w:rsidRDefault="005A5799" w:rsidP="00072531">
            <w:pPr>
              <w:spacing w:after="0" w:line="360" w:lineRule="auto"/>
              <w:jc w:val="center"/>
              <w:rPr>
                <w:rFonts w:cs="Times New Roman"/>
                <w:szCs w:val="32"/>
              </w:rPr>
            </w:pPr>
            <w:r w:rsidRPr="00072531">
              <w:rPr>
                <w:rFonts w:cs="Times New Roman"/>
                <w:szCs w:val="32"/>
              </w:rPr>
              <w:t>Categorical</w:t>
            </w:r>
          </w:p>
        </w:tc>
        <w:tc>
          <w:tcPr>
            <w:tcW w:w="5328" w:type="dxa"/>
            <w:vAlign w:val="center"/>
          </w:tcPr>
          <w:p w14:paraId="7A980392" w14:textId="77777777" w:rsidR="001C6D18" w:rsidRPr="00072531" w:rsidRDefault="005A5799" w:rsidP="00072531">
            <w:pPr>
              <w:spacing w:after="0" w:line="360" w:lineRule="auto"/>
              <w:jc w:val="center"/>
              <w:rPr>
                <w:rFonts w:cs="Times New Roman"/>
                <w:szCs w:val="32"/>
              </w:rPr>
            </w:pPr>
            <w:r w:rsidRPr="00072531">
              <w:rPr>
                <w:rFonts w:cs="Times New Roman"/>
                <w:szCs w:val="32"/>
              </w:rPr>
              <w:t>Payment method</w:t>
            </w:r>
          </w:p>
        </w:tc>
      </w:tr>
      <w:tr w:rsidR="001C6D18" w:rsidRPr="00072531" w14:paraId="49FF2B11" w14:textId="77777777">
        <w:trPr>
          <w:cantSplit/>
          <w:jc w:val="center"/>
        </w:trPr>
        <w:tc>
          <w:tcPr>
            <w:tcW w:w="2304" w:type="dxa"/>
            <w:vAlign w:val="center"/>
          </w:tcPr>
          <w:p w14:paraId="5C297ABC" w14:textId="77777777" w:rsidR="001C6D18" w:rsidRPr="00072531" w:rsidRDefault="005A5799" w:rsidP="00072531">
            <w:pPr>
              <w:spacing w:after="0" w:line="360" w:lineRule="auto"/>
              <w:rPr>
                <w:rFonts w:cs="Times New Roman"/>
                <w:szCs w:val="32"/>
              </w:rPr>
            </w:pPr>
            <w:r w:rsidRPr="00072531">
              <w:rPr>
                <w:rFonts w:cs="Times New Roman"/>
                <w:szCs w:val="32"/>
              </w:rPr>
              <w:t>MonthlyCharges</w:t>
            </w:r>
          </w:p>
        </w:tc>
        <w:tc>
          <w:tcPr>
            <w:tcW w:w="2016" w:type="dxa"/>
            <w:vAlign w:val="center"/>
          </w:tcPr>
          <w:p w14:paraId="3E566CE4" w14:textId="77777777" w:rsidR="001C6D18" w:rsidRPr="00072531" w:rsidRDefault="005A5799" w:rsidP="00072531">
            <w:pPr>
              <w:spacing w:after="0" w:line="360" w:lineRule="auto"/>
              <w:jc w:val="center"/>
              <w:rPr>
                <w:rFonts w:cs="Times New Roman"/>
                <w:szCs w:val="32"/>
              </w:rPr>
            </w:pPr>
            <w:r w:rsidRPr="00072531">
              <w:rPr>
                <w:rFonts w:cs="Times New Roman"/>
                <w:szCs w:val="32"/>
              </w:rPr>
              <w:t>Numeric</w:t>
            </w:r>
          </w:p>
        </w:tc>
        <w:tc>
          <w:tcPr>
            <w:tcW w:w="5328" w:type="dxa"/>
            <w:vAlign w:val="center"/>
          </w:tcPr>
          <w:p w14:paraId="149C4491" w14:textId="77777777" w:rsidR="001C6D18" w:rsidRPr="00072531" w:rsidRDefault="005A5799" w:rsidP="00072531">
            <w:pPr>
              <w:spacing w:after="0" w:line="360" w:lineRule="auto"/>
              <w:jc w:val="center"/>
              <w:rPr>
                <w:rFonts w:cs="Times New Roman"/>
                <w:szCs w:val="32"/>
              </w:rPr>
            </w:pPr>
            <w:r w:rsidRPr="00072531">
              <w:rPr>
                <w:rFonts w:cs="Times New Roman"/>
                <w:szCs w:val="32"/>
              </w:rPr>
              <w:t>Monthly charge</w:t>
            </w:r>
          </w:p>
        </w:tc>
      </w:tr>
      <w:tr w:rsidR="001C6D18" w:rsidRPr="00072531" w14:paraId="4580FE73" w14:textId="77777777">
        <w:trPr>
          <w:cantSplit/>
          <w:jc w:val="center"/>
        </w:trPr>
        <w:tc>
          <w:tcPr>
            <w:tcW w:w="2304" w:type="dxa"/>
            <w:vAlign w:val="center"/>
          </w:tcPr>
          <w:p w14:paraId="5D241473" w14:textId="77777777" w:rsidR="001C6D18" w:rsidRPr="00072531" w:rsidRDefault="005A5799" w:rsidP="00072531">
            <w:pPr>
              <w:spacing w:after="0" w:line="360" w:lineRule="auto"/>
              <w:rPr>
                <w:rFonts w:cs="Times New Roman"/>
                <w:szCs w:val="32"/>
              </w:rPr>
            </w:pPr>
            <w:r w:rsidRPr="00072531">
              <w:rPr>
                <w:rFonts w:cs="Times New Roman"/>
                <w:szCs w:val="32"/>
              </w:rPr>
              <w:t>TotalCharges</w:t>
            </w:r>
          </w:p>
        </w:tc>
        <w:tc>
          <w:tcPr>
            <w:tcW w:w="2016" w:type="dxa"/>
            <w:vAlign w:val="center"/>
          </w:tcPr>
          <w:p w14:paraId="4C31617C" w14:textId="77777777" w:rsidR="001C6D18" w:rsidRPr="00072531" w:rsidRDefault="005A5799" w:rsidP="00072531">
            <w:pPr>
              <w:spacing w:after="0" w:line="360" w:lineRule="auto"/>
              <w:jc w:val="center"/>
              <w:rPr>
                <w:rFonts w:cs="Times New Roman"/>
                <w:szCs w:val="32"/>
              </w:rPr>
            </w:pPr>
            <w:r w:rsidRPr="00072531">
              <w:rPr>
                <w:rFonts w:cs="Times New Roman"/>
                <w:szCs w:val="32"/>
              </w:rPr>
              <w:t>Numeric</w:t>
            </w:r>
          </w:p>
        </w:tc>
        <w:tc>
          <w:tcPr>
            <w:tcW w:w="5328" w:type="dxa"/>
            <w:vAlign w:val="center"/>
          </w:tcPr>
          <w:p w14:paraId="1D75A67E" w14:textId="77777777" w:rsidR="001C6D18" w:rsidRPr="00072531" w:rsidRDefault="005A5799" w:rsidP="00072531">
            <w:pPr>
              <w:spacing w:after="0" w:line="360" w:lineRule="auto"/>
              <w:jc w:val="center"/>
              <w:rPr>
                <w:rFonts w:cs="Times New Roman"/>
                <w:szCs w:val="32"/>
              </w:rPr>
            </w:pPr>
            <w:r w:rsidRPr="00072531">
              <w:rPr>
                <w:rFonts w:cs="Times New Roman"/>
                <w:szCs w:val="32"/>
              </w:rPr>
              <w:t>Total accumulated charge</w:t>
            </w:r>
          </w:p>
        </w:tc>
      </w:tr>
      <w:tr w:rsidR="001C6D18" w:rsidRPr="00072531" w14:paraId="280E045C" w14:textId="77777777">
        <w:trPr>
          <w:cantSplit/>
          <w:jc w:val="center"/>
        </w:trPr>
        <w:tc>
          <w:tcPr>
            <w:tcW w:w="2304" w:type="dxa"/>
            <w:vAlign w:val="center"/>
          </w:tcPr>
          <w:p w14:paraId="00AE50FB" w14:textId="77777777" w:rsidR="001C6D18" w:rsidRPr="00072531" w:rsidRDefault="005A5799" w:rsidP="00072531">
            <w:pPr>
              <w:spacing w:after="0" w:line="360" w:lineRule="auto"/>
              <w:rPr>
                <w:rFonts w:cs="Times New Roman"/>
                <w:szCs w:val="32"/>
              </w:rPr>
            </w:pPr>
            <w:r w:rsidRPr="00072531">
              <w:rPr>
                <w:rFonts w:cs="Times New Roman"/>
                <w:szCs w:val="32"/>
              </w:rPr>
              <w:t>Churn</w:t>
            </w:r>
          </w:p>
        </w:tc>
        <w:tc>
          <w:tcPr>
            <w:tcW w:w="2016" w:type="dxa"/>
            <w:vAlign w:val="center"/>
          </w:tcPr>
          <w:p w14:paraId="3A65606F" w14:textId="77777777" w:rsidR="001C6D18" w:rsidRPr="00072531" w:rsidRDefault="005A5799" w:rsidP="00072531">
            <w:pPr>
              <w:spacing w:after="0" w:line="360" w:lineRule="auto"/>
              <w:jc w:val="center"/>
              <w:rPr>
                <w:rFonts w:cs="Times New Roman"/>
                <w:szCs w:val="32"/>
              </w:rPr>
            </w:pPr>
            <w:r w:rsidRPr="00072531">
              <w:rPr>
                <w:rFonts w:cs="Times New Roman"/>
                <w:szCs w:val="32"/>
              </w:rPr>
              <w:t>Binary target</w:t>
            </w:r>
          </w:p>
        </w:tc>
        <w:tc>
          <w:tcPr>
            <w:tcW w:w="5328" w:type="dxa"/>
            <w:vAlign w:val="center"/>
          </w:tcPr>
          <w:p w14:paraId="5E316574" w14:textId="77777777" w:rsidR="001C6D18" w:rsidRPr="00072531" w:rsidRDefault="005A5799" w:rsidP="00072531">
            <w:pPr>
              <w:spacing w:after="0" w:line="360" w:lineRule="auto"/>
              <w:jc w:val="center"/>
              <w:rPr>
                <w:rFonts w:cs="Times New Roman"/>
                <w:szCs w:val="32"/>
              </w:rPr>
            </w:pPr>
            <w:r w:rsidRPr="00072531">
              <w:rPr>
                <w:rFonts w:cs="Times New Roman"/>
                <w:szCs w:val="32"/>
              </w:rPr>
              <w:t>Yes = churn; No = non-churn</w:t>
            </w:r>
          </w:p>
        </w:tc>
      </w:tr>
    </w:tbl>
    <w:p w14:paraId="3CCA0282" w14:textId="77777777" w:rsidR="001C6D18" w:rsidRPr="0073245D" w:rsidRDefault="001C6D18">
      <w:pPr>
        <w:spacing w:after="0"/>
        <w:rPr>
          <w:rFonts w:cs="Times New Roman"/>
        </w:rPr>
      </w:pPr>
    </w:p>
    <w:p w14:paraId="2CCEFAD6" w14:textId="77777777" w:rsidR="001C6D18" w:rsidRPr="00072531" w:rsidRDefault="005A5799" w:rsidP="00072531">
      <w:pPr>
        <w:jc w:val="both"/>
        <w:rPr>
          <w:rFonts w:cs="Times New Roman"/>
          <w:sz w:val="24"/>
          <w:szCs w:val="24"/>
        </w:rPr>
      </w:pPr>
      <w:r w:rsidRPr="00072531">
        <w:rPr>
          <w:rFonts w:cs="Times New Roman"/>
          <w:sz w:val="24"/>
          <w:szCs w:val="24"/>
        </w:rPr>
        <w:t>Privacy and ethics: customerID is excluded from prediction because it is an identifier. Demographic variables may raise fairness concerns in real deployment. Model outputs represent predictive associations, not causal effects, and should support rather than automatically determine customer treatment.</w:t>
      </w:r>
    </w:p>
    <w:p w14:paraId="1B79B3C5"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4. Data Audit, Exploratory Analysis and Visualization Findings</w:t>
      </w:r>
    </w:p>
    <w:p w14:paraId="54370FDC" w14:textId="5558EEA8" w:rsidR="00072531" w:rsidRDefault="005A5799">
      <w:pPr>
        <w:jc w:val="both"/>
        <w:rPr>
          <w:sz w:val="24"/>
        </w:rPr>
      </w:pPr>
      <w:r>
        <w:rPr>
          <w:sz w:val="24"/>
        </w:rPr>
        <w:t>The data audit found 0 duplicate rows and 0 duplicate customer IDs. The main data-quality issue was 11 blank entries in TotalCharges. These entries were converted to missing numeric values and later imputed inside the training pipeline rather than being manually filled before the train-test split.</w:t>
      </w:r>
    </w:p>
    <w:p w14:paraId="4FC88AE2" w14:textId="77777777" w:rsidR="00311791" w:rsidRDefault="00311791">
      <w:pPr>
        <w:jc w:val="both"/>
        <w:rPr>
          <w:rFonts w:cs="Times New Roman"/>
          <w:sz w:val="24"/>
          <w:szCs w:val="24"/>
        </w:rPr>
      </w:pPr>
    </w:p>
    <w:tbl>
      <w:tblPr>
        <w:tblStyle w:val="TableGrid"/>
        <w:tblW w:w="0" w:type="auto"/>
        <w:jc w:val="center"/>
        <w:tblLook w:val="04A0" w:firstRow="1" w:lastRow="0" w:firstColumn="1" w:lastColumn="0" w:noHBand="0" w:noVBand="1"/>
      </w:tblPr>
      <w:tblGrid>
        <w:gridCol w:w="3355"/>
        <w:gridCol w:w="2334"/>
        <w:gridCol w:w="2334"/>
      </w:tblGrid>
      <w:tr w:rsidR="001C6D18" w:rsidRPr="00072531" w14:paraId="583BA733" w14:textId="77777777" w:rsidTr="00311791">
        <w:trPr>
          <w:cantSplit/>
          <w:trHeight w:val="563"/>
          <w:tblHeader/>
          <w:jc w:val="center"/>
        </w:trPr>
        <w:tc>
          <w:tcPr>
            <w:tcW w:w="3355" w:type="dxa"/>
            <w:shd w:val="clear" w:color="auto" w:fill="D9EAF7"/>
            <w:vAlign w:val="center"/>
          </w:tcPr>
          <w:p w14:paraId="36843830"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Churn Status</w:t>
            </w:r>
          </w:p>
        </w:tc>
        <w:tc>
          <w:tcPr>
            <w:tcW w:w="2334" w:type="dxa"/>
            <w:shd w:val="clear" w:color="auto" w:fill="D9EAF7"/>
            <w:vAlign w:val="center"/>
          </w:tcPr>
          <w:p w14:paraId="096C4CF4"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Frequency</w:t>
            </w:r>
          </w:p>
        </w:tc>
        <w:tc>
          <w:tcPr>
            <w:tcW w:w="2334" w:type="dxa"/>
            <w:shd w:val="clear" w:color="auto" w:fill="D9EAF7"/>
            <w:vAlign w:val="center"/>
          </w:tcPr>
          <w:p w14:paraId="1AD0D302"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Percentage</w:t>
            </w:r>
          </w:p>
        </w:tc>
      </w:tr>
      <w:tr w:rsidR="001C6D18" w:rsidRPr="00072531" w14:paraId="09CDBC28" w14:textId="77777777" w:rsidTr="00311791">
        <w:trPr>
          <w:cantSplit/>
          <w:trHeight w:val="584"/>
          <w:jc w:val="center"/>
        </w:trPr>
        <w:tc>
          <w:tcPr>
            <w:tcW w:w="3355" w:type="dxa"/>
            <w:vAlign w:val="center"/>
          </w:tcPr>
          <w:p w14:paraId="038A4791"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No</w:t>
            </w:r>
          </w:p>
        </w:tc>
        <w:tc>
          <w:tcPr>
            <w:tcW w:w="2334" w:type="dxa"/>
            <w:vAlign w:val="center"/>
          </w:tcPr>
          <w:p w14:paraId="6AE838B3"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5,174</w:t>
            </w:r>
          </w:p>
        </w:tc>
        <w:tc>
          <w:tcPr>
            <w:tcW w:w="2334" w:type="dxa"/>
            <w:vAlign w:val="center"/>
          </w:tcPr>
          <w:p w14:paraId="69D41F9D"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73.46%</w:t>
            </w:r>
          </w:p>
        </w:tc>
      </w:tr>
      <w:tr w:rsidR="001C6D18" w:rsidRPr="00072531" w14:paraId="2DB6CC21" w14:textId="77777777" w:rsidTr="00311791">
        <w:trPr>
          <w:cantSplit/>
          <w:trHeight w:val="543"/>
          <w:jc w:val="center"/>
        </w:trPr>
        <w:tc>
          <w:tcPr>
            <w:tcW w:w="3355" w:type="dxa"/>
            <w:vAlign w:val="center"/>
          </w:tcPr>
          <w:p w14:paraId="34B7F025"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Yes</w:t>
            </w:r>
          </w:p>
        </w:tc>
        <w:tc>
          <w:tcPr>
            <w:tcW w:w="2334" w:type="dxa"/>
            <w:vAlign w:val="center"/>
          </w:tcPr>
          <w:p w14:paraId="0F849C54"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1,869</w:t>
            </w:r>
          </w:p>
        </w:tc>
        <w:tc>
          <w:tcPr>
            <w:tcW w:w="2334" w:type="dxa"/>
            <w:vAlign w:val="center"/>
          </w:tcPr>
          <w:p w14:paraId="6D6DF0AB"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26.54%</w:t>
            </w:r>
          </w:p>
        </w:tc>
      </w:tr>
    </w:tbl>
    <w:p w14:paraId="58C1D924" w14:textId="77777777" w:rsidR="001C6D18" w:rsidRPr="0073245D" w:rsidRDefault="001C6D18">
      <w:pPr>
        <w:spacing w:after="0"/>
        <w:rPr>
          <w:rFonts w:cs="Times New Roman"/>
        </w:rPr>
      </w:pPr>
    </w:p>
    <w:p w14:paraId="1FB41B0A" w14:textId="77777777" w:rsidR="001C6D18" w:rsidRPr="0073245D" w:rsidRDefault="005A5799">
      <w:pPr>
        <w:jc w:val="center"/>
        <w:rPr>
          <w:rFonts w:cs="Times New Roman"/>
        </w:rPr>
      </w:pPr>
      <w:r>
        <w:rPr>
          <w:noProof/>
        </w:rPr>
        <w:lastRenderedPageBreak/>
        <w:drawing>
          <wp:inline distT="0" distB="0" distL="0" distR="0">
            <wp:extent cx="4583539"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8"/>
                    <a:stretch>
                      <a:fillRect/>
                    </a:stretch>
                  </pic:blipFill>
                  <pic:spPr>
                    <a:xfrm>
                      <a:off x="0" y="0"/>
                      <a:ext cx="4583539" cy="3246120"/>
                    </a:xfrm>
                    <a:prstGeom prst="rect">
                      <a:avLst/>
                    </a:prstGeom>
                  </pic:spPr>
                </pic:pic>
              </a:graphicData>
            </a:graphic>
          </wp:inline>
        </w:drawing>
      </w:r>
    </w:p>
    <w:p w14:paraId="5B7E03C1" w14:textId="77777777" w:rsidR="001C6D18" w:rsidRPr="0073245D" w:rsidRDefault="005A5799">
      <w:pPr>
        <w:spacing w:after="160"/>
        <w:jc w:val="center"/>
        <w:rPr>
          <w:rFonts w:cs="Times New Roman"/>
        </w:rPr>
      </w:pPr>
      <w:r w:rsidRPr="0073245D">
        <w:rPr>
          <w:rFonts w:cs="Times New Roman"/>
          <w:i/>
          <w:sz w:val="20"/>
        </w:rPr>
        <w:t>Figure 1. Distribution of customer churn.</w:t>
      </w:r>
    </w:p>
    <w:p w14:paraId="0C62FB01" w14:textId="4C0792AA" w:rsidR="001C6D18" w:rsidRDefault="005A5799" w:rsidP="00072531">
      <w:pPr>
        <w:jc w:val="both"/>
        <w:rPr>
          <w:rFonts w:cs="Times New Roman"/>
          <w:sz w:val="24"/>
          <w:szCs w:val="24"/>
        </w:rPr>
      </w:pPr>
      <w:r w:rsidRPr="00072531">
        <w:rPr>
          <w:rFonts w:cs="Times New Roman"/>
          <w:sz w:val="24"/>
          <w:szCs w:val="24"/>
        </w:rPr>
        <w:t>Contract type showed a clear descriptive relationship with churn: month-to-month customers had a churn rate of 42.71%, compared with 11.27% for one-year contracts and 2.83% for two-year contracts. Churn customers also had shorter tenure on average (17.98 months) than non-churn customers (37.57 months), while their average MonthlyCharges were higher (74.44 versus 61.27). These are associations and are not interpreted as causal effects.</w:t>
      </w:r>
    </w:p>
    <w:p w14:paraId="59926FCE" w14:textId="77777777" w:rsidR="00072531" w:rsidRPr="00072531" w:rsidRDefault="00072531" w:rsidP="00072531">
      <w:pPr>
        <w:jc w:val="both"/>
        <w:rPr>
          <w:rFonts w:cs="Times New Roman"/>
          <w:sz w:val="24"/>
          <w:szCs w:val="24"/>
        </w:rPr>
      </w:pPr>
    </w:p>
    <w:p w14:paraId="4C43FA74" w14:textId="77777777" w:rsidR="001C6D18" w:rsidRPr="0073245D" w:rsidRDefault="005A5799">
      <w:pPr>
        <w:jc w:val="center"/>
        <w:rPr>
          <w:rFonts w:cs="Times New Roman"/>
        </w:rPr>
      </w:pPr>
      <w:r>
        <w:rPr>
          <w:noProof/>
        </w:rPr>
        <w:drawing>
          <wp:inline distT="0" distB="0" distL="0" distR="0">
            <wp:extent cx="5303520" cy="3280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contract.png"/>
                    <pic:cNvPicPr/>
                  </pic:nvPicPr>
                  <pic:blipFill>
                    <a:blip r:embed="rId9"/>
                    <a:stretch>
                      <a:fillRect/>
                    </a:stretch>
                  </pic:blipFill>
                  <pic:spPr>
                    <a:xfrm>
                      <a:off x="0" y="0"/>
                      <a:ext cx="5303520" cy="3280573"/>
                    </a:xfrm>
                    <a:prstGeom prst="rect">
                      <a:avLst/>
                    </a:prstGeom>
                  </pic:spPr>
                </pic:pic>
              </a:graphicData>
            </a:graphic>
          </wp:inline>
        </w:drawing>
      </w:r>
    </w:p>
    <w:p w14:paraId="66EC0A9B" w14:textId="77777777" w:rsidR="001C6D18" w:rsidRPr="0073245D" w:rsidRDefault="005A5799">
      <w:pPr>
        <w:spacing w:after="160"/>
        <w:jc w:val="center"/>
        <w:rPr>
          <w:rFonts w:cs="Times New Roman"/>
        </w:rPr>
      </w:pPr>
      <w:r w:rsidRPr="0073245D">
        <w:rPr>
          <w:rFonts w:cs="Times New Roman"/>
          <w:i/>
          <w:sz w:val="20"/>
        </w:rPr>
        <w:t>Figure 2. Churn rate by contract type.</w:t>
      </w:r>
    </w:p>
    <w:p w14:paraId="085FCDAE"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lastRenderedPageBreak/>
        <w:t>5. Split Strategy, Preprocessing and Leakage Control</w:t>
      </w:r>
    </w:p>
    <w:p w14:paraId="5E6238DE" w14:textId="61D808D3" w:rsidR="001C6D18" w:rsidRDefault="005A5799">
      <w:pPr>
        <w:rPr>
          <w:rFonts w:cs="Times New Roman"/>
          <w:sz w:val="24"/>
          <w:szCs w:val="24"/>
        </w:rPr>
      </w:pPr>
      <w:r w:rsidRPr="00072531">
        <w:rPr>
          <w:rFonts w:cs="Times New Roman"/>
          <w:sz w:val="24"/>
          <w:szCs w:val="24"/>
        </w:rPr>
        <w:t>The data were divided into an 80% training set (5,634 records) and a 20% test set (1,409 records) using stratification on Churn and random_state = 42. The split was completed before fitting data-dependent preprocessing. The test set remained untouched during preprocessing, hyperparameter tuning, and model selection.</w:t>
      </w:r>
    </w:p>
    <w:p w14:paraId="37D7826F" w14:textId="77777777" w:rsidR="00072531" w:rsidRPr="00072531" w:rsidRDefault="00072531">
      <w:pPr>
        <w:rPr>
          <w:rFonts w:cs="Times New Roman"/>
          <w:sz w:val="24"/>
          <w:szCs w:val="24"/>
        </w:rPr>
      </w:pPr>
    </w:p>
    <w:tbl>
      <w:tblPr>
        <w:tblStyle w:val="TableGrid"/>
        <w:tblW w:w="0" w:type="auto"/>
        <w:jc w:val="center"/>
        <w:tblLook w:val="04A0" w:firstRow="1" w:lastRow="0" w:firstColumn="1" w:lastColumn="0" w:noHBand="0" w:noVBand="1"/>
      </w:tblPr>
      <w:tblGrid>
        <w:gridCol w:w="3168"/>
        <w:gridCol w:w="5760"/>
      </w:tblGrid>
      <w:tr w:rsidR="001C6D18" w:rsidRPr="00072531" w14:paraId="01C977BD" w14:textId="77777777">
        <w:trPr>
          <w:cantSplit/>
          <w:tblHeader/>
          <w:jc w:val="center"/>
        </w:trPr>
        <w:tc>
          <w:tcPr>
            <w:tcW w:w="3168" w:type="dxa"/>
            <w:shd w:val="clear" w:color="auto" w:fill="D9EAF7"/>
            <w:vAlign w:val="center"/>
          </w:tcPr>
          <w:p w14:paraId="792C8060"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Feature Type</w:t>
            </w:r>
          </w:p>
        </w:tc>
        <w:tc>
          <w:tcPr>
            <w:tcW w:w="5760" w:type="dxa"/>
            <w:shd w:val="clear" w:color="auto" w:fill="D9EAF7"/>
            <w:vAlign w:val="center"/>
          </w:tcPr>
          <w:p w14:paraId="3B45DA03"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Preprocessing</w:t>
            </w:r>
          </w:p>
        </w:tc>
      </w:tr>
      <w:tr w:rsidR="001C6D18" w:rsidRPr="00072531" w14:paraId="53D2A9C9" w14:textId="77777777">
        <w:trPr>
          <w:cantSplit/>
          <w:jc w:val="center"/>
        </w:trPr>
        <w:tc>
          <w:tcPr>
            <w:tcW w:w="3168" w:type="dxa"/>
            <w:vAlign w:val="center"/>
          </w:tcPr>
          <w:p w14:paraId="29034E8D"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Numerical</w:t>
            </w:r>
          </w:p>
        </w:tc>
        <w:tc>
          <w:tcPr>
            <w:tcW w:w="5760" w:type="dxa"/>
            <w:vAlign w:val="center"/>
          </w:tcPr>
          <w:p w14:paraId="7EE9363C"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Median imputation -&gt; StandardScaler</w:t>
            </w:r>
          </w:p>
        </w:tc>
      </w:tr>
      <w:tr w:rsidR="001C6D18" w:rsidRPr="00072531" w14:paraId="644A56CC" w14:textId="77777777">
        <w:trPr>
          <w:cantSplit/>
          <w:jc w:val="center"/>
        </w:trPr>
        <w:tc>
          <w:tcPr>
            <w:tcW w:w="3168" w:type="dxa"/>
            <w:vAlign w:val="center"/>
          </w:tcPr>
          <w:p w14:paraId="53C865F3"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Categorical</w:t>
            </w:r>
          </w:p>
        </w:tc>
        <w:tc>
          <w:tcPr>
            <w:tcW w:w="5760" w:type="dxa"/>
            <w:vAlign w:val="center"/>
          </w:tcPr>
          <w:p w14:paraId="49FC04A0"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Most-frequent imputation -&gt; OneHotEncoder(handle_unknown="ignore")</w:t>
            </w:r>
          </w:p>
        </w:tc>
      </w:tr>
    </w:tbl>
    <w:p w14:paraId="12F0C6CD" w14:textId="77777777" w:rsidR="001C6D18" w:rsidRPr="0073245D" w:rsidRDefault="001C6D18">
      <w:pPr>
        <w:spacing w:after="0"/>
        <w:rPr>
          <w:rFonts w:cs="Times New Roman"/>
        </w:rPr>
      </w:pPr>
    </w:p>
    <w:p w14:paraId="3A074F29" w14:textId="77777777" w:rsidR="001C6D18" w:rsidRPr="00072531" w:rsidRDefault="005A5799" w:rsidP="00072531">
      <w:pPr>
        <w:jc w:val="both"/>
        <w:rPr>
          <w:rFonts w:cs="Times New Roman"/>
          <w:sz w:val="24"/>
          <w:szCs w:val="24"/>
        </w:rPr>
      </w:pPr>
      <w:r w:rsidRPr="00072531">
        <w:rPr>
          <w:rFonts w:cs="Times New Roman"/>
          <w:sz w:val="24"/>
          <w:szCs w:val="24"/>
        </w:rPr>
        <w:t>Numerical and categorical transformations were combined with ColumnTransformer and included inside Scikit-learn Pipelines. Consequently, the median used for missing TotalCharges values, scaling statistics, and encoding rules were learned from training data only. Class imbalance was addressed using stratification, multiple evaluation metrics, and tunable class weighting; no SMOTE or synthetic oversampling was used.</w:t>
      </w:r>
    </w:p>
    <w:p w14:paraId="4574A392"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6. Baseline Model and Result</w:t>
      </w:r>
    </w:p>
    <w:p w14:paraId="26B4036A" w14:textId="77C9ED8B" w:rsidR="001C6D18" w:rsidRDefault="005A5799" w:rsidP="00072531">
      <w:pPr>
        <w:jc w:val="both"/>
        <w:rPr>
          <w:rFonts w:cs="Times New Roman"/>
          <w:sz w:val="24"/>
          <w:szCs w:val="24"/>
        </w:rPr>
      </w:pPr>
      <w:r w:rsidRPr="00072531">
        <w:rPr>
          <w:rFonts w:cs="Times New Roman"/>
          <w:sz w:val="24"/>
          <w:szCs w:val="24"/>
        </w:rPr>
        <w:t>A Dummy Classifier using the most-frequent-class strategy was used as the baseline. It achieved 0.7346 cross-validation accuracy but zero precision, recall, and F1 for the churn class, with ROC-AUC = 0.5000. This showed that a high accuracy value could be obtained by predicting the majority non-churn class while identifying no churn customers.</w:t>
      </w:r>
    </w:p>
    <w:p w14:paraId="18AAE742" w14:textId="77777777" w:rsidR="00072531" w:rsidRPr="00072531" w:rsidRDefault="00072531" w:rsidP="00072531">
      <w:pPr>
        <w:jc w:val="both"/>
        <w:rPr>
          <w:rFonts w:cs="Times New Roman"/>
          <w:sz w:val="24"/>
          <w:szCs w:val="24"/>
        </w:rPr>
      </w:pPr>
    </w:p>
    <w:tbl>
      <w:tblPr>
        <w:tblStyle w:val="TableGrid"/>
        <w:tblW w:w="0" w:type="auto"/>
        <w:jc w:val="center"/>
        <w:tblLook w:val="04A0" w:firstRow="1" w:lastRow="0" w:firstColumn="1" w:lastColumn="0" w:noHBand="0" w:noVBand="1"/>
      </w:tblPr>
      <w:tblGrid>
        <w:gridCol w:w="4032"/>
        <w:gridCol w:w="3168"/>
      </w:tblGrid>
      <w:tr w:rsidR="001C6D18" w:rsidRPr="00072531" w14:paraId="18DD0C72" w14:textId="77777777">
        <w:trPr>
          <w:cantSplit/>
          <w:tblHeader/>
          <w:jc w:val="center"/>
        </w:trPr>
        <w:tc>
          <w:tcPr>
            <w:tcW w:w="4032" w:type="dxa"/>
            <w:shd w:val="clear" w:color="auto" w:fill="D9EAF7"/>
            <w:vAlign w:val="center"/>
          </w:tcPr>
          <w:p w14:paraId="62F3B825"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Metric</w:t>
            </w:r>
          </w:p>
        </w:tc>
        <w:tc>
          <w:tcPr>
            <w:tcW w:w="3168" w:type="dxa"/>
            <w:shd w:val="clear" w:color="auto" w:fill="D9EAF7"/>
            <w:vAlign w:val="center"/>
          </w:tcPr>
          <w:p w14:paraId="3AEC5DF3" w14:textId="77777777" w:rsidR="001C6D18" w:rsidRPr="00072531" w:rsidRDefault="005A5799" w:rsidP="00072531">
            <w:pPr>
              <w:spacing w:after="0" w:line="360" w:lineRule="auto"/>
              <w:jc w:val="center"/>
              <w:rPr>
                <w:rFonts w:cs="Times New Roman"/>
                <w:sz w:val="24"/>
                <w:szCs w:val="32"/>
              </w:rPr>
            </w:pPr>
            <w:r w:rsidRPr="00072531">
              <w:rPr>
                <w:rFonts w:cs="Times New Roman"/>
                <w:b/>
                <w:sz w:val="24"/>
                <w:szCs w:val="32"/>
              </w:rPr>
              <w:t>Dummy Classifier</w:t>
            </w:r>
          </w:p>
        </w:tc>
      </w:tr>
      <w:tr w:rsidR="001C6D18" w:rsidRPr="00072531" w14:paraId="1EC91B5D" w14:textId="77777777">
        <w:trPr>
          <w:cantSplit/>
          <w:jc w:val="center"/>
        </w:trPr>
        <w:tc>
          <w:tcPr>
            <w:tcW w:w="4032" w:type="dxa"/>
            <w:vAlign w:val="center"/>
          </w:tcPr>
          <w:p w14:paraId="73332ABB"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CV Accuracy</w:t>
            </w:r>
          </w:p>
        </w:tc>
        <w:tc>
          <w:tcPr>
            <w:tcW w:w="3168" w:type="dxa"/>
            <w:vAlign w:val="center"/>
          </w:tcPr>
          <w:p w14:paraId="0CFB466A"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0.7346</w:t>
            </w:r>
          </w:p>
        </w:tc>
      </w:tr>
      <w:tr w:rsidR="001C6D18" w:rsidRPr="00072531" w14:paraId="18ECEECA" w14:textId="77777777">
        <w:trPr>
          <w:cantSplit/>
          <w:jc w:val="center"/>
        </w:trPr>
        <w:tc>
          <w:tcPr>
            <w:tcW w:w="4032" w:type="dxa"/>
            <w:vAlign w:val="center"/>
          </w:tcPr>
          <w:p w14:paraId="242B83DF"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CV Precision</w:t>
            </w:r>
          </w:p>
        </w:tc>
        <w:tc>
          <w:tcPr>
            <w:tcW w:w="3168" w:type="dxa"/>
            <w:vAlign w:val="center"/>
          </w:tcPr>
          <w:p w14:paraId="346EC79F"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0.0000</w:t>
            </w:r>
          </w:p>
        </w:tc>
      </w:tr>
      <w:tr w:rsidR="001C6D18" w:rsidRPr="00072531" w14:paraId="63E75C0B" w14:textId="77777777">
        <w:trPr>
          <w:cantSplit/>
          <w:jc w:val="center"/>
        </w:trPr>
        <w:tc>
          <w:tcPr>
            <w:tcW w:w="4032" w:type="dxa"/>
            <w:vAlign w:val="center"/>
          </w:tcPr>
          <w:p w14:paraId="54916E8F"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CV Recall</w:t>
            </w:r>
          </w:p>
        </w:tc>
        <w:tc>
          <w:tcPr>
            <w:tcW w:w="3168" w:type="dxa"/>
            <w:vAlign w:val="center"/>
          </w:tcPr>
          <w:p w14:paraId="6A4B401C"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0.0000</w:t>
            </w:r>
          </w:p>
        </w:tc>
      </w:tr>
      <w:tr w:rsidR="001C6D18" w:rsidRPr="00072531" w14:paraId="09581B0E" w14:textId="77777777">
        <w:trPr>
          <w:cantSplit/>
          <w:jc w:val="center"/>
        </w:trPr>
        <w:tc>
          <w:tcPr>
            <w:tcW w:w="4032" w:type="dxa"/>
            <w:vAlign w:val="center"/>
          </w:tcPr>
          <w:p w14:paraId="3DC30516"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CV F1-score</w:t>
            </w:r>
          </w:p>
        </w:tc>
        <w:tc>
          <w:tcPr>
            <w:tcW w:w="3168" w:type="dxa"/>
            <w:vAlign w:val="center"/>
          </w:tcPr>
          <w:p w14:paraId="7DA6F6D4"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0.0000</w:t>
            </w:r>
          </w:p>
        </w:tc>
      </w:tr>
      <w:tr w:rsidR="001C6D18" w:rsidRPr="00072531" w14:paraId="7CA0595F" w14:textId="77777777">
        <w:trPr>
          <w:cantSplit/>
          <w:jc w:val="center"/>
        </w:trPr>
        <w:tc>
          <w:tcPr>
            <w:tcW w:w="4032" w:type="dxa"/>
            <w:vAlign w:val="center"/>
          </w:tcPr>
          <w:p w14:paraId="14129B44" w14:textId="77777777" w:rsidR="001C6D18" w:rsidRPr="00072531" w:rsidRDefault="005A5799" w:rsidP="00072531">
            <w:pPr>
              <w:spacing w:after="0" w:line="360" w:lineRule="auto"/>
              <w:rPr>
                <w:rFonts w:cs="Times New Roman"/>
                <w:sz w:val="24"/>
                <w:szCs w:val="32"/>
              </w:rPr>
            </w:pPr>
            <w:r w:rsidRPr="00072531">
              <w:rPr>
                <w:rFonts w:cs="Times New Roman"/>
                <w:sz w:val="24"/>
                <w:szCs w:val="32"/>
              </w:rPr>
              <w:t>CV ROC-AUC</w:t>
            </w:r>
          </w:p>
        </w:tc>
        <w:tc>
          <w:tcPr>
            <w:tcW w:w="3168" w:type="dxa"/>
            <w:vAlign w:val="center"/>
          </w:tcPr>
          <w:p w14:paraId="28DB3581" w14:textId="77777777" w:rsidR="001C6D18" w:rsidRPr="00072531" w:rsidRDefault="005A5799" w:rsidP="00072531">
            <w:pPr>
              <w:spacing w:after="0" w:line="360" w:lineRule="auto"/>
              <w:jc w:val="center"/>
              <w:rPr>
                <w:rFonts w:cs="Times New Roman"/>
                <w:sz w:val="24"/>
                <w:szCs w:val="32"/>
              </w:rPr>
            </w:pPr>
            <w:r w:rsidRPr="00072531">
              <w:rPr>
                <w:rFonts w:cs="Times New Roman"/>
                <w:sz w:val="24"/>
                <w:szCs w:val="32"/>
              </w:rPr>
              <w:t>0.5000</w:t>
            </w:r>
          </w:p>
        </w:tc>
      </w:tr>
    </w:tbl>
    <w:p w14:paraId="2E91849A" w14:textId="77777777" w:rsidR="001C6D18" w:rsidRPr="0073245D" w:rsidRDefault="001C6D18">
      <w:pPr>
        <w:spacing w:after="0"/>
        <w:rPr>
          <w:rFonts w:cs="Times New Roman"/>
        </w:rPr>
      </w:pPr>
    </w:p>
    <w:p w14:paraId="1F98E1C9"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7. Candidate Models, Hyperparameters and Validation</w:t>
      </w:r>
    </w:p>
    <w:p w14:paraId="471AADB1" w14:textId="6F7688E5" w:rsidR="001C6D18" w:rsidRDefault="005A5799" w:rsidP="00072531">
      <w:pPr>
        <w:jc w:val="both"/>
        <w:rPr>
          <w:rFonts w:cs="Times New Roman"/>
          <w:sz w:val="24"/>
          <w:szCs w:val="24"/>
        </w:rPr>
      </w:pPr>
      <w:r>
        <w:rPr>
          <w:sz w:val="24"/>
        </w:rPr>
        <w:t>Logistic Regression, K-Nearest Neighbours (KNN), and Random Forest were compared using the same training split and pipeline logic. Logistic Regression provided an interpretable linear benchmark, KNN provided a distance-based alternative requiring scaling, and Random Forest provided a nonlinear tabular model that can capture interactions and support class weighting. Hyperparameters were selected with GridSearchCV using 5-fold Stratified Cross-Validation. F1-</w:t>
      </w:r>
      <w:r>
        <w:rPr>
          <w:sz w:val="24"/>
        </w:rPr>
        <w:lastRenderedPageBreak/>
        <w:t>score was predefined as the primary refitting and model-selection metric because both precision and recall matter for the minority churn class.</w:t>
      </w:r>
    </w:p>
    <w:p w14:paraId="316EA2B1" w14:textId="77777777" w:rsidR="00072531" w:rsidRPr="00072531" w:rsidRDefault="00072531" w:rsidP="00072531">
      <w:pPr>
        <w:jc w:val="both"/>
        <w:rPr>
          <w:rFonts w:cs="Times New Roman"/>
          <w:sz w:val="24"/>
          <w:szCs w:val="24"/>
        </w:rPr>
      </w:pPr>
    </w:p>
    <w:tbl>
      <w:tblPr>
        <w:tblStyle w:val="TableGrid"/>
        <w:tblW w:w="0" w:type="auto"/>
        <w:jc w:val="center"/>
        <w:tblLook w:val="04A0" w:firstRow="1" w:lastRow="0" w:firstColumn="1" w:lastColumn="0" w:noHBand="0" w:noVBand="1"/>
      </w:tblPr>
      <w:tblGrid>
        <w:gridCol w:w="2448"/>
        <w:gridCol w:w="1224"/>
        <w:gridCol w:w="1224"/>
        <w:gridCol w:w="1224"/>
        <w:gridCol w:w="1080"/>
        <w:gridCol w:w="1296"/>
      </w:tblGrid>
      <w:tr w:rsidR="001C6D18" w:rsidRPr="00973AE5" w14:paraId="21935BD6" w14:textId="77777777">
        <w:trPr>
          <w:cantSplit/>
          <w:tblHeader/>
          <w:jc w:val="center"/>
        </w:trPr>
        <w:tc>
          <w:tcPr>
            <w:tcW w:w="2448" w:type="dxa"/>
            <w:shd w:val="clear" w:color="auto" w:fill="D9EAF7"/>
            <w:vAlign w:val="center"/>
          </w:tcPr>
          <w:p w14:paraId="658638B0" w14:textId="77777777" w:rsidR="001C6D18" w:rsidRPr="00973AE5" w:rsidRDefault="005A5799" w:rsidP="00973AE5">
            <w:pPr>
              <w:spacing w:after="0" w:line="360" w:lineRule="auto"/>
              <w:jc w:val="center"/>
              <w:rPr>
                <w:rFonts w:cs="Times New Roman"/>
                <w:sz w:val="24"/>
                <w:szCs w:val="36"/>
              </w:rPr>
            </w:pPr>
            <w:r w:rsidRPr="00973AE5">
              <w:rPr>
                <w:rFonts w:cs="Times New Roman"/>
                <w:b/>
                <w:sz w:val="24"/>
                <w:szCs w:val="36"/>
              </w:rPr>
              <w:t>Model</w:t>
            </w:r>
          </w:p>
        </w:tc>
        <w:tc>
          <w:tcPr>
            <w:tcW w:w="1224" w:type="dxa"/>
            <w:shd w:val="clear" w:color="auto" w:fill="D9EAF7"/>
            <w:vAlign w:val="center"/>
          </w:tcPr>
          <w:p w14:paraId="6939AC86" w14:textId="77777777" w:rsidR="001C6D18" w:rsidRPr="00973AE5" w:rsidRDefault="005A5799" w:rsidP="00973AE5">
            <w:pPr>
              <w:spacing w:after="0" w:line="360" w:lineRule="auto"/>
              <w:jc w:val="center"/>
              <w:rPr>
                <w:rFonts w:cs="Times New Roman"/>
                <w:sz w:val="24"/>
                <w:szCs w:val="36"/>
              </w:rPr>
            </w:pPr>
            <w:r w:rsidRPr="00973AE5">
              <w:rPr>
                <w:rFonts w:cs="Times New Roman"/>
                <w:b/>
                <w:sz w:val="24"/>
                <w:szCs w:val="36"/>
              </w:rPr>
              <w:t>Accuracy</w:t>
            </w:r>
          </w:p>
        </w:tc>
        <w:tc>
          <w:tcPr>
            <w:tcW w:w="1224" w:type="dxa"/>
            <w:shd w:val="clear" w:color="auto" w:fill="D9EAF7"/>
            <w:vAlign w:val="center"/>
          </w:tcPr>
          <w:p w14:paraId="649C82CB" w14:textId="77777777" w:rsidR="001C6D18" w:rsidRPr="00973AE5" w:rsidRDefault="005A5799" w:rsidP="00973AE5">
            <w:pPr>
              <w:spacing w:after="0" w:line="360" w:lineRule="auto"/>
              <w:jc w:val="center"/>
              <w:rPr>
                <w:rFonts w:cs="Times New Roman"/>
                <w:sz w:val="24"/>
                <w:szCs w:val="36"/>
              </w:rPr>
            </w:pPr>
            <w:r w:rsidRPr="00973AE5">
              <w:rPr>
                <w:rFonts w:cs="Times New Roman"/>
                <w:b/>
                <w:sz w:val="24"/>
                <w:szCs w:val="36"/>
              </w:rPr>
              <w:t>Precision</w:t>
            </w:r>
          </w:p>
        </w:tc>
        <w:tc>
          <w:tcPr>
            <w:tcW w:w="1224" w:type="dxa"/>
            <w:shd w:val="clear" w:color="auto" w:fill="D9EAF7"/>
            <w:vAlign w:val="center"/>
          </w:tcPr>
          <w:p w14:paraId="63529816" w14:textId="77777777" w:rsidR="001C6D18" w:rsidRPr="00973AE5" w:rsidRDefault="005A5799" w:rsidP="00973AE5">
            <w:pPr>
              <w:spacing w:after="0" w:line="360" w:lineRule="auto"/>
              <w:jc w:val="center"/>
              <w:rPr>
                <w:rFonts w:cs="Times New Roman"/>
                <w:sz w:val="24"/>
                <w:szCs w:val="36"/>
              </w:rPr>
            </w:pPr>
            <w:r w:rsidRPr="00973AE5">
              <w:rPr>
                <w:rFonts w:cs="Times New Roman"/>
                <w:b/>
                <w:sz w:val="24"/>
                <w:szCs w:val="36"/>
              </w:rPr>
              <w:t>Recall</w:t>
            </w:r>
          </w:p>
        </w:tc>
        <w:tc>
          <w:tcPr>
            <w:tcW w:w="1080" w:type="dxa"/>
            <w:shd w:val="clear" w:color="auto" w:fill="D9EAF7"/>
            <w:vAlign w:val="center"/>
          </w:tcPr>
          <w:p w14:paraId="72A164DF" w14:textId="77777777" w:rsidR="001C6D18" w:rsidRPr="00973AE5" w:rsidRDefault="005A5799" w:rsidP="00973AE5">
            <w:pPr>
              <w:spacing w:after="0" w:line="360" w:lineRule="auto"/>
              <w:jc w:val="center"/>
              <w:rPr>
                <w:rFonts w:cs="Times New Roman"/>
                <w:sz w:val="24"/>
                <w:szCs w:val="36"/>
              </w:rPr>
            </w:pPr>
            <w:r w:rsidRPr="00973AE5">
              <w:rPr>
                <w:rFonts w:cs="Times New Roman"/>
                <w:b/>
                <w:sz w:val="24"/>
                <w:szCs w:val="36"/>
              </w:rPr>
              <w:t>F1</w:t>
            </w:r>
          </w:p>
        </w:tc>
        <w:tc>
          <w:tcPr>
            <w:tcW w:w="1296" w:type="dxa"/>
            <w:shd w:val="clear" w:color="auto" w:fill="D9EAF7"/>
            <w:vAlign w:val="center"/>
          </w:tcPr>
          <w:p w14:paraId="34A7B9E5" w14:textId="77777777" w:rsidR="001C6D18" w:rsidRPr="00973AE5" w:rsidRDefault="005A5799" w:rsidP="00973AE5">
            <w:pPr>
              <w:spacing w:after="0" w:line="360" w:lineRule="auto"/>
              <w:jc w:val="center"/>
              <w:rPr>
                <w:rFonts w:cs="Times New Roman"/>
                <w:sz w:val="24"/>
                <w:szCs w:val="36"/>
              </w:rPr>
            </w:pPr>
            <w:r w:rsidRPr="00973AE5">
              <w:rPr>
                <w:rFonts w:cs="Times New Roman"/>
                <w:b/>
                <w:sz w:val="24"/>
                <w:szCs w:val="36"/>
              </w:rPr>
              <w:t>ROC-AUC</w:t>
            </w:r>
          </w:p>
        </w:tc>
      </w:tr>
      <w:tr w:rsidR="001C6D18" w:rsidRPr="00973AE5" w14:paraId="64821C42" w14:textId="77777777">
        <w:trPr>
          <w:cantSplit/>
          <w:jc w:val="center"/>
        </w:trPr>
        <w:tc>
          <w:tcPr>
            <w:tcW w:w="2448" w:type="dxa"/>
            <w:vAlign w:val="center"/>
          </w:tcPr>
          <w:p w14:paraId="2D36EBD2" w14:textId="77777777" w:rsidR="001C6D18" w:rsidRPr="00973AE5" w:rsidRDefault="005A5799" w:rsidP="00973AE5">
            <w:pPr>
              <w:spacing w:after="0" w:line="360" w:lineRule="auto"/>
              <w:rPr>
                <w:rFonts w:cs="Times New Roman"/>
                <w:sz w:val="24"/>
                <w:szCs w:val="36"/>
              </w:rPr>
            </w:pPr>
            <w:r w:rsidRPr="00973AE5">
              <w:rPr>
                <w:rFonts w:cs="Times New Roman"/>
                <w:sz w:val="24"/>
                <w:szCs w:val="36"/>
              </w:rPr>
              <w:t>Dummy Classifier</w:t>
            </w:r>
          </w:p>
        </w:tc>
        <w:tc>
          <w:tcPr>
            <w:tcW w:w="1224" w:type="dxa"/>
            <w:vAlign w:val="center"/>
          </w:tcPr>
          <w:p w14:paraId="2F01B148"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0.7346</w:t>
            </w:r>
          </w:p>
        </w:tc>
        <w:tc>
          <w:tcPr>
            <w:tcW w:w="1224" w:type="dxa"/>
            <w:vAlign w:val="center"/>
          </w:tcPr>
          <w:p w14:paraId="6EFAD066"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0.0000</w:t>
            </w:r>
          </w:p>
        </w:tc>
        <w:tc>
          <w:tcPr>
            <w:tcW w:w="1224" w:type="dxa"/>
            <w:vAlign w:val="center"/>
          </w:tcPr>
          <w:p w14:paraId="2719D091"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0.0000</w:t>
            </w:r>
          </w:p>
        </w:tc>
        <w:tc>
          <w:tcPr>
            <w:tcW w:w="1080" w:type="dxa"/>
            <w:vAlign w:val="center"/>
          </w:tcPr>
          <w:p w14:paraId="246319BA"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0.0000</w:t>
            </w:r>
          </w:p>
        </w:tc>
        <w:tc>
          <w:tcPr>
            <w:tcW w:w="1296" w:type="dxa"/>
            <w:vAlign w:val="center"/>
          </w:tcPr>
          <w:p w14:paraId="08DEC040"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0.5000</w:t>
            </w:r>
          </w:p>
        </w:tc>
      </w:tr>
      <w:tr w:rsidR="001C6D18" w:rsidRPr="00973AE5" w14:paraId="606C2FD2" w14:textId="77777777">
        <w:trPr>
          <w:cantSplit/>
          <w:jc w:val="center"/>
        </w:trPr>
        <w:tc>
          <w:tcPr>
            <w:tcW w:w="2448" w:type="dxa"/>
            <w:vAlign w:val="center"/>
          </w:tcPr>
          <w:p w14:paraId="6E82F4FA" w14:textId="77777777" w:rsidR="001C6D18" w:rsidRPr="00973AE5" w:rsidRDefault="005A5799" w:rsidP="00973AE5">
            <w:pPr>
              <w:spacing w:after="0" w:line="360" w:lineRule="auto"/>
              <w:rPr>
                <w:rFonts w:cs="Times New Roman"/>
                <w:sz w:val="24"/>
                <w:szCs w:val="36"/>
              </w:rPr>
            </w:pPr>
            <w:r w:rsidRPr="00973AE5">
              <w:rPr>
                <w:rFonts w:cs="Times New Roman"/>
                <w:sz w:val="24"/>
                <w:szCs w:val="36"/>
              </w:rPr>
              <w:t>Random Forest</w:t>
            </w:r>
          </w:p>
        </w:tc>
        <w:tc>
          <w:tcPr>
            <w:tcW w:w="1224" w:type="dxa"/>
            <w:vAlign w:val="center"/>
          </w:tcPr>
          <w:p w14:paraId="30FD1554"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0.7767</w:t>
            </w:r>
          </w:p>
        </w:tc>
        <w:tc>
          <w:tcPr>
            <w:tcW w:w="1224" w:type="dxa"/>
            <w:vAlign w:val="center"/>
          </w:tcPr>
          <w:p w14:paraId="782810C1"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0.5613</w:t>
            </w:r>
          </w:p>
        </w:tc>
        <w:tc>
          <w:tcPr>
            <w:tcW w:w="1224" w:type="dxa"/>
            <w:vAlign w:val="center"/>
          </w:tcPr>
          <w:p w14:paraId="3417A2C4"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0.7298</w:t>
            </w:r>
          </w:p>
        </w:tc>
        <w:tc>
          <w:tcPr>
            <w:tcW w:w="1080" w:type="dxa"/>
            <w:vAlign w:val="center"/>
          </w:tcPr>
          <w:p w14:paraId="09CC0D5A"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0.6342</w:t>
            </w:r>
          </w:p>
        </w:tc>
        <w:tc>
          <w:tcPr>
            <w:tcW w:w="1296" w:type="dxa"/>
            <w:vAlign w:val="center"/>
          </w:tcPr>
          <w:p w14:paraId="7428E87E"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0.8439</w:t>
            </w:r>
          </w:p>
        </w:tc>
      </w:tr>
      <w:tr w:rsidR="001C6D18" w:rsidRPr="00973AE5" w14:paraId="612C08DA" w14:textId="77777777">
        <w:trPr>
          <w:cantSplit/>
          <w:jc w:val="center"/>
        </w:trPr>
        <w:tc>
          <w:tcPr>
            <w:tcW w:w="2448" w:type="dxa"/>
            <w:vAlign w:val="center"/>
          </w:tcPr>
          <w:p w14:paraId="3173637B" w14:textId="77777777" w:rsidR="001C6D18" w:rsidRPr="00973AE5" w:rsidRDefault="005A5799" w:rsidP="00973AE5">
            <w:pPr>
              <w:spacing w:after="0" w:line="360" w:lineRule="auto"/>
              <w:rPr>
                <w:rFonts w:cs="Times New Roman"/>
                <w:sz w:val="24"/>
                <w:szCs w:val="36"/>
              </w:rPr>
            </w:pPr>
            <w:r w:rsidRPr="00973AE5">
              <w:rPr>
                <w:rFonts w:cs="Times New Roman"/>
                <w:sz w:val="24"/>
                <w:szCs w:val="36"/>
              </w:rPr>
              <w:t>Logistic Regression</w:t>
            </w:r>
          </w:p>
        </w:tc>
        <w:tc>
          <w:tcPr>
            <w:tcW w:w="1224" w:type="dxa"/>
            <w:vAlign w:val="center"/>
          </w:tcPr>
          <w:p w14:paraId="32BC3782"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0.7508</w:t>
            </w:r>
          </w:p>
        </w:tc>
        <w:tc>
          <w:tcPr>
            <w:tcW w:w="1224" w:type="dxa"/>
            <w:vAlign w:val="center"/>
          </w:tcPr>
          <w:p w14:paraId="79AA3730"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0.5199</w:t>
            </w:r>
          </w:p>
        </w:tc>
        <w:tc>
          <w:tcPr>
            <w:tcW w:w="1224" w:type="dxa"/>
            <w:vAlign w:val="center"/>
          </w:tcPr>
          <w:p w14:paraId="121418C9"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0.7980</w:t>
            </w:r>
          </w:p>
        </w:tc>
        <w:tc>
          <w:tcPr>
            <w:tcW w:w="1080" w:type="dxa"/>
            <w:vAlign w:val="center"/>
          </w:tcPr>
          <w:p w14:paraId="2807A3AC"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0.6295</w:t>
            </w:r>
          </w:p>
        </w:tc>
        <w:tc>
          <w:tcPr>
            <w:tcW w:w="1296" w:type="dxa"/>
            <w:vAlign w:val="center"/>
          </w:tcPr>
          <w:p w14:paraId="481ED05B"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0.8455</w:t>
            </w:r>
          </w:p>
        </w:tc>
      </w:tr>
      <w:tr w:rsidR="001C6D18" w:rsidRPr="00973AE5" w14:paraId="234B904E" w14:textId="77777777">
        <w:trPr>
          <w:cantSplit/>
          <w:jc w:val="center"/>
        </w:trPr>
        <w:tc>
          <w:tcPr>
            <w:tcW w:w="2448" w:type="dxa"/>
            <w:vAlign w:val="center"/>
          </w:tcPr>
          <w:p w14:paraId="715C6C35" w14:textId="77777777" w:rsidR="001C6D18" w:rsidRPr="00973AE5" w:rsidRDefault="005A5799" w:rsidP="00973AE5">
            <w:pPr>
              <w:spacing w:after="0" w:line="360" w:lineRule="auto"/>
              <w:rPr>
                <w:rFonts w:cs="Times New Roman"/>
                <w:sz w:val="24"/>
                <w:szCs w:val="36"/>
              </w:rPr>
            </w:pPr>
            <w:r w:rsidRPr="00973AE5">
              <w:rPr>
                <w:rFonts w:cs="Times New Roman"/>
                <w:sz w:val="24"/>
                <w:szCs w:val="36"/>
              </w:rPr>
              <w:t>KNN</w:t>
            </w:r>
          </w:p>
        </w:tc>
        <w:tc>
          <w:tcPr>
            <w:tcW w:w="1224" w:type="dxa"/>
            <w:vAlign w:val="center"/>
          </w:tcPr>
          <w:p w14:paraId="01B0255E"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0.7906</w:t>
            </w:r>
          </w:p>
        </w:tc>
        <w:tc>
          <w:tcPr>
            <w:tcW w:w="1224" w:type="dxa"/>
            <w:vAlign w:val="center"/>
          </w:tcPr>
          <w:p w14:paraId="5D964137"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0.6111</w:t>
            </w:r>
          </w:p>
        </w:tc>
        <w:tc>
          <w:tcPr>
            <w:tcW w:w="1224" w:type="dxa"/>
            <w:vAlign w:val="center"/>
          </w:tcPr>
          <w:p w14:paraId="6850D26B"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0.5799</w:t>
            </w:r>
          </w:p>
        </w:tc>
        <w:tc>
          <w:tcPr>
            <w:tcW w:w="1080" w:type="dxa"/>
            <w:vAlign w:val="center"/>
          </w:tcPr>
          <w:p w14:paraId="7FA531E0"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0.5950</w:t>
            </w:r>
          </w:p>
        </w:tc>
        <w:tc>
          <w:tcPr>
            <w:tcW w:w="1296" w:type="dxa"/>
            <w:vAlign w:val="center"/>
          </w:tcPr>
          <w:p w14:paraId="7F776ADD" w14:textId="77777777" w:rsidR="001C6D18" w:rsidRPr="00973AE5" w:rsidRDefault="005A5799" w:rsidP="00973AE5">
            <w:pPr>
              <w:spacing w:after="0" w:line="360" w:lineRule="auto"/>
              <w:jc w:val="center"/>
              <w:rPr>
                <w:rFonts w:cs="Times New Roman"/>
                <w:sz w:val="24"/>
                <w:szCs w:val="36"/>
              </w:rPr>
            </w:pPr>
            <w:r w:rsidRPr="00973AE5">
              <w:rPr>
                <w:rFonts w:cs="Times New Roman"/>
                <w:sz w:val="24"/>
                <w:szCs w:val="36"/>
              </w:rPr>
              <w:t>0.8284</w:t>
            </w:r>
          </w:p>
        </w:tc>
      </w:tr>
    </w:tbl>
    <w:p w14:paraId="24EBC918" w14:textId="77777777" w:rsidR="001C6D18" w:rsidRPr="0073245D" w:rsidRDefault="001C6D18">
      <w:pPr>
        <w:spacing w:after="0"/>
        <w:rPr>
          <w:rFonts w:cs="Times New Roman"/>
        </w:rPr>
      </w:pPr>
    </w:p>
    <w:p w14:paraId="048E5F82" w14:textId="77777777" w:rsidR="001C6D18" w:rsidRPr="0073245D" w:rsidRDefault="005A5799">
      <w:pPr>
        <w:jc w:val="center"/>
        <w:rPr>
          <w:rFonts w:cs="Times New Roman"/>
        </w:rPr>
      </w:pPr>
      <w:r>
        <w:rPr>
          <w:noProof/>
        </w:rPr>
        <w:drawing>
          <wp:inline distT="0" distB="0" distL="0" distR="0">
            <wp:extent cx="5570294" cy="33192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5570294" cy="3319272"/>
                    </a:xfrm>
                    <a:prstGeom prst="rect">
                      <a:avLst/>
                    </a:prstGeom>
                  </pic:spPr>
                </pic:pic>
              </a:graphicData>
            </a:graphic>
          </wp:inline>
        </w:drawing>
      </w:r>
    </w:p>
    <w:p w14:paraId="64F2C422" w14:textId="77777777" w:rsidR="001C6D18" w:rsidRPr="0073245D" w:rsidRDefault="005A5799">
      <w:pPr>
        <w:spacing w:after="160"/>
        <w:jc w:val="center"/>
        <w:rPr>
          <w:rFonts w:cs="Times New Roman"/>
        </w:rPr>
      </w:pPr>
      <w:r w:rsidRPr="0073245D">
        <w:rPr>
          <w:rFonts w:cs="Times New Roman"/>
          <w:i/>
          <w:sz w:val="20"/>
        </w:rPr>
        <w:t>Figure 3. Cross-validation comparison of candidate models.</w:t>
      </w:r>
    </w:p>
    <w:p w14:paraId="505B383F" w14:textId="74C3C62C" w:rsidR="001C6D18" w:rsidRDefault="005A5799" w:rsidP="00973AE5">
      <w:pPr>
        <w:jc w:val="both"/>
        <w:rPr>
          <w:rFonts w:cs="Times New Roman"/>
          <w:sz w:val="24"/>
          <w:szCs w:val="24"/>
        </w:rPr>
      </w:pPr>
      <w:r w:rsidRPr="00973AE5">
        <w:rPr>
          <w:rFonts w:cs="Times New Roman"/>
          <w:sz w:val="24"/>
          <w:szCs w:val="24"/>
        </w:rPr>
        <w:t>Random Forest achieved the highest mean cross-validation F1-score (0.6342), narrowly exceeding Logistic Regression (0.6295). Because the difference was only 0.0047, Random Forest is not described as substantially superior; it was selected because it ranked first under the predefined F1-based rule.</w:t>
      </w:r>
    </w:p>
    <w:p w14:paraId="15967C99" w14:textId="77777777" w:rsidR="00973AE5" w:rsidRPr="00973AE5" w:rsidRDefault="00973AE5" w:rsidP="00973AE5">
      <w:pPr>
        <w:jc w:val="both"/>
        <w:rPr>
          <w:rFonts w:cs="Times New Roman"/>
          <w:sz w:val="24"/>
          <w:szCs w:val="24"/>
        </w:rPr>
      </w:pPr>
    </w:p>
    <w:tbl>
      <w:tblPr>
        <w:tblStyle w:val="TableGrid"/>
        <w:tblW w:w="0" w:type="auto"/>
        <w:jc w:val="center"/>
        <w:tblLook w:val="04A0" w:firstRow="1" w:lastRow="0" w:firstColumn="1" w:lastColumn="0" w:noHBand="0" w:noVBand="1"/>
      </w:tblPr>
      <w:tblGrid>
        <w:gridCol w:w="4320"/>
        <w:gridCol w:w="3456"/>
      </w:tblGrid>
      <w:tr w:rsidR="001C6D18" w:rsidRPr="00973AE5" w14:paraId="7F05C36C" w14:textId="77777777">
        <w:trPr>
          <w:cantSplit/>
          <w:tblHeader/>
          <w:jc w:val="center"/>
        </w:trPr>
        <w:tc>
          <w:tcPr>
            <w:tcW w:w="4320" w:type="dxa"/>
            <w:shd w:val="clear" w:color="auto" w:fill="D9EAF7"/>
            <w:vAlign w:val="center"/>
          </w:tcPr>
          <w:p w14:paraId="5689B84E"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Random Forest Parameter</w:t>
            </w:r>
          </w:p>
        </w:tc>
        <w:tc>
          <w:tcPr>
            <w:tcW w:w="3456" w:type="dxa"/>
            <w:shd w:val="clear" w:color="auto" w:fill="D9EAF7"/>
            <w:vAlign w:val="center"/>
          </w:tcPr>
          <w:p w14:paraId="7C7065FE"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Selected Value</w:t>
            </w:r>
          </w:p>
        </w:tc>
      </w:tr>
      <w:tr w:rsidR="001C6D18" w:rsidRPr="00973AE5" w14:paraId="4408C204" w14:textId="77777777">
        <w:trPr>
          <w:cantSplit/>
          <w:jc w:val="center"/>
        </w:trPr>
        <w:tc>
          <w:tcPr>
            <w:tcW w:w="4320" w:type="dxa"/>
            <w:vAlign w:val="center"/>
          </w:tcPr>
          <w:p w14:paraId="1B26F3B5"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n_estimators</w:t>
            </w:r>
          </w:p>
        </w:tc>
        <w:tc>
          <w:tcPr>
            <w:tcW w:w="3456" w:type="dxa"/>
            <w:vAlign w:val="center"/>
          </w:tcPr>
          <w:p w14:paraId="406028C4"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100</w:t>
            </w:r>
          </w:p>
        </w:tc>
      </w:tr>
      <w:tr w:rsidR="001C6D18" w:rsidRPr="00973AE5" w14:paraId="4C1AAB73" w14:textId="77777777">
        <w:trPr>
          <w:cantSplit/>
          <w:jc w:val="center"/>
        </w:trPr>
        <w:tc>
          <w:tcPr>
            <w:tcW w:w="4320" w:type="dxa"/>
            <w:vAlign w:val="center"/>
          </w:tcPr>
          <w:p w14:paraId="1F07F2FD"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max_depth</w:t>
            </w:r>
          </w:p>
        </w:tc>
        <w:tc>
          <w:tcPr>
            <w:tcW w:w="3456" w:type="dxa"/>
            <w:vAlign w:val="center"/>
          </w:tcPr>
          <w:p w14:paraId="0F019E18"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10</w:t>
            </w:r>
          </w:p>
        </w:tc>
      </w:tr>
      <w:tr w:rsidR="001C6D18" w:rsidRPr="00973AE5" w14:paraId="3C4B9454" w14:textId="77777777">
        <w:trPr>
          <w:cantSplit/>
          <w:jc w:val="center"/>
        </w:trPr>
        <w:tc>
          <w:tcPr>
            <w:tcW w:w="4320" w:type="dxa"/>
            <w:vAlign w:val="center"/>
          </w:tcPr>
          <w:p w14:paraId="3630457A"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min_samples_leaf</w:t>
            </w:r>
          </w:p>
        </w:tc>
        <w:tc>
          <w:tcPr>
            <w:tcW w:w="3456" w:type="dxa"/>
            <w:vAlign w:val="center"/>
          </w:tcPr>
          <w:p w14:paraId="74E625F8"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3</w:t>
            </w:r>
          </w:p>
        </w:tc>
      </w:tr>
      <w:tr w:rsidR="001C6D18" w:rsidRPr="00973AE5" w14:paraId="4E725502" w14:textId="77777777">
        <w:trPr>
          <w:cantSplit/>
          <w:jc w:val="center"/>
        </w:trPr>
        <w:tc>
          <w:tcPr>
            <w:tcW w:w="4320" w:type="dxa"/>
            <w:vAlign w:val="center"/>
          </w:tcPr>
          <w:p w14:paraId="3A863076"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lastRenderedPageBreak/>
              <w:t>class_weight</w:t>
            </w:r>
          </w:p>
        </w:tc>
        <w:tc>
          <w:tcPr>
            <w:tcW w:w="3456" w:type="dxa"/>
            <w:vAlign w:val="center"/>
          </w:tcPr>
          <w:p w14:paraId="48FDDF75"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balanced</w:t>
            </w:r>
          </w:p>
        </w:tc>
      </w:tr>
      <w:tr w:rsidR="001C6D18" w:rsidRPr="00973AE5" w14:paraId="1621AA1E" w14:textId="77777777">
        <w:trPr>
          <w:cantSplit/>
          <w:jc w:val="center"/>
        </w:trPr>
        <w:tc>
          <w:tcPr>
            <w:tcW w:w="4320" w:type="dxa"/>
            <w:vAlign w:val="center"/>
          </w:tcPr>
          <w:p w14:paraId="13340ED6"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random_state</w:t>
            </w:r>
          </w:p>
        </w:tc>
        <w:tc>
          <w:tcPr>
            <w:tcW w:w="3456" w:type="dxa"/>
            <w:vAlign w:val="center"/>
          </w:tcPr>
          <w:p w14:paraId="4F29EACD"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42</w:t>
            </w:r>
          </w:p>
        </w:tc>
      </w:tr>
      <w:tr w:rsidR="001C6D18" w:rsidRPr="00973AE5" w14:paraId="3E62CC2B" w14:textId="77777777">
        <w:trPr>
          <w:cantSplit/>
          <w:jc w:val="center"/>
        </w:trPr>
        <w:tc>
          <w:tcPr>
            <w:tcW w:w="4320" w:type="dxa"/>
            <w:vAlign w:val="center"/>
          </w:tcPr>
          <w:p w14:paraId="24880D1A"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n_jobs</w:t>
            </w:r>
          </w:p>
        </w:tc>
        <w:tc>
          <w:tcPr>
            <w:tcW w:w="3456" w:type="dxa"/>
            <w:vAlign w:val="center"/>
          </w:tcPr>
          <w:p w14:paraId="126B6DDF"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-1</w:t>
            </w:r>
          </w:p>
        </w:tc>
      </w:tr>
    </w:tbl>
    <w:p w14:paraId="6F3F6463" w14:textId="77777777" w:rsidR="001C6D18" w:rsidRPr="0073245D" w:rsidRDefault="001C6D18">
      <w:pPr>
        <w:spacing w:after="0"/>
        <w:rPr>
          <w:rFonts w:cs="Times New Roman"/>
        </w:rPr>
      </w:pPr>
    </w:p>
    <w:p w14:paraId="6DFB10D7"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8. Final Evaluation and Model Performance</w:t>
      </w:r>
    </w:p>
    <w:p w14:paraId="53C1F114" w14:textId="5AD1030F" w:rsidR="001C6D18" w:rsidRDefault="005A5799" w:rsidP="00973AE5">
      <w:pPr>
        <w:jc w:val="both"/>
        <w:rPr>
          <w:rFonts w:cs="Times New Roman"/>
          <w:sz w:val="24"/>
          <w:szCs w:val="24"/>
        </w:rPr>
      </w:pPr>
      <w:r w:rsidRPr="00973AE5">
        <w:rPr>
          <w:rFonts w:cs="Times New Roman"/>
          <w:sz w:val="24"/>
          <w:szCs w:val="24"/>
        </w:rPr>
        <w:t>After model selection was completed on the training data, the selected Random Forest was evaluated once on the untouched 1,409-record test set.</w:t>
      </w:r>
    </w:p>
    <w:p w14:paraId="1F6F3037" w14:textId="77777777" w:rsidR="00973AE5" w:rsidRPr="00973AE5" w:rsidRDefault="00973AE5" w:rsidP="00973AE5">
      <w:pPr>
        <w:jc w:val="both"/>
        <w:rPr>
          <w:rFonts w:cs="Times New Roman"/>
          <w:sz w:val="24"/>
          <w:szCs w:val="24"/>
        </w:rPr>
      </w:pPr>
    </w:p>
    <w:tbl>
      <w:tblPr>
        <w:tblStyle w:val="TableGrid"/>
        <w:tblW w:w="0" w:type="auto"/>
        <w:jc w:val="center"/>
        <w:tblLook w:val="04A0" w:firstRow="1" w:lastRow="0" w:firstColumn="1" w:lastColumn="0" w:noHBand="0" w:noVBand="1"/>
      </w:tblPr>
      <w:tblGrid>
        <w:gridCol w:w="4032"/>
        <w:gridCol w:w="3168"/>
      </w:tblGrid>
      <w:tr w:rsidR="001C6D18" w:rsidRPr="00973AE5" w14:paraId="0C6F682E" w14:textId="77777777">
        <w:trPr>
          <w:cantSplit/>
          <w:tblHeader/>
          <w:jc w:val="center"/>
        </w:trPr>
        <w:tc>
          <w:tcPr>
            <w:tcW w:w="4032" w:type="dxa"/>
            <w:shd w:val="clear" w:color="auto" w:fill="D9EAF7"/>
            <w:vAlign w:val="center"/>
          </w:tcPr>
          <w:p w14:paraId="524A7889"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Metric</w:t>
            </w:r>
          </w:p>
        </w:tc>
        <w:tc>
          <w:tcPr>
            <w:tcW w:w="3168" w:type="dxa"/>
            <w:shd w:val="clear" w:color="auto" w:fill="D9EAF7"/>
            <w:vAlign w:val="center"/>
          </w:tcPr>
          <w:p w14:paraId="0DFF0BAB"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Final Test Result</w:t>
            </w:r>
          </w:p>
        </w:tc>
      </w:tr>
      <w:tr w:rsidR="001C6D18" w:rsidRPr="00973AE5" w14:paraId="02D69AFD" w14:textId="77777777">
        <w:trPr>
          <w:cantSplit/>
          <w:jc w:val="center"/>
        </w:trPr>
        <w:tc>
          <w:tcPr>
            <w:tcW w:w="4032" w:type="dxa"/>
            <w:vAlign w:val="center"/>
          </w:tcPr>
          <w:p w14:paraId="28FC6402"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Accuracy</w:t>
            </w:r>
          </w:p>
        </w:tc>
        <w:tc>
          <w:tcPr>
            <w:tcW w:w="3168" w:type="dxa"/>
            <w:vAlign w:val="center"/>
          </w:tcPr>
          <w:p w14:paraId="75957C83"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0.7637</w:t>
            </w:r>
          </w:p>
        </w:tc>
      </w:tr>
      <w:tr w:rsidR="001C6D18" w:rsidRPr="00973AE5" w14:paraId="22A3ACC0" w14:textId="77777777">
        <w:trPr>
          <w:cantSplit/>
          <w:jc w:val="center"/>
        </w:trPr>
        <w:tc>
          <w:tcPr>
            <w:tcW w:w="4032" w:type="dxa"/>
            <w:vAlign w:val="center"/>
          </w:tcPr>
          <w:p w14:paraId="7E0496E0"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Precision</w:t>
            </w:r>
          </w:p>
        </w:tc>
        <w:tc>
          <w:tcPr>
            <w:tcW w:w="3168" w:type="dxa"/>
            <w:vAlign w:val="center"/>
          </w:tcPr>
          <w:p w14:paraId="111D0DB6"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0.5406</w:t>
            </w:r>
          </w:p>
        </w:tc>
      </w:tr>
      <w:tr w:rsidR="001C6D18" w:rsidRPr="00973AE5" w14:paraId="38EE08D4" w14:textId="77777777">
        <w:trPr>
          <w:cantSplit/>
          <w:jc w:val="center"/>
        </w:trPr>
        <w:tc>
          <w:tcPr>
            <w:tcW w:w="4032" w:type="dxa"/>
            <w:vAlign w:val="center"/>
          </w:tcPr>
          <w:p w14:paraId="7C270CFA"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Recall</w:t>
            </w:r>
          </w:p>
        </w:tc>
        <w:tc>
          <w:tcPr>
            <w:tcW w:w="3168" w:type="dxa"/>
            <w:vAlign w:val="center"/>
          </w:tcPr>
          <w:p w14:paraId="0129BAC0"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0.7299</w:t>
            </w:r>
          </w:p>
        </w:tc>
      </w:tr>
      <w:tr w:rsidR="001C6D18" w:rsidRPr="00973AE5" w14:paraId="7C948974" w14:textId="77777777">
        <w:trPr>
          <w:cantSplit/>
          <w:jc w:val="center"/>
        </w:trPr>
        <w:tc>
          <w:tcPr>
            <w:tcW w:w="4032" w:type="dxa"/>
            <w:vAlign w:val="center"/>
          </w:tcPr>
          <w:p w14:paraId="1ED585E2"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F1-score</w:t>
            </w:r>
          </w:p>
        </w:tc>
        <w:tc>
          <w:tcPr>
            <w:tcW w:w="3168" w:type="dxa"/>
            <w:vAlign w:val="center"/>
          </w:tcPr>
          <w:p w14:paraId="007DFE61"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0.6212</w:t>
            </w:r>
          </w:p>
        </w:tc>
      </w:tr>
      <w:tr w:rsidR="001C6D18" w:rsidRPr="00973AE5" w14:paraId="46969F82" w14:textId="77777777">
        <w:trPr>
          <w:cantSplit/>
          <w:jc w:val="center"/>
        </w:trPr>
        <w:tc>
          <w:tcPr>
            <w:tcW w:w="4032" w:type="dxa"/>
            <w:vAlign w:val="center"/>
          </w:tcPr>
          <w:p w14:paraId="696A2C83"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ROC-AUC</w:t>
            </w:r>
          </w:p>
        </w:tc>
        <w:tc>
          <w:tcPr>
            <w:tcW w:w="3168" w:type="dxa"/>
            <w:vAlign w:val="center"/>
          </w:tcPr>
          <w:p w14:paraId="293A8F42"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0.8388</w:t>
            </w:r>
          </w:p>
        </w:tc>
      </w:tr>
      <w:tr w:rsidR="001C6D18" w:rsidRPr="00973AE5" w14:paraId="7FA898D7" w14:textId="77777777">
        <w:trPr>
          <w:cantSplit/>
          <w:jc w:val="center"/>
        </w:trPr>
        <w:tc>
          <w:tcPr>
            <w:tcW w:w="4032" w:type="dxa"/>
            <w:vAlign w:val="center"/>
          </w:tcPr>
          <w:p w14:paraId="1B721179"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PR-AUC</w:t>
            </w:r>
          </w:p>
        </w:tc>
        <w:tc>
          <w:tcPr>
            <w:tcW w:w="3168" w:type="dxa"/>
            <w:vAlign w:val="center"/>
          </w:tcPr>
          <w:p w14:paraId="0215213B"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0.6431</w:t>
            </w:r>
          </w:p>
        </w:tc>
      </w:tr>
    </w:tbl>
    <w:p w14:paraId="01FC6A18" w14:textId="77777777" w:rsidR="001C6D18" w:rsidRPr="0073245D" w:rsidRDefault="001C6D18">
      <w:pPr>
        <w:spacing w:after="0"/>
        <w:rPr>
          <w:rFonts w:cs="Times New Roman"/>
        </w:rPr>
      </w:pPr>
    </w:p>
    <w:p w14:paraId="4B7EDA2F" w14:textId="4391EEA3" w:rsidR="001C6D18" w:rsidRDefault="005A5799" w:rsidP="00973AE5">
      <w:pPr>
        <w:jc w:val="both"/>
        <w:rPr>
          <w:sz w:val="24"/>
        </w:rPr>
      </w:pPr>
      <w:r>
        <w:rPr>
          <w:sz w:val="24"/>
        </w:rPr>
        <w:t>The model correctly identified 273 of 374 actual churn customers, producing recall = 0.7299. Its ROC-AUC of 0.8388 indicates useful discrimination across thresholds. Test F1 (0.6212) and test ROC-AUC (0.8388) were reasonably close to the corresponding cross-validation values of 0.6342 and 0.8439. Class-wise test performance is shown below.</w:t>
      </w:r>
    </w:p>
    <w:p w14:paraId="507CB15D" w14:textId="77777777" w:rsidR="00311791" w:rsidRDefault="00311791" w:rsidP="00973AE5">
      <w:pPr>
        <w:jc w:val="both"/>
        <w:rPr>
          <w:rFonts w:cs="Times New Roman"/>
          <w:sz w:val="24"/>
          <w:szCs w:val="24"/>
        </w:rPr>
      </w:pPr>
    </w:p>
    <w:tbl>
      <w:tblPr>
        <w:tblStyle w:val="TableGrid"/>
        <w:tblW w:w="0" w:type="auto"/>
        <w:jc w:val="center"/>
        <w:tblLayout w:type="fixed"/>
        <w:tblLook w:val="04A0" w:firstRow="1" w:lastRow="0" w:firstColumn="1" w:lastColumn="0" w:noHBand="0" w:noVBand="1"/>
      </w:tblPr>
      <w:tblGrid>
        <w:gridCol w:w="2300"/>
        <w:gridCol w:w="1250"/>
        <w:gridCol w:w="1250"/>
        <w:gridCol w:w="1350"/>
        <w:gridCol w:w="1200"/>
      </w:tblGrid>
      <w:tr w:rsidR="001F0769" w14:paraId="37BB7A69" w14:textId="77777777">
        <w:trPr>
          <w:cantSplit/>
          <w:tblHeader/>
          <w:jc w:val="center"/>
        </w:trPr>
        <w:tc>
          <w:tcPr>
            <w:tcW w:w="2300" w:type="dxa"/>
            <w:shd w:val="clear" w:color="auto" w:fill="D9EAF7"/>
            <w:vAlign w:val="center"/>
          </w:tcPr>
          <w:p w14:paraId="71EC67D3" w14:textId="77777777" w:rsidR="001F0769" w:rsidRDefault="00094C1D">
            <w:pPr>
              <w:spacing w:after="0" w:line="360" w:lineRule="auto"/>
              <w:jc w:val="center"/>
            </w:pPr>
            <w:r>
              <w:rPr>
                <w:b/>
                <w:sz w:val="24"/>
              </w:rPr>
              <w:t>Class</w:t>
            </w:r>
          </w:p>
        </w:tc>
        <w:tc>
          <w:tcPr>
            <w:tcW w:w="1250" w:type="dxa"/>
            <w:shd w:val="clear" w:color="auto" w:fill="D9EAF7"/>
            <w:vAlign w:val="center"/>
          </w:tcPr>
          <w:p w14:paraId="15580E47" w14:textId="77777777" w:rsidR="001F0769" w:rsidRDefault="00094C1D">
            <w:pPr>
              <w:spacing w:after="0" w:line="360" w:lineRule="auto"/>
              <w:jc w:val="center"/>
            </w:pPr>
            <w:r>
              <w:rPr>
                <w:b/>
                <w:sz w:val="24"/>
              </w:rPr>
              <w:t>Precision</w:t>
            </w:r>
          </w:p>
        </w:tc>
        <w:tc>
          <w:tcPr>
            <w:tcW w:w="1250" w:type="dxa"/>
            <w:shd w:val="clear" w:color="auto" w:fill="D9EAF7"/>
            <w:vAlign w:val="center"/>
          </w:tcPr>
          <w:p w14:paraId="6E2880BF" w14:textId="77777777" w:rsidR="001F0769" w:rsidRDefault="00094C1D">
            <w:pPr>
              <w:spacing w:after="0" w:line="360" w:lineRule="auto"/>
              <w:jc w:val="center"/>
            </w:pPr>
            <w:r>
              <w:rPr>
                <w:b/>
                <w:sz w:val="24"/>
              </w:rPr>
              <w:t>Recall</w:t>
            </w:r>
          </w:p>
        </w:tc>
        <w:tc>
          <w:tcPr>
            <w:tcW w:w="1350" w:type="dxa"/>
            <w:shd w:val="clear" w:color="auto" w:fill="D9EAF7"/>
            <w:vAlign w:val="center"/>
          </w:tcPr>
          <w:p w14:paraId="22E0201E" w14:textId="77777777" w:rsidR="001F0769" w:rsidRDefault="00094C1D">
            <w:pPr>
              <w:spacing w:after="0" w:line="360" w:lineRule="auto"/>
              <w:jc w:val="center"/>
            </w:pPr>
            <w:r>
              <w:rPr>
                <w:b/>
                <w:sz w:val="24"/>
              </w:rPr>
              <w:t>F1-score</w:t>
            </w:r>
          </w:p>
        </w:tc>
        <w:tc>
          <w:tcPr>
            <w:tcW w:w="1200" w:type="dxa"/>
            <w:shd w:val="clear" w:color="auto" w:fill="D9EAF7"/>
            <w:vAlign w:val="center"/>
          </w:tcPr>
          <w:p w14:paraId="0B3CD4C7" w14:textId="77777777" w:rsidR="001F0769" w:rsidRDefault="00094C1D">
            <w:pPr>
              <w:spacing w:after="0" w:line="360" w:lineRule="auto"/>
              <w:jc w:val="center"/>
            </w:pPr>
            <w:r>
              <w:rPr>
                <w:b/>
                <w:sz w:val="24"/>
              </w:rPr>
              <w:t>Support</w:t>
            </w:r>
          </w:p>
        </w:tc>
      </w:tr>
      <w:tr w:rsidR="001F0769" w14:paraId="7CCEACD1" w14:textId="77777777">
        <w:trPr>
          <w:cantSplit/>
          <w:jc w:val="center"/>
        </w:trPr>
        <w:tc>
          <w:tcPr>
            <w:tcW w:w="2300" w:type="dxa"/>
            <w:vAlign w:val="center"/>
          </w:tcPr>
          <w:p w14:paraId="2E53D6C0" w14:textId="77777777" w:rsidR="001F0769" w:rsidRDefault="00094C1D">
            <w:pPr>
              <w:spacing w:after="0" w:line="360" w:lineRule="auto"/>
            </w:pPr>
            <w:r>
              <w:rPr>
                <w:sz w:val="24"/>
              </w:rPr>
              <w:t>No Churn</w:t>
            </w:r>
          </w:p>
        </w:tc>
        <w:tc>
          <w:tcPr>
            <w:tcW w:w="1250" w:type="dxa"/>
            <w:vAlign w:val="center"/>
          </w:tcPr>
          <w:p w14:paraId="61625DF6" w14:textId="77777777" w:rsidR="001F0769" w:rsidRDefault="00094C1D">
            <w:pPr>
              <w:spacing w:after="0" w:line="360" w:lineRule="auto"/>
              <w:jc w:val="center"/>
            </w:pPr>
            <w:r>
              <w:rPr>
                <w:sz w:val="24"/>
              </w:rPr>
              <w:t>0.8883</w:t>
            </w:r>
          </w:p>
        </w:tc>
        <w:tc>
          <w:tcPr>
            <w:tcW w:w="1250" w:type="dxa"/>
            <w:vAlign w:val="center"/>
          </w:tcPr>
          <w:p w14:paraId="15BB9AE2" w14:textId="77777777" w:rsidR="001F0769" w:rsidRDefault="00094C1D">
            <w:pPr>
              <w:spacing w:after="0" w:line="360" w:lineRule="auto"/>
              <w:jc w:val="center"/>
            </w:pPr>
            <w:r>
              <w:rPr>
                <w:sz w:val="24"/>
              </w:rPr>
              <w:t>0.7758</w:t>
            </w:r>
          </w:p>
        </w:tc>
        <w:tc>
          <w:tcPr>
            <w:tcW w:w="1350" w:type="dxa"/>
            <w:vAlign w:val="center"/>
          </w:tcPr>
          <w:p w14:paraId="593194E2" w14:textId="77777777" w:rsidR="001F0769" w:rsidRDefault="00094C1D">
            <w:pPr>
              <w:spacing w:after="0" w:line="360" w:lineRule="auto"/>
              <w:jc w:val="center"/>
            </w:pPr>
            <w:r>
              <w:rPr>
                <w:sz w:val="24"/>
              </w:rPr>
              <w:t>0.8283</w:t>
            </w:r>
          </w:p>
        </w:tc>
        <w:tc>
          <w:tcPr>
            <w:tcW w:w="1200" w:type="dxa"/>
            <w:vAlign w:val="center"/>
          </w:tcPr>
          <w:p w14:paraId="5E299890" w14:textId="77777777" w:rsidR="001F0769" w:rsidRDefault="00094C1D">
            <w:pPr>
              <w:spacing w:after="0" w:line="360" w:lineRule="auto"/>
              <w:jc w:val="center"/>
            </w:pPr>
            <w:r>
              <w:rPr>
                <w:sz w:val="24"/>
              </w:rPr>
              <w:t>1035</w:t>
            </w:r>
          </w:p>
        </w:tc>
      </w:tr>
      <w:tr w:rsidR="001F0769" w14:paraId="56A86AF3" w14:textId="77777777">
        <w:trPr>
          <w:cantSplit/>
          <w:jc w:val="center"/>
        </w:trPr>
        <w:tc>
          <w:tcPr>
            <w:tcW w:w="2300" w:type="dxa"/>
            <w:vAlign w:val="center"/>
          </w:tcPr>
          <w:p w14:paraId="1FC8CC55" w14:textId="77777777" w:rsidR="001F0769" w:rsidRDefault="00094C1D">
            <w:pPr>
              <w:spacing w:after="0" w:line="360" w:lineRule="auto"/>
            </w:pPr>
            <w:r>
              <w:rPr>
                <w:sz w:val="24"/>
              </w:rPr>
              <w:t>Churn</w:t>
            </w:r>
          </w:p>
        </w:tc>
        <w:tc>
          <w:tcPr>
            <w:tcW w:w="1250" w:type="dxa"/>
            <w:vAlign w:val="center"/>
          </w:tcPr>
          <w:p w14:paraId="75539CD6" w14:textId="77777777" w:rsidR="001F0769" w:rsidRDefault="00094C1D">
            <w:pPr>
              <w:spacing w:after="0" w:line="360" w:lineRule="auto"/>
              <w:jc w:val="center"/>
            </w:pPr>
            <w:r>
              <w:rPr>
                <w:sz w:val="24"/>
              </w:rPr>
              <w:t>0.5406</w:t>
            </w:r>
          </w:p>
        </w:tc>
        <w:tc>
          <w:tcPr>
            <w:tcW w:w="1250" w:type="dxa"/>
            <w:vAlign w:val="center"/>
          </w:tcPr>
          <w:p w14:paraId="23B4B448" w14:textId="77777777" w:rsidR="001F0769" w:rsidRDefault="00094C1D">
            <w:pPr>
              <w:spacing w:after="0" w:line="360" w:lineRule="auto"/>
              <w:jc w:val="center"/>
            </w:pPr>
            <w:r>
              <w:rPr>
                <w:sz w:val="24"/>
              </w:rPr>
              <w:t>0.7299</w:t>
            </w:r>
          </w:p>
        </w:tc>
        <w:tc>
          <w:tcPr>
            <w:tcW w:w="1350" w:type="dxa"/>
            <w:vAlign w:val="center"/>
          </w:tcPr>
          <w:p w14:paraId="6674EF6B" w14:textId="77777777" w:rsidR="001F0769" w:rsidRDefault="00094C1D">
            <w:pPr>
              <w:spacing w:after="0" w:line="360" w:lineRule="auto"/>
              <w:jc w:val="center"/>
            </w:pPr>
            <w:r>
              <w:rPr>
                <w:sz w:val="24"/>
              </w:rPr>
              <w:t>0.6212</w:t>
            </w:r>
          </w:p>
        </w:tc>
        <w:tc>
          <w:tcPr>
            <w:tcW w:w="1200" w:type="dxa"/>
            <w:vAlign w:val="center"/>
          </w:tcPr>
          <w:p w14:paraId="2F11BDBB" w14:textId="77777777" w:rsidR="001F0769" w:rsidRDefault="00094C1D">
            <w:pPr>
              <w:spacing w:after="0" w:line="360" w:lineRule="auto"/>
              <w:jc w:val="center"/>
            </w:pPr>
            <w:r>
              <w:rPr>
                <w:sz w:val="24"/>
              </w:rPr>
              <w:t>374</w:t>
            </w:r>
          </w:p>
        </w:tc>
      </w:tr>
    </w:tbl>
    <w:p w14:paraId="20E9C75D" w14:textId="77777777" w:rsidR="00311791" w:rsidRDefault="00311791">
      <w:pPr>
        <w:jc w:val="both"/>
        <w:rPr>
          <w:sz w:val="24"/>
        </w:rPr>
      </w:pPr>
    </w:p>
    <w:p w14:paraId="161BD913" w14:textId="5F0D6BB4" w:rsidR="001F0769" w:rsidRDefault="00094C1D">
      <w:pPr>
        <w:jc w:val="both"/>
      </w:pPr>
      <w:r>
        <w:rPr>
          <w:sz w:val="24"/>
        </w:rPr>
        <w:t xml:space="preserve">The model performed better for the non-churn class, while the churn class had lower precision but relatively strong </w:t>
      </w:r>
      <w:r>
        <w:rPr>
          <w:sz w:val="24"/>
        </w:rPr>
        <w:t>recall. This means the model identified a substantial proportion of actual churn customers, although some non-churn customers were incorrectly flagged as churn.</w:t>
      </w:r>
    </w:p>
    <w:p w14:paraId="36D6BDED" w14:textId="77777777" w:rsidR="00973AE5" w:rsidRPr="00973AE5" w:rsidRDefault="00973AE5" w:rsidP="00973AE5">
      <w:pPr>
        <w:jc w:val="both"/>
        <w:rPr>
          <w:rFonts w:cs="Times New Roman"/>
          <w:sz w:val="24"/>
          <w:szCs w:val="24"/>
        </w:rPr>
      </w:pPr>
    </w:p>
    <w:tbl>
      <w:tblPr>
        <w:tblStyle w:val="TableGrid"/>
        <w:tblW w:w="0" w:type="auto"/>
        <w:jc w:val="center"/>
        <w:tblLook w:val="04A0" w:firstRow="1" w:lastRow="0" w:firstColumn="1" w:lastColumn="0" w:noHBand="0" w:noVBand="1"/>
      </w:tblPr>
      <w:tblGrid>
        <w:gridCol w:w="3312"/>
        <w:gridCol w:w="2880"/>
        <w:gridCol w:w="2448"/>
      </w:tblGrid>
      <w:tr w:rsidR="001C6D18" w:rsidRPr="00973AE5" w14:paraId="3A085B11" w14:textId="77777777">
        <w:trPr>
          <w:cantSplit/>
          <w:tblHeader/>
          <w:jc w:val="center"/>
        </w:trPr>
        <w:tc>
          <w:tcPr>
            <w:tcW w:w="3312" w:type="dxa"/>
            <w:shd w:val="clear" w:color="auto" w:fill="D9EAF7"/>
            <w:vAlign w:val="center"/>
          </w:tcPr>
          <w:p w14:paraId="5C851125"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Actual / Predicted</w:t>
            </w:r>
          </w:p>
        </w:tc>
        <w:tc>
          <w:tcPr>
            <w:tcW w:w="2880" w:type="dxa"/>
            <w:shd w:val="clear" w:color="auto" w:fill="D9EAF7"/>
            <w:vAlign w:val="center"/>
          </w:tcPr>
          <w:p w14:paraId="77EFA1A3"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Predicted Non-Churn</w:t>
            </w:r>
          </w:p>
        </w:tc>
        <w:tc>
          <w:tcPr>
            <w:tcW w:w="2448" w:type="dxa"/>
            <w:shd w:val="clear" w:color="auto" w:fill="D9EAF7"/>
            <w:vAlign w:val="center"/>
          </w:tcPr>
          <w:p w14:paraId="3F18EB51"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Predicted Churn</w:t>
            </w:r>
          </w:p>
        </w:tc>
      </w:tr>
      <w:tr w:rsidR="001C6D18" w:rsidRPr="00973AE5" w14:paraId="7EBC682D" w14:textId="77777777">
        <w:trPr>
          <w:cantSplit/>
          <w:jc w:val="center"/>
        </w:trPr>
        <w:tc>
          <w:tcPr>
            <w:tcW w:w="3312" w:type="dxa"/>
            <w:vAlign w:val="center"/>
          </w:tcPr>
          <w:p w14:paraId="6D9A7071"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Actual Non-Churn</w:t>
            </w:r>
          </w:p>
        </w:tc>
        <w:tc>
          <w:tcPr>
            <w:tcW w:w="2880" w:type="dxa"/>
            <w:vAlign w:val="center"/>
          </w:tcPr>
          <w:p w14:paraId="58D89403"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803</w:t>
            </w:r>
          </w:p>
        </w:tc>
        <w:tc>
          <w:tcPr>
            <w:tcW w:w="2448" w:type="dxa"/>
            <w:vAlign w:val="center"/>
          </w:tcPr>
          <w:p w14:paraId="07B325C3"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232</w:t>
            </w:r>
          </w:p>
        </w:tc>
      </w:tr>
      <w:tr w:rsidR="001C6D18" w:rsidRPr="00973AE5" w14:paraId="7BA87B38" w14:textId="77777777">
        <w:trPr>
          <w:cantSplit/>
          <w:jc w:val="center"/>
        </w:trPr>
        <w:tc>
          <w:tcPr>
            <w:tcW w:w="3312" w:type="dxa"/>
            <w:vAlign w:val="center"/>
          </w:tcPr>
          <w:p w14:paraId="1CF58B59"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Actual Churn</w:t>
            </w:r>
          </w:p>
        </w:tc>
        <w:tc>
          <w:tcPr>
            <w:tcW w:w="2880" w:type="dxa"/>
            <w:vAlign w:val="center"/>
          </w:tcPr>
          <w:p w14:paraId="12EF98B2"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101</w:t>
            </w:r>
          </w:p>
        </w:tc>
        <w:tc>
          <w:tcPr>
            <w:tcW w:w="2448" w:type="dxa"/>
            <w:vAlign w:val="center"/>
          </w:tcPr>
          <w:p w14:paraId="0CC1A375"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273</w:t>
            </w:r>
          </w:p>
        </w:tc>
      </w:tr>
    </w:tbl>
    <w:p w14:paraId="098C0AA2" w14:textId="77777777" w:rsidR="001C6D18" w:rsidRPr="0073245D" w:rsidRDefault="001C6D18">
      <w:pPr>
        <w:spacing w:after="0"/>
        <w:rPr>
          <w:rFonts w:cs="Times New Roman"/>
        </w:rPr>
      </w:pPr>
    </w:p>
    <w:p w14:paraId="5C80A2EB" w14:textId="77777777" w:rsidR="001C6D18" w:rsidRPr="0073245D" w:rsidRDefault="005A5799" w:rsidP="00973AE5">
      <w:pPr>
        <w:jc w:val="center"/>
        <w:rPr>
          <w:rFonts w:cs="Times New Roman"/>
        </w:rPr>
      </w:pPr>
      <w:r>
        <w:rPr>
          <w:noProof/>
        </w:rPr>
        <w:lastRenderedPageBreak/>
        <w:drawing>
          <wp:inline distT="0" distB="0" distL="0" distR="0">
            <wp:extent cx="3920752" cy="31729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3920752" cy="3172968"/>
                    </a:xfrm>
                    <a:prstGeom prst="rect">
                      <a:avLst/>
                    </a:prstGeom>
                  </pic:spPr>
                </pic:pic>
              </a:graphicData>
            </a:graphic>
          </wp:inline>
        </w:drawing>
      </w:r>
    </w:p>
    <w:p w14:paraId="4DF708CE" w14:textId="77777777" w:rsidR="001C6D18" w:rsidRPr="0073245D" w:rsidRDefault="005A5799">
      <w:pPr>
        <w:spacing w:after="160"/>
        <w:jc w:val="center"/>
        <w:rPr>
          <w:rFonts w:cs="Times New Roman"/>
        </w:rPr>
      </w:pPr>
      <w:r w:rsidRPr="0073245D">
        <w:rPr>
          <w:rFonts w:cs="Times New Roman"/>
          <w:i/>
          <w:sz w:val="20"/>
        </w:rPr>
        <w:t>Figure 4. Confusion matrix for the final Random Forest model.</w:t>
      </w:r>
    </w:p>
    <w:p w14:paraId="1919B535" w14:textId="77777777" w:rsidR="001C6D18" w:rsidRPr="00973AE5" w:rsidRDefault="005A5799" w:rsidP="00973AE5">
      <w:pPr>
        <w:jc w:val="both"/>
        <w:rPr>
          <w:rFonts w:cs="Times New Roman"/>
          <w:sz w:val="24"/>
          <w:szCs w:val="24"/>
        </w:rPr>
      </w:pPr>
      <w:r>
        <w:rPr>
          <w:sz w:val="24"/>
        </w:rPr>
        <w:t>Computational cost was documented programmatically in the notebook. Training time was 8.4706 seconds for Random Forest, 1.4503 seconds for Logistic Regression, and 1.6542 seconds for KNN. The selected Random Forest used 100 trees, a maximum depth of 10, and n_jobs = -1 for parallel execution. Final Random Forest inference on the 1,409-record test set took 0.0388 seconds. Random Forest therefore required more training time than the other candidate models, while final inference remained fast.</w:t>
      </w:r>
    </w:p>
    <w:p w14:paraId="0A497B16"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9. Error Analysis, Bias and Limitations</w:t>
      </w:r>
    </w:p>
    <w:p w14:paraId="4003C3BF" w14:textId="77777777" w:rsidR="001C6D18" w:rsidRPr="00973AE5" w:rsidRDefault="005A5799" w:rsidP="00973AE5">
      <w:pPr>
        <w:jc w:val="both"/>
        <w:rPr>
          <w:rFonts w:cs="Times New Roman"/>
          <w:sz w:val="24"/>
          <w:szCs w:val="24"/>
        </w:rPr>
      </w:pPr>
      <w:r w:rsidRPr="00973AE5">
        <w:rPr>
          <w:rFonts w:cs="Times New Roman"/>
          <w:sz w:val="24"/>
          <w:szCs w:val="24"/>
        </w:rPr>
        <w:t>The final model produced 232 false positives and 101 false negatives. False positives could lead to unnecessary retention interventions, while false negatives represent churn customers the company may fail to identify. The default classification threshold was retained; no threshold was optimized on the final test set.</w:t>
      </w:r>
    </w:p>
    <w:p w14:paraId="6B795E89" w14:textId="569C3B1B" w:rsidR="001C6D18" w:rsidRDefault="005A5799" w:rsidP="00973AE5">
      <w:pPr>
        <w:jc w:val="both"/>
        <w:rPr>
          <w:rFonts w:cs="Times New Roman"/>
          <w:sz w:val="24"/>
          <w:szCs w:val="24"/>
        </w:rPr>
      </w:pPr>
      <w:r w:rsidRPr="00973AE5">
        <w:rPr>
          <w:rFonts w:cs="Times New Roman"/>
          <w:sz w:val="24"/>
          <w:szCs w:val="24"/>
        </w:rPr>
        <w:t>Grouped Random Forest feature importance showed that Contract was the most influential original feature, followed by tenure, TotalCharges, OnlineSecurity, InternetService, MonthlyCharges, TechSupport, and PaymentMethod. Feature importance measures predictive contribution only; it does not establish direction or causality.</w:t>
      </w:r>
    </w:p>
    <w:p w14:paraId="429456BF" w14:textId="77777777" w:rsidR="00973AE5" w:rsidRPr="00973AE5" w:rsidRDefault="00973AE5" w:rsidP="00973AE5">
      <w:pPr>
        <w:jc w:val="both"/>
        <w:rPr>
          <w:rFonts w:cs="Times New Roman"/>
          <w:sz w:val="24"/>
          <w:szCs w:val="24"/>
        </w:rPr>
      </w:pPr>
    </w:p>
    <w:tbl>
      <w:tblPr>
        <w:tblStyle w:val="TableGrid"/>
        <w:tblW w:w="0" w:type="auto"/>
        <w:jc w:val="center"/>
        <w:tblLook w:val="04A0" w:firstRow="1" w:lastRow="0" w:firstColumn="1" w:lastColumn="0" w:noHBand="0" w:noVBand="1"/>
      </w:tblPr>
      <w:tblGrid>
        <w:gridCol w:w="4320"/>
        <w:gridCol w:w="2880"/>
      </w:tblGrid>
      <w:tr w:rsidR="001C6D18" w:rsidRPr="00973AE5" w14:paraId="03F9D356" w14:textId="77777777">
        <w:trPr>
          <w:cantSplit/>
          <w:tblHeader/>
          <w:jc w:val="center"/>
        </w:trPr>
        <w:tc>
          <w:tcPr>
            <w:tcW w:w="4320" w:type="dxa"/>
            <w:shd w:val="clear" w:color="auto" w:fill="D9EAF7"/>
            <w:vAlign w:val="center"/>
          </w:tcPr>
          <w:p w14:paraId="2A2C9A0B"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Feature</w:t>
            </w:r>
          </w:p>
        </w:tc>
        <w:tc>
          <w:tcPr>
            <w:tcW w:w="2880" w:type="dxa"/>
            <w:shd w:val="clear" w:color="auto" w:fill="D9EAF7"/>
            <w:vAlign w:val="center"/>
          </w:tcPr>
          <w:p w14:paraId="0C1E5D9C" w14:textId="77777777" w:rsidR="001C6D18" w:rsidRPr="00973AE5" w:rsidRDefault="005A5799" w:rsidP="00973AE5">
            <w:pPr>
              <w:spacing w:after="0" w:line="360" w:lineRule="auto"/>
              <w:jc w:val="center"/>
              <w:rPr>
                <w:rFonts w:cs="Times New Roman"/>
                <w:sz w:val="24"/>
                <w:szCs w:val="32"/>
              </w:rPr>
            </w:pPr>
            <w:r w:rsidRPr="00973AE5">
              <w:rPr>
                <w:rFonts w:cs="Times New Roman"/>
                <w:b/>
                <w:sz w:val="24"/>
                <w:szCs w:val="32"/>
              </w:rPr>
              <w:t>Importance</w:t>
            </w:r>
          </w:p>
        </w:tc>
      </w:tr>
      <w:tr w:rsidR="001C6D18" w:rsidRPr="00973AE5" w14:paraId="7D1932C7" w14:textId="77777777">
        <w:trPr>
          <w:cantSplit/>
          <w:jc w:val="center"/>
        </w:trPr>
        <w:tc>
          <w:tcPr>
            <w:tcW w:w="4320" w:type="dxa"/>
            <w:vAlign w:val="center"/>
          </w:tcPr>
          <w:p w14:paraId="222D3D6C"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Contract</w:t>
            </w:r>
          </w:p>
        </w:tc>
        <w:tc>
          <w:tcPr>
            <w:tcW w:w="2880" w:type="dxa"/>
            <w:vAlign w:val="center"/>
          </w:tcPr>
          <w:p w14:paraId="3C9A0E09"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0.1941</w:t>
            </w:r>
          </w:p>
        </w:tc>
      </w:tr>
      <w:tr w:rsidR="001C6D18" w:rsidRPr="00973AE5" w14:paraId="44082CB9" w14:textId="77777777">
        <w:trPr>
          <w:cantSplit/>
          <w:jc w:val="center"/>
        </w:trPr>
        <w:tc>
          <w:tcPr>
            <w:tcW w:w="4320" w:type="dxa"/>
            <w:vAlign w:val="center"/>
          </w:tcPr>
          <w:p w14:paraId="4ABDEF62"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tenure</w:t>
            </w:r>
          </w:p>
        </w:tc>
        <w:tc>
          <w:tcPr>
            <w:tcW w:w="2880" w:type="dxa"/>
            <w:vAlign w:val="center"/>
          </w:tcPr>
          <w:p w14:paraId="73955C70"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0.1185</w:t>
            </w:r>
          </w:p>
        </w:tc>
      </w:tr>
      <w:tr w:rsidR="001C6D18" w:rsidRPr="00973AE5" w14:paraId="50A311BB" w14:textId="77777777">
        <w:trPr>
          <w:cantSplit/>
          <w:jc w:val="center"/>
        </w:trPr>
        <w:tc>
          <w:tcPr>
            <w:tcW w:w="4320" w:type="dxa"/>
            <w:vAlign w:val="center"/>
          </w:tcPr>
          <w:p w14:paraId="08A88EC0"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TotalCharges</w:t>
            </w:r>
          </w:p>
        </w:tc>
        <w:tc>
          <w:tcPr>
            <w:tcW w:w="2880" w:type="dxa"/>
            <w:vAlign w:val="center"/>
          </w:tcPr>
          <w:p w14:paraId="4579118C"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0.1024</w:t>
            </w:r>
          </w:p>
        </w:tc>
      </w:tr>
      <w:tr w:rsidR="001C6D18" w:rsidRPr="00973AE5" w14:paraId="4F04277D" w14:textId="77777777">
        <w:trPr>
          <w:cantSplit/>
          <w:jc w:val="center"/>
        </w:trPr>
        <w:tc>
          <w:tcPr>
            <w:tcW w:w="4320" w:type="dxa"/>
            <w:vAlign w:val="center"/>
          </w:tcPr>
          <w:p w14:paraId="1AEC2607"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OnlineSecurity</w:t>
            </w:r>
          </w:p>
        </w:tc>
        <w:tc>
          <w:tcPr>
            <w:tcW w:w="2880" w:type="dxa"/>
            <w:vAlign w:val="center"/>
          </w:tcPr>
          <w:p w14:paraId="707B8E04"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0.0888</w:t>
            </w:r>
          </w:p>
        </w:tc>
      </w:tr>
      <w:tr w:rsidR="001C6D18" w:rsidRPr="00973AE5" w14:paraId="430417B6" w14:textId="77777777">
        <w:trPr>
          <w:cantSplit/>
          <w:jc w:val="center"/>
        </w:trPr>
        <w:tc>
          <w:tcPr>
            <w:tcW w:w="4320" w:type="dxa"/>
            <w:vAlign w:val="center"/>
          </w:tcPr>
          <w:p w14:paraId="6D6BBFF2"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lastRenderedPageBreak/>
              <w:t>InternetService</w:t>
            </w:r>
          </w:p>
        </w:tc>
        <w:tc>
          <w:tcPr>
            <w:tcW w:w="2880" w:type="dxa"/>
            <w:vAlign w:val="center"/>
          </w:tcPr>
          <w:p w14:paraId="59AFA970"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0.0737</w:t>
            </w:r>
          </w:p>
        </w:tc>
      </w:tr>
      <w:tr w:rsidR="001C6D18" w:rsidRPr="00973AE5" w14:paraId="1BCB8509" w14:textId="77777777">
        <w:trPr>
          <w:cantSplit/>
          <w:jc w:val="center"/>
        </w:trPr>
        <w:tc>
          <w:tcPr>
            <w:tcW w:w="4320" w:type="dxa"/>
            <w:vAlign w:val="center"/>
          </w:tcPr>
          <w:p w14:paraId="0F0E7BC9"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MonthlyCharges</w:t>
            </w:r>
          </w:p>
        </w:tc>
        <w:tc>
          <w:tcPr>
            <w:tcW w:w="2880" w:type="dxa"/>
            <w:vAlign w:val="center"/>
          </w:tcPr>
          <w:p w14:paraId="39AF7941"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0.0721</w:t>
            </w:r>
          </w:p>
        </w:tc>
      </w:tr>
      <w:tr w:rsidR="001C6D18" w:rsidRPr="00973AE5" w14:paraId="53FA95CA" w14:textId="77777777">
        <w:trPr>
          <w:cantSplit/>
          <w:jc w:val="center"/>
        </w:trPr>
        <w:tc>
          <w:tcPr>
            <w:tcW w:w="4320" w:type="dxa"/>
            <w:vAlign w:val="center"/>
          </w:tcPr>
          <w:p w14:paraId="69BB7C9D"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TechSupport</w:t>
            </w:r>
          </w:p>
        </w:tc>
        <w:tc>
          <w:tcPr>
            <w:tcW w:w="2880" w:type="dxa"/>
            <w:vAlign w:val="center"/>
          </w:tcPr>
          <w:p w14:paraId="58A884C6"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0.0705</w:t>
            </w:r>
          </w:p>
        </w:tc>
      </w:tr>
      <w:tr w:rsidR="001C6D18" w:rsidRPr="00973AE5" w14:paraId="140FB049" w14:textId="77777777">
        <w:trPr>
          <w:cantSplit/>
          <w:jc w:val="center"/>
        </w:trPr>
        <w:tc>
          <w:tcPr>
            <w:tcW w:w="4320" w:type="dxa"/>
            <w:vAlign w:val="center"/>
          </w:tcPr>
          <w:p w14:paraId="4F515BDF" w14:textId="77777777" w:rsidR="001C6D18" w:rsidRPr="00973AE5" w:rsidRDefault="005A5799" w:rsidP="00973AE5">
            <w:pPr>
              <w:spacing w:after="0" w:line="360" w:lineRule="auto"/>
              <w:rPr>
                <w:rFonts w:cs="Times New Roman"/>
                <w:sz w:val="24"/>
                <w:szCs w:val="32"/>
              </w:rPr>
            </w:pPr>
            <w:r w:rsidRPr="00973AE5">
              <w:rPr>
                <w:rFonts w:cs="Times New Roman"/>
                <w:sz w:val="24"/>
                <w:szCs w:val="32"/>
              </w:rPr>
              <w:t>PaymentMethod</w:t>
            </w:r>
          </w:p>
        </w:tc>
        <w:tc>
          <w:tcPr>
            <w:tcW w:w="2880" w:type="dxa"/>
            <w:vAlign w:val="center"/>
          </w:tcPr>
          <w:p w14:paraId="7F3E4CA7" w14:textId="77777777" w:rsidR="001C6D18" w:rsidRPr="00973AE5" w:rsidRDefault="005A5799" w:rsidP="00973AE5">
            <w:pPr>
              <w:spacing w:after="0" w:line="360" w:lineRule="auto"/>
              <w:jc w:val="center"/>
              <w:rPr>
                <w:rFonts w:cs="Times New Roman"/>
                <w:sz w:val="24"/>
                <w:szCs w:val="32"/>
              </w:rPr>
            </w:pPr>
            <w:r w:rsidRPr="00973AE5">
              <w:rPr>
                <w:rFonts w:cs="Times New Roman"/>
                <w:sz w:val="24"/>
                <w:szCs w:val="32"/>
              </w:rPr>
              <w:t>0.0653</w:t>
            </w:r>
          </w:p>
        </w:tc>
      </w:tr>
    </w:tbl>
    <w:p w14:paraId="38EA9FAF" w14:textId="77777777" w:rsidR="001C6D18" w:rsidRPr="0073245D" w:rsidRDefault="001C6D18">
      <w:pPr>
        <w:spacing w:after="0"/>
        <w:rPr>
          <w:rFonts w:cs="Times New Roman"/>
        </w:rPr>
      </w:pPr>
    </w:p>
    <w:p w14:paraId="1BFCDB23" w14:textId="77777777" w:rsidR="001C6D18" w:rsidRPr="0073245D" w:rsidRDefault="005A5799">
      <w:pPr>
        <w:jc w:val="center"/>
        <w:rPr>
          <w:rFonts w:cs="Times New Roman"/>
        </w:rPr>
      </w:pPr>
      <w:r>
        <w:rPr>
          <w:noProof/>
        </w:rPr>
        <w:drawing>
          <wp:inline distT="0" distB="0" distL="0" distR="0">
            <wp:extent cx="4219252" cy="27980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d_feature_importance.png"/>
                    <pic:cNvPicPr/>
                  </pic:nvPicPr>
                  <pic:blipFill>
                    <a:blip r:embed="rId12"/>
                    <a:stretch>
                      <a:fillRect/>
                    </a:stretch>
                  </pic:blipFill>
                  <pic:spPr>
                    <a:xfrm>
                      <a:off x="0" y="0"/>
                      <a:ext cx="4219252" cy="2798064"/>
                    </a:xfrm>
                    <a:prstGeom prst="rect">
                      <a:avLst/>
                    </a:prstGeom>
                  </pic:spPr>
                </pic:pic>
              </a:graphicData>
            </a:graphic>
          </wp:inline>
        </w:drawing>
      </w:r>
    </w:p>
    <w:p w14:paraId="4E6F8A08" w14:textId="77777777" w:rsidR="001C6D18" w:rsidRPr="0073245D" w:rsidRDefault="005A5799">
      <w:pPr>
        <w:spacing w:after="160"/>
        <w:jc w:val="center"/>
        <w:rPr>
          <w:rFonts w:cs="Times New Roman"/>
        </w:rPr>
      </w:pPr>
      <w:r w:rsidRPr="0073245D">
        <w:rPr>
          <w:rFonts w:cs="Times New Roman"/>
          <w:i/>
          <w:sz w:val="20"/>
        </w:rPr>
        <w:t>Figure 5. Top grouped Random Forest feature importances.</w:t>
      </w:r>
    </w:p>
    <w:p w14:paraId="280F3737" w14:textId="77777777" w:rsidR="001C6D18" w:rsidRPr="00973AE5" w:rsidRDefault="005A5799" w:rsidP="00973AE5">
      <w:pPr>
        <w:pStyle w:val="ListBullet"/>
        <w:spacing w:after="40"/>
        <w:jc w:val="both"/>
        <w:rPr>
          <w:rFonts w:cs="Times New Roman"/>
          <w:sz w:val="24"/>
          <w:szCs w:val="24"/>
        </w:rPr>
      </w:pPr>
      <w:r w:rsidRPr="00973AE5">
        <w:rPr>
          <w:rFonts w:cs="Times New Roman"/>
          <w:sz w:val="24"/>
          <w:szCs w:val="24"/>
        </w:rPr>
        <w:t>The dataset represents an IBM fictional/sample telecommunications setting and may not generalize to other companies or future periods.</w:t>
      </w:r>
    </w:p>
    <w:p w14:paraId="6AC5F871" w14:textId="77777777" w:rsidR="001C6D18" w:rsidRPr="00973AE5" w:rsidRDefault="005A5799" w:rsidP="00973AE5">
      <w:pPr>
        <w:pStyle w:val="ListBullet"/>
        <w:spacing w:after="40"/>
        <w:jc w:val="both"/>
        <w:rPr>
          <w:rFonts w:cs="Times New Roman"/>
          <w:sz w:val="24"/>
          <w:szCs w:val="24"/>
        </w:rPr>
      </w:pPr>
      <w:r w:rsidRPr="00973AE5">
        <w:rPr>
          <w:rFonts w:cs="Times New Roman"/>
          <w:sz w:val="24"/>
          <w:szCs w:val="24"/>
        </w:rPr>
        <w:t>Potentially relevant variables such as customer satisfaction, complaint history, service outages, and competitor offers are absent.</w:t>
      </w:r>
    </w:p>
    <w:p w14:paraId="47D9017C" w14:textId="77777777" w:rsidR="001C6D18" w:rsidRPr="00973AE5" w:rsidRDefault="005A5799" w:rsidP="00973AE5">
      <w:pPr>
        <w:pStyle w:val="ListBullet"/>
        <w:spacing w:after="40"/>
        <w:jc w:val="both"/>
        <w:rPr>
          <w:rFonts w:cs="Times New Roman"/>
          <w:sz w:val="24"/>
          <w:szCs w:val="24"/>
        </w:rPr>
      </w:pPr>
      <w:r w:rsidRPr="00973AE5">
        <w:rPr>
          <w:rFonts w:cs="Times New Roman"/>
          <w:sz w:val="24"/>
          <w:szCs w:val="24"/>
        </w:rPr>
        <w:t>Demographic variables may create fairness concerns; subgroup performance was not fully assessed.</w:t>
      </w:r>
    </w:p>
    <w:p w14:paraId="6B1AC464" w14:textId="77777777" w:rsidR="001C6D18" w:rsidRPr="00973AE5" w:rsidRDefault="005A5799" w:rsidP="00973AE5">
      <w:pPr>
        <w:pStyle w:val="ListBullet"/>
        <w:spacing w:after="40"/>
        <w:jc w:val="both"/>
        <w:rPr>
          <w:rFonts w:cs="Times New Roman"/>
          <w:sz w:val="24"/>
          <w:szCs w:val="24"/>
        </w:rPr>
      </w:pPr>
      <w:r w:rsidRPr="00973AE5">
        <w:rPr>
          <w:rFonts w:cs="Times New Roman"/>
          <w:sz w:val="24"/>
          <w:szCs w:val="24"/>
        </w:rPr>
        <w:t>Customer behaviour can change over time, creating distribution-shift risk.</w:t>
      </w:r>
    </w:p>
    <w:p w14:paraId="7CED2211" w14:textId="77777777" w:rsidR="001C6D18" w:rsidRPr="00973AE5" w:rsidRDefault="005A5799" w:rsidP="00973AE5">
      <w:pPr>
        <w:pStyle w:val="ListBullet"/>
        <w:spacing w:after="40"/>
        <w:jc w:val="both"/>
        <w:rPr>
          <w:rFonts w:cs="Times New Roman"/>
          <w:sz w:val="24"/>
          <w:szCs w:val="24"/>
        </w:rPr>
      </w:pPr>
      <w:r w:rsidRPr="00973AE5">
        <w:rPr>
          <w:rFonts w:cs="Times New Roman"/>
          <w:sz w:val="24"/>
          <w:szCs w:val="24"/>
        </w:rPr>
        <w:t>A small CV F1 difference (0.0047) separates Random Forest and Logistic Regression, so superiority should not be overstated.</w:t>
      </w:r>
    </w:p>
    <w:p w14:paraId="3040DC30"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10. Reproducibility Information</w:t>
      </w:r>
    </w:p>
    <w:p w14:paraId="434BFA93" w14:textId="77777777" w:rsidR="001C6D18" w:rsidRPr="00973AE5" w:rsidRDefault="005A5799" w:rsidP="00973AE5">
      <w:pPr>
        <w:jc w:val="both"/>
        <w:rPr>
          <w:rFonts w:cs="Times New Roman"/>
          <w:sz w:val="24"/>
          <w:szCs w:val="24"/>
        </w:rPr>
      </w:pPr>
      <w:r w:rsidRPr="00973AE5">
        <w:rPr>
          <w:rFonts w:cs="Times New Roman"/>
          <w:sz w:val="24"/>
          <w:szCs w:val="24"/>
        </w:rPr>
        <w:t>The analysis was implemented in a Jupyter Notebook using relative project paths, random_state = 42, an 80/20 stratified train-test split, 5-fold Stratified Cross-Validation, and pipeline-based preprocessing. The completed notebook was successfully restarted and executed from beginning to end, producing the confirmation message: PROJECT FINALIZATION CHECK COMPLETED.</w:t>
      </w:r>
    </w:p>
    <w:p w14:paraId="54D8AAC6" w14:textId="77777777" w:rsidR="001C6D18" w:rsidRPr="00973AE5" w:rsidRDefault="005A5799" w:rsidP="00973AE5">
      <w:pPr>
        <w:jc w:val="both"/>
        <w:rPr>
          <w:rFonts w:cs="Times New Roman"/>
          <w:sz w:val="24"/>
          <w:szCs w:val="24"/>
        </w:rPr>
      </w:pPr>
      <w:r>
        <w:rPr>
          <w:b/>
          <w:sz w:val="24"/>
        </w:rPr>
        <w:t>Environment versions:</w:t>
      </w:r>
      <w:r>
        <w:rPr>
          <w:sz w:val="24"/>
        </w:rPr>
        <w:t xml:space="preserve"> Python 3.13.5; NumPy 2.1.3; Pandas 2.2.3; Scikit-learn 1.6.1. Random state = 42, test size = 20%, and cross-validation = 5-fold Stratified Cross-Validation. To reproduce the analysis, install the required packages with pip install -r requirements.txt, open </w:t>
      </w:r>
      <w:r>
        <w:rPr>
          <w:sz w:val="24"/>
        </w:rPr>
        <w:lastRenderedPageBreak/>
        <w:t>notebooks/Telco_Customer_Churn_Prediction.ipynb, restart the kernel, and run all cells from top to bottom. The notebook regenerates the final figures and result files using relative project paths.</w:t>
      </w:r>
    </w:p>
    <w:p w14:paraId="171C51D0" w14:textId="77777777" w:rsidR="001C6D18" w:rsidRPr="00973AE5" w:rsidRDefault="005A5799" w:rsidP="00973AE5">
      <w:pPr>
        <w:rPr>
          <w:rFonts w:cs="Times New Roman"/>
          <w:sz w:val="24"/>
          <w:szCs w:val="24"/>
        </w:rPr>
      </w:pPr>
      <w:r w:rsidRPr="00973AE5">
        <w:rPr>
          <w:rFonts w:cs="Times New Roman"/>
          <w:sz w:val="24"/>
          <w:szCs w:val="24"/>
        </w:rPr>
        <w:t>Final project structure:</w:t>
      </w:r>
    </w:p>
    <w:p w14:paraId="347B50E9" w14:textId="2EEDBB0A" w:rsidR="001C6D18" w:rsidRPr="00973AE5" w:rsidRDefault="005A5799" w:rsidP="00973AE5">
      <w:pPr>
        <w:rPr>
          <w:rFonts w:cs="Times New Roman"/>
          <w:sz w:val="24"/>
          <w:szCs w:val="24"/>
        </w:rPr>
      </w:pPr>
      <w:r w:rsidRPr="00973AE5">
        <w:rPr>
          <w:rFonts w:cs="Times New Roman"/>
          <w:sz w:val="20"/>
          <w:szCs w:val="24"/>
        </w:rPr>
        <w:t>Telco_Customer_Churn_Project/</w:t>
      </w:r>
      <w:r w:rsidRPr="00973AE5">
        <w:rPr>
          <w:rFonts w:cs="Times New Roman"/>
          <w:sz w:val="20"/>
          <w:szCs w:val="24"/>
        </w:rPr>
        <w:br/>
        <w:t>├── data/</w:t>
      </w:r>
      <w:r w:rsidRPr="00973AE5">
        <w:rPr>
          <w:rFonts w:cs="Times New Roman"/>
          <w:sz w:val="20"/>
          <w:szCs w:val="24"/>
        </w:rPr>
        <w:br/>
        <w:t>│   └── WA_Fn-UseC_-Telco-Customer-Churn.csv</w:t>
      </w:r>
      <w:r w:rsidRPr="00973AE5">
        <w:rPr>
          <w:rFonts w:cs="Times New Roman"/>
          <w:sz w:val="20"/>
          <w:szCs w:val="24"/>
        </w:rPr>
        <w:br/>
        <w:t>├── notebooks/</w:t>
      </w:r>
      <w:r w:rsidRPr="00973AE5">
        <w:rPr>
          <w:rFonts w:cs="Times New Roman"/>
          <w:sz w:val="20"/>
          <w:szCs w:val="24"/>
        </w:rPr>
        <w:br/>
        <w:t>│   └── Telco_Customer_Churn_Prediction.ipynb</w:t>
      </w:r>
      <w:r w:rsidRPr="00973AE5">
        <w:rPr>
          <w:rFonts w:cs="Times New Roman"/>
          <w:sz w:val="20"/>
          <w:szCs w:val="24"/>
        </w:rPr>
        <w:br/>
        <w:t>├── figures/</w:t>
      </w:r>
      <w:r w:rsidRPr="00973AE5">
        <w:rPr>
          <w:rFonts w:cs="Times New Roman"/>
          <w:sz w:val="20"/>
          <w:szCs w:val="24"/>
        </w:rPr>
        <w:br/>
        <w:t>│   └── generated figures</w:t>
      </w:r>
      <w:r w:rsidRPr="00973AE5">
        <w:rPr>
          <w:rFonts w:cs="Times New Roman"/>
          <w:sz w:val="20"/>
          <w:szCs w:val="24"/>
        </w:rPr>
        <w:br/>
        <w:t>├── results/</w:t>
      </w:r>
      <w:r w:rsidRPr="00973AE5">
        <w:rPr>
          <w:rFonts w:cs="Times New Roman"/>
          <w:sz w:val="20"/>
          <w:szCs w:val="24"/>
        </w:rPr>
        <w:br/>
        <w:t>│   └── generated metrics, error records and final model</w:t>
      </w:r>
      <w:r w:rsidRPr="00973AE5">
        <w:rPr>
          <w:rFonts w:cs="Times New Roman"/>
          <w:sz w:val="20"/>
          <w:szCs w:val="24"/>
        </w:rPr>
        <w:br/>
        <w:t>├── README.md</w:t>
      </w:r>
      <w:r w:rsidRPr="00973AE5">
        <w:rPr>
          <w:rFonts w:cs="Times New Roman"/>
          <w:sz w:val="20"/>
          <w:szCs w:val="24"/>
        </w:rPr>
        <w:br/>
      </w:r>
    </w:p>
    <w:p w14:paraId="79DBC4E5"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11. Conclusion and Future Improvements</w:t>
      </w:r>
    </w:p>
    <w:p w14:paraId="7F1D859D" w14:textId="77777777" w:rsidR="001C6D18" w:rsidRPr="00973AE5" w:rsidRDefault="005A5799" w:rsidP="00973AE5">
      <w:pPr>
        <w:jc w:val="both"/>
        <w:rPr>
          <w:rFonts w:cs="Times New Roman"/>
          <w:sz w:val="24"/>
          <w:szCs w:val="24"/>
        </w:rPr>
      </w:pPr>
      <w:r w:rsidRPr="00973AE5">
        <w:rPr>
          <w:rFonts w:cs="Times New Roman"/>
          <w:sz w:val="24"/>
          <w:szCs w:val="24"/>
        </w:rPr>
        <w:t>This project developed a reproducible, leakage-safe machine-learning workflow for telecommunications churn prediction. Random Forest was selected because it achieved the highest cross-validation F1-score (0.6342). On the untouched test set it achieved accuracy = 0.7637, precision = 0.5406, recall = 0.7299, F1 = 0.6212, ROC-AUC = 0.8388, and PR-AUC = 0.6431.</w:t>
      </w:r>
    </w:p>
    <w:p w14:paraId="2A9BE520" w14:textId="77777777" w:rsidR="001C6D18" w:rsidRPr="00973AE5" w:rsidRDefault="005A5799" w:rsidP="00973AE5">
      <w:pPr>
        <w:jc w:val="both"/>
        <w:rPr>
          <w:rFonts w:cs="Times New Roman"/>
          <w:sz w:val="24"/>
          <w:szCs w:val="24"/>
        </w:rPr>
      </w:pPr>
      <w:r w:rsidRPr="00973AE5">
        <w:rPr>
          <w:rFonts w:cs="Times New Roman"/>
          <w:sz w:val="24"/>
          <w:szCs w:val="24"/>
        </w:rPr>
        <w:t>The results show that customer contract structure, tenure, billing information, and service characteristics contain useful predictive information. However, the model makes both false-positive and false-negative errors and should be used as a decision-support tool rather than an automatic decision-making system.</w:t>
      </w:r>
    </w:p>
    <w:p w14:paraId="39B1D7AA" w14:textId="77777777" w:rsidR="001C6D18" w:rsidRPr="00973AE5" w:rsidRDefault="005A5799" w:rsidP="00973AE5">
      <w:pPr>
        <w:jc w:val="both"/>
        <w:rPr>
          <w:rFonts w:cs="Times New Roman"/>
          <w:sz w:val="24"/>
          <w:szCs w:val="24"/>
        </w:rPr>
      </w:pPr>
      <w:r w:rsidRPr="00973AE5">
        <w:rPr>
          <w:rFonts w:cs="Times New Roman"/>
          <w:sz w:val="24"/>
          <w:szCs w:val="24"/>
        </w:rPr>
        <w:t>Future work could include subgroup fairness analysis, validation-based threshold selection using explicit business costs, probability calibration, repeated cross-validation, additional justified models, and evaluation using current real-world telecommunications data.</w:t>
      </w:r>
    </w:p>
    <w:p w14:paraId="76AB62D5" w14:textId="77777777" w:rsidR="001C6D18" w:rsidRPr="0073245D" w:rsidRDefault="005A5799">
      <w:pPr>
        <w:pStyle w:val="Heading1"/>
        <w:rPr>
          <w:rFonts w:ascii="Times New Roman" w:hAnsi="Times New Roman" w:cs="Times New Roman"/>
        </w:rPr>
      </w:pPr>
      <w:r w:rsidRPr="0073245D">
        <w:rPr>
          <w:rFonts w:ascii="Times New Roman" w:hAnsi="Times New Roman" w:cs="Times New Roman"/>
        </w:rPr>
        <w:t>12. References and Contribution Statement</w:t>
      </w:r>
    </w:p>
    <w:p w14:paraId="27FB698F" w14:textId="77777777" w:rsidR="001C6D18" w:rsidRPr="00973AE5" w:rsidRDefault="005A5799" w:rsidP="00973AE5">
      <w:pPr>
        <w:ind w:left="360" w:hanging="360"/>
        <w:jc w:val="both"/>
        <w:rPr>
          <w:rFonts w:cs="Times New Roman"/>
          <w:sz w:val="24"/>
          <w:szCs w:val="24"/>
        </w:rPr>
      </w:pPr>
      <w:r w:rsidRPr="00973AE5">
        <w:rPr>
          <w:rFonts w:cs="Times New Roman"/>
          <w:sz w:val="24"/>
          <w:szCs w:val="24"/>
        </w:rPr>
        <w:t>IBM Samples Team. (2018). New Base Samples for IBM Cognos Analytics 11.1.1: Telco customer churn sample data. IBM Community.</w:t>
      </w:r>
    </w:p>
    <w:p w14:paraId="730D673E" w14:textId="77777777" w:rsidR="001C6D18" w:rsidRPr="00973AE5" w:rsidRDefault="005A5799" w:rsidP="00973AE5">
      <w:pPr>
        <w:ind w:left="360" w:hanging="360"/>
        <w:jc w:val="both"/>
        <w:rPr>
          <w:rFonts w:cs="Times New Roman"/>
          <w:sz w:val="24"/>
          <w:szCs w:val="24"/>
        </w:rPr>
      </w:pPr>
      <w:r w:rsidRPr="00973AE5">
        <w:rPr>
          <w:rFonts w:cs="Times New Roman"/>
          <w:sz w:val="24"/>
          <w:szCs w:val="24"/>
        </w:rPr>
        <w:t>IBM. (2020). Cognos Analytics Samples Guide: Telco churn relationships exploration sample.</w:t>
      </w:r>
    </w:p>
    <w:p w14:paraId="643E9C9F" w14:textId="77777777" w:rsidR="001C6D18" w:rsidRPr="00973AE5" w:rsidRDefault="005A5799" w:rsidP="00973AE5">
      <w:pPr>
        <w:ind w:left="360" w:hanging="360"/>
        <w:jc w:val="both"/>
        <w:rPr>
          <w:rFonts w:cs="Times New Roman"/>
          <w:sz w:val="24"/>
          <w:szCs w:val="24"/>
        </w:rPr>
      </w:pPr>
      <w:r w:rsidRPr="00973AE5">
        <w:rPr>
          <w:rFonts w:cs="Times New Roman"/>
          <w:sz w:val="24"/>
          <w:szCs w:val="24"/>
        </w:rPr>
        <w:t>Pedregosa, F., Varoquaux, G., Gramfort, A., Michel, V., Thirion, B., Grisel, O., et al. (2011). Scikit-learn: Machine Learning in Python. Journal of Machine Learning Research, 12, 2825-2830.</w:t>
      </w:r>
    </w:p>
    <w:p w14:paraId="510B7D91" w14:textId="77777777" w:rsidR="001C6D18" w:rsidRPr="00973AE5" w:rsidRDefault="005A5799" w:rsidP="00973AE5">
      <w:pPr>
        <w:ind w:left="360" w:hanging="360"/>
        <w:jc w:val="both"/>
        <w:rPr>
          <w:rFonts w:cs="Times New Roman"/>
          <w:sz w:val="24"/>
          <w:szCs w:val="24"/>
        </w:rPr>
      </w:pPr>
      <w:r w:rsidRPr="00973AE5">
        <w:rPr>
          <w:rFonts w:cs="Times New Roman"/>
          <w:sz w:val="24"/>
          <w:szCs w:val="24"/>
        </w:rPr>
        <w:t>Programming in Python. (2026). Python Final-Term Project Requirements: Summer 2025-26 Semester. Course project document.</w:t>
      </w:r>
    </w:p>
    <w:p w14:paraId="40DCFC8A" w14:textId="77777777" w:rsidR="001C6D18" w:rsidRPr="00973AE5" w:rsidRDefault="005A5799" w:rsidP="00973AE5">
      <w:pPr>
        <w:jc w:val="both"/>
        <w:rPr>
          <w:rFonts w:cs="Times New Roman"/>
          <w:sz w:val="24"/>
          <w:szCs w:val="24"/>
        </w:rPr>
      </w:pPr>
      <w:r w:rsidRPr="00973AE5">
        <w:rPr>
          <w:rFonts w:cs="Times New Roman"/>
          <w:b/>
          <w:sz w:val="24"/>
          <w:szCs w:val="24"/>
        </w:rPr>
        <w:t>Source URLs:</w:t>
      </w:r>
    </w:p>
    <w:p w14:paraId="78D1244E" w14:textId="77777777" w:rsidR="001C6D18" w:rsidRPr="00973AE5" w:rsidRDefault="005A5799" w:rsidP="00973AE5">
      <w:pPr>
        <w:pStyle w:val="ListBullet"/>
        <w:jc w:val="both"/>
        <w:rPr>
          <w:rFonts w:cs="Times New Roman"/>
          <w:sz w:val="24"/>
          <w:szCs w:val="24"/>
        </w:rPr>
      </w:pPr>
      <w:r w:rsidRPr="00973AE5">
        <w:rPr>
          <w:rFonts w:cs="Times New Roman"/>
          <w:sz w:val="24"/>
          <w:szCs w:val="24"/>
        </w:rPr>
        <w:t>IBM sample description: https://community.ibm.com/community/user/blogs/steven-macko/2018/11/26/new-base-samples-for-ibm-cognos-analytics-1111</w:t>
      </w:r>
    </w:p>
    <w:p w14:paraId="0A6AACF0" w14:textId="77777777" w:rsidR="001C6D18" w:rsidRPr="00973AE5" w:rsidRDefault="005A5799" w:rsidP="00973AE5">
      <w:pPr>
        <w:pStyle w:val="ListBullet"/>
        <w:jc w:val="both"/>
        <w:rPr>
          <w:rFonts w:cs="Times New Roman"/>
          <w:sz w:val="24"/>
          <w:szCs w:val="24"/>
        </w:rPr>
      </w:pPr>
      <w:r w:rsidRPr="00973AE5">
        <w:rPr>
          <w:rFonts w:cs="Times New Roman"/>
          <w:sz w:val="24"/>
          <w:szCs w:val="24"/>
        </w:rPr>
        <w:t>JMLR scikit-learn paper: https://www.jmlr.org/papers/v12/pedregosa11a.html</w:t>
      </w:r>
    </w:p>
    <w:p w14:paraId="39793C8B" w14:textId="77777777" w:rsidR="001C6D18" w:rsidRPr="0073245D" w:rsidRDefault="005A5799">
      <w:pPr>
        <w:pStyle w:val="Heading2"/>
        <w:rPr>
          <w:rFonts w:ascii="Times New Roman" w:hAnsi="Times New Roman" w:cs="Times New Roman"/>
        </w:rPr>
      </w:pPr>
      <w:r w:rsidRPr="0073245D">
        <w:rPr>
          <w:rFonts w:ascii="Times New Roman" w:hAnsi="Times New Roman" w:cs="Times New Roman"/>
        </w:rPr>
        <w:lastRenderedPageBreak/>
        <w:t>Contribution Statement (Two Members)</w:t>
      </w:r>
    </w:p>
    <w:tbl>
      <w:tblPr>
        <w:tblStyle w:val="TableGrid"/>
        <w:tblW w:w="0" w:type="auto"/>
        <w:jc w:val="center"/>
        <w:tblLook w:val="04A0" w:firstRow="1" w:lastRow="0" w:firstColumn="1" w:lastColumn="0" w:noHBand="0" w:noVBand="1"/>
      </w:tblPr>
      <w:tblGrid>
        <w:gridCol w:w="3264"/>
        <w:gridCol w:w="3264"/>
        <w:gridCol w:w="3264"/>
      </w:tblGrid>
      <w:tr w:rsidR="001C6D18" w:rsidRPr="00973AE5" w14:paraId="7483CD1A" w14:textId="77777777">
        <w:trPr>
          <w:cantSplit/>
          <w:tblHeader/>
          <w:jc w:val="center"/>
        </w:trPr>
        <w:tc>
          <w:tcPr>
            <w:tcW w:w="3264" w:type="dxa"/>
            <w:shd w:val="clear" w:color="auto" w:fill="D9EAF7"/>
          </w:tcPr>
          <w:p w14:paraId="7B1473AA" w14:textId="77777777" w:rsidR="001C6D18" w:rsidRPr="00973AE5" w:rsidRDefault="005A5799" w:rsidP="00973AE5">
            <w:pPr>
              <w:spacing w:after="0" w:line="360" w:lineRule="auto"/>
              <w:jc w:val="center"/>
              <w:rPr>
                <w:rFonts w:cs="Times New Roman"/>
                <w:sz w:val="24"/>
                <w:szCs w:val="24"/>
              </w:rPr>
            </w:pPr>
            <w:r w:rsidRPr="00973AE5">
              <w:rPr>
                <w:rFonts w:cs="Times New Roman"/>
                <w:b/>
                <w:sz w:val="24"/>
                <w:szCs w:val="24"/>
              </w:rPr>
              <w:t>Member</w:t>
            </w:r>
          </w:p>
        </w:tc>
        <w:tc>
          <w:tcPr>
            <w:tcW w:w="3264" w:type="dxa"/>
            <w:shd w:val="clear" w:color="auto" w:fill="D9EAF7"/>
          </w:tcPr>
          <w:p w14:paraId="5AA6326C" w14:textId="77777777" w:rsidR="001C6D18" w:rsidRPr="00973AE5" w:rsidRDefault="005A5799" w:rsidP="00973AE5">
            <w:pPr>
              <w:spacing w:after="0" w:line="360" w:lineRule="auto"/>
              <w:jc w:val="center"/>
              <w:rPr>
                <w:rFonts w:cs="Times New Roman"/>
                <w:sz w:val="24"/>
                <w:szCs w:val="24"/>
              </w:rPr>
            </w:pPr>
            <w:r w:rsidRPr="00973AE5">
              <w:rPr>
                <w:rFonts w:cs="Times New Roman"/>
                <w:b/>
                <w:sz w:val="24"/>
                <w:szCs w:val="24"/>
              </w:rPr>
              <w:t>Student ID</w:t>
            </w:r>
          </w:p>
        </w:tc>
        <w:tc>
          <w:tcPr>
            <w:tcW w:w="3264" w:type="dxa"/>
            <w:shd w:val="clear" w:color="auto" w:fill="D9EAF7"/>
          </w:tcPr>
          <w:p w14:paraId="34E94834" w14:textId="77777777" w:rsidR="001C6D18" w:rsidRPr="00973AE5" w:rsidRDefault="005A5799" w:rsidP="00973AE5">
            <w:pPr>
              <w:spacing w:after="0" w:line="360" w:lineRule="auto"/>
              <w:jc w:val="center"/>
              <w:rPr>
                <w:rFonts w:cs="Times New Roman"/>
                <w:sz w:val="24"/>
                <w:szCs w:val="24"/>
              </w:rPr>
            </w:pPr>
            <w:r w:rsidRPr="00973AE5">
              <w:rPr>
                <w:rFonts w:cs="Times New Roman"/>
                <w:b/>
                <w:sz w:val="24"/>
                <w:szCs w:val="24"/>
              </w:rPr>
              <w:t>Actual Contribution</w:t>
            </w:r>
          </w:p>
        </w:tc>
      </w:tr>
      <w:tr w:rsidR="001C6D18" w:rsidRPr="00973AE5" w14:paraId="539B2EF9" w14:textId="77777777">
        <w:trPr>
          <w:cantSplit/>
          <w:jc w:val="center"/>
        </w:trPr>
        <w:tc>
          <w:tcPr>
            <w:tcW w:w="3264" w:type="dxa"/>
          </w:tcPr>
          <w:p w14:paraId="7F6052F5" w14:textId="3A213B80" w:rsidR="001C6D18" w:rsidRPr="00973AE5" w:rsidRDefault="00973AE5" w:rsidP="00973AE5">
            <w:pPr>
              <w:spacing w:line="360" w:lineRule="auto"/>
              <w:jc w:val="center"/>
              <w:rPr>
                <w:rFonts w:cs="Times New Roman"/>
                <w:sz w:val="24"/>
                <w:szCs w:val="24"/>
              </w:rPr>
            </w:pPr>
            <w:proofErr w:type="spellStart"/>
            <w:r>
              <w:rPr>
                <w:rFonts w:cs="Times New Roman"/>
                <w:b/>
                <w:sz w:val="24"/>
                <w:szCs w:val="24"/>
              </w:rPr>
              <w:t>Mahabub</w:t>
            </w:r>
            <w:proofErr w:type="spellEnd"/>
            <w:r>
              <w:rPr>
                <w:rFonts w:cs="Times New Roman"/>
                <w:b/>
                <w:sz w:val="24"/>
                <w:szCs w:val="24"/>
              </w:rPr>
              <w:t xml:space="preserve"> Islam</w:t>
            </w:r>
          </w:p>
        </w:tc>
        <w:tc>
          <w:tcPr>
            <w:tcW w:w="3264" w:type="dxa"/>
          </w:tcPr>
          <w:p w14:paraId="2D5B6C3A" w14:textId="06021B10" w:rsidR="001C6D18" w:rsidRPr="00973AE5" w:rsidRDefault="00973AE5" w:rsidP="00973AE5">
            <w:pPr>
              <w:spacing w:line="360" w:lineRule="auto"/>
              <w:jc w:val="center"/>
              <w:rPr>
                <w:rFonts w:cs="Times New Roman"/>
                <w:sz w:val="24"/>
                <w:szCs w:val="24"/>
              </w:rPr>
            </w:pPr>
            <w:r>
              <w:rPr>
                <w:rFonts w:cs="Times New Roman"/>
                <w:b/>
                <w:sz w:val="24"/>
                <w:szCs w:val="24"/>
              </w:rPr>
              <w:t>23-50725-1</w:t>
            </w:r>
          </w:p>
        </w:tc>
        <w:tc>
          <w:tcPr>
            <w:tcW w:w="3264" w:type="dxa"/>
            <w:vAlign w:val="center"/>
          </w:tcPr>
          <w:p w14:paraId="45637DDA" w14:textId="64D46F51" w:rsidR="001F0769" w:rsidRDefault="00311791">
            <w:pPr>
              <w:spacing w:after="0" w:line="360" w:lineRule="auto"/>
            </w:pPr>
            <w:r w:rsidRPr="00311791">
              <w:t>Data preprocessing, exploratory data analysis, visualization, model implementation, and evaluation.</w:t>
            </w:r>
          </w:p>
        </w:tc>
      </w:tr>
      <w:tr w:rsidR="001C6D18" w:rsidRPr="00973AE5" w14:paraId="78FACE27" w14:textId="77777777">
        <w:trPr>
          <w:cantSplit/>
          <w:jc w:val="center"/>
        </w:trPr>
        <w:tc>
          <w:tcPr>
            <w:tcW w:w="3264" w:type="dxa"/>
          </w:tcPr>
          <w:p w14:paraId="0365DAC1" w14:textId="165377D1" w:rsidR="001C6D18" w:rsidRPr="00973AE5" w:rsidRDefault="00973AE5" w:rsidP="00973AE5">
            <w:pPr>
              <w:spacing w:line="360" w:lineRule="auto"/>
              <w:jc w:val="center"/>
              <w:rPr>
                <w:rFonts w:cs="Times New Roman"/>
                <w:sz w:val="24"/>
                <w:szCs w:val="24"/>
              </w:rPr>
            </w:pPr>
            <w:r>
              <w:rPr>
                <w:rFonts w:cs="Times New Roman"/>
                <w:b/>
                <w:sz w:val="24"/>
                <w:szCs w:val="24"/>
              </w:rPr>
              <w:t>Kazi Umma Jannat</w:t>
            </w:r>
          </w:p>
        </w:tc>
        <w:tc>
          <w:tcPr>
            <w:tcW w:w="3264" w:type="dxa"/>
          </w:tcPr>
          <w:p w14:paraId="7585DED9" w14:textId="772BCC8C" w:rsidR="001C6D18" w:rsidRPr="00973AE5" w:rsidRDefault="00973AE5" w:rsidP="00973AE5">
            <w:pPr>
              <w:spacing w:line="360" w:lineRule="auto"/>
              <w:jc w:val="center"/>
              <w:rPr>
                <w:rFonts w:cs="Times New Roman"/>
                <w:b/>
                <w:bCs/>
                <w:sz w:val="24"/>
                <w:szCs w:val="24"/>
              </w:rPr>
            </w:pPr>
            <w:r w:rsidRPr="00973AE5">
              <w:rPr>
                <w:rFonts w:cs="Times New Roman"/>
                <w:b/>
                <w:bCs/>
                <w:sz w:val="24"/>
                <w:szCs w:val="24"/>
              </w:rPr>
              <w:t>23-50465-1</w:t>
            </w:r>
          </w:p>
        </w:tc>
        <w:tc>
          <w:tcPr>
            <w:tcW w:w="3264" w:type="dxa"/>
            <w:vAlign w:val="center"/>
          </w:tcPr>
          <w:p w14:paraId="14DFE6C5" w14:textId="2A93160A" w:rsidR="001F0769" w:rsidRDefault="00311791">
            <w:pPr>
              <w:spacing w:after="0" w:line="360" w:lineRule="auto"/>
            </w:pPr>
            <w:r w:rsidRPr="00311791">
              <w:t>Dataset documentation, result interpretation, report preparation, reproducibility checking</w:t>
            </w:r>
          </w:p>
        </w:tc>
      </w:tr>
    </w:tbl>
    <w:p w14:paraId="13C37E55" w14:textId="77777777" w:rsidR="001C6D18" w:rsidRPr="0073245D" w:rsidRDefault="005A5799">
      <w:pPr>
        <w:pStyle w:val="Heading2"/>
        <w:rPr>
          <w:rFonts w:ascii="Times New Roman" w:hAnsi="Times New Roman" w:cs="Times New Roman"/>
        </w:rPr>
      </w:pPr>
      <w:r w:rsidRPr="0073245D">
        <w:rPr>
          <w:rFonts w:ascii="Times New Roman" w:hAnsi="Times New Roman" w:cs="Times New Roman"/>
        </w:rPr>
        <w:t>AI-Assisted Work Disclosure</w:t>
      </w:r>
    </w:p>
    <w:p w14:paraId="4DD2342E" w14:textId="77777777" w:rsidR="001C6D18" w:rsidRPr="00973AE5" w:rsidRDefault="005A5799" w:rsidP="00973AE5">
      <w:pPr>
        <w:jc w:val="both"/>
        <w:rPr>
          <w:rFonts w:cs="Times New Roman"/>
          <w:sz w:val="24"/>
          <w:szCs w:val="24"/>
        </w:rPr>
      </w:pPr>
      <w:r w:rsidRPr="00973AE5">
        <w:rPr>
          <w:rFonts w:cs="Times New Roman"/>
          <w:sz w:val="24"/>
          <w:szCs w:val="24"/>
        </w:rPr>
        <w:t>Generative AI was used as a supporting tool for explaining concepts, organizing the workflow, reviewing code structure, and assisting with report drafting. The project code was executed and tested by the group, and the numerical results reported here were generated from the submitted Jupyter Notebook. All final content should be reviewed by both group members before submission.</w:t>
      </w:r>
    </w:p>
    <w:p w14:paraId="1428B67C" w14:textId="2FE1DD05" w:rsidR="001C6D18" w:rsidRPr="0073245D" w:rsidRDefault="001C6D18">
      <w:pPr>
        <w:spacing w:before="200"/>
        <w:rPr>
          <w:rFonts w:cs="Times New Roman"/>
        </w:rPr>
      </w:pPr>
    </w:p>
    <w:sectPr w:rsidR="001C6D18" w:rsidRPr="0073245D"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7BC0A" w14:textId="77777777" w:rsidR="00094C1D" w:rsidRDefault="00094C1D">
      <w:pPr>
        <w:spacing w:after="0" w:line="240" w:lineRule="auto"/>
      </w:pPr>
      <w:r>
        <w:separator/>
      </w:r>
    </w:p>
  </w:endnote>
  <w:endnote w:type="continuationSeparator" w:id="0">
    <w:p w14:paraId="3E09387D" w14:textId="77777777" w:rsidR="00094C1D" w:rsidRDefault="00094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EFC3" w14:textId="77777777" w:rsidR="001C6D18" w:rsidRDefault="005A5799">
    <w:pPr>
      <w:pStyle w:val="Footer"/>
      <w:jc w:val="center"/>
    </w:pPr>
    <w:r>
      <w:fldChar w:fldCharType="begin"/>
    </w:r>
    <w:r>
      <w:instrText xml:space="preserve"> PAGE </w:instrText>
    </w:r>
    <w:r>
      <w:fldChar w:fldCharType="separate"/>
    </w:r>
    <w:r w:rsidR="007324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80E66" w14:textId="77777777" w:rsidR="00094C1D" w:rsidRDefault="00094C1D">
      <w:pPr>
        <w:spacing w:after="0" w:line="240" w:lineRule="auto"/>
      </w:pPr>
      <w:r>
        <w:separator/>
      </w:r>
    </w:p>
  </w:footnote>
  <w:footnote w:type="continuationSeparator" w:id="0">
    <w:p w14:paraId="5A66133B" w14:textId="77777777" w:rsidR="00094C1D" w:rsidRDefault="00094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32"/>
    <w:rsid w:val="0006063C"/>
    <w:rsid w:val="00072531"/>
    <w:rsid w:val="00094C1D"/>
    <w:rsid w:val="0015074B"/>
    <w:rsid w:val="0018001C"/>
    <w:rsid w:val="001C6D18"/>
    <w:rsid w:val="001F0769"/>
    <w:rsid w:val="0029639D"/>
    <w:rsid w:val="00311791"/>
    <w:rsid w:val="00326F90"/>
    <w:rsid w:val="00327E0B"/>
    <w:rsid w:val="005A5799"/>
    <w:rsid w:val="005B295B"/>
    <w:rsid w:val="0073245D"/>
    <w:rsid w:val="007A3DAE"/>
    <w:rsid w:val="00973AE5"/>
    <w:rsid w:val="00AA1D8D"/>
    <w:rsid w:val="00B47730"/>
    <w:rsid w:val="00CB0664"/>
    <w:rsid w:val="00D606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C1F0F"/>
  <w14:defaultImageDpi w14:val="300"/>
  <w15:docId w15:val="{41B07D56-D8F9-48CB-8081-48915BFE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7019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mahabubislam50725@outlook.com</cp:lastModifiedBy>
  <cp:revision>6</cp:revision>
  <dcterms:created xsi:type="dcterms:W3CDTF">2013-12-23T23:15:00Z</dcterms:created>
  <dcterms:modified xsi:type="dcterms:W3CDTF">2026-08-28T17:29:00Z</dcterms:modified>
  <cp:category/>
</cp:coreProperties>
</file>