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#1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if (5 &gt; 3){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cout &lt;&lt; "I love programming!!!" &lt;&lt; endl;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Example #2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if (2 &gt; 3){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cout &lt;&lt; "I love programming!!!" &lt;&lt; endl;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Example #3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if (2 &gt; 3){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cout &lt;&lt; "I love programming!!!" &lt;&lt; endl;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cout &lt;&lt; "I don't like programming!!!!!!!" &lt;&lt; 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Example #4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 whole number: " &lt;&lt; 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if (number &gt; 0){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cout &lt;&lt; number &lt;&lt; " is positive." &lt;&lt; endl;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Example #5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 whole number: " &lt;&lt; endl;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if (number &gt; 0){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cout &lt;&lt; number &lt;&lt; " is positive." &lt;&lt; endl;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cout &lt;&lt; number &lt;&lt; " is negative." &lt;&lt; endl;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Example #6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 whole number: " &lt;&lt; endl;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if (number &gt; 0){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cout &lt;&lt; number &lt;&lt; " is positive." &lt;&lt; endl;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else if (number &lt; 0) 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cout &lt;&lt; number &lt;&lt; " is negative." &lt;&lt; endl;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else if (number == 0)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cout &lt;&lt; number &lt;&lt; " is neither negative nor positive." &lt;&lt; endl;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Example #7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 whole number: " &lt;&lt; endl;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if (number &gt; 0){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cout &lt;&lt; number &lt;&lt; " is positive." &lt;&lt; endl;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else if (number &lt; 0) 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cout &lt;&lt; number &lt;&lt; " is negative." &lt;&lt; endl;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cout &lt;&lt; number &lt;&lt; " is neither negative nor positive." &lt;&lt; endl;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