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right"/>
      </w:pPr>
      <w:r>
        <w:rPr>
          <w:b w:val="0"/>
          <w:i w:val="0"/>
        </w:rPr>
        <w:t>В Управление Федерального казначейства по _______________________</w:t>
      </w:r>
    </w:p>
    <w:p>
      <w:pPr>
        <w:spacing w:after="40"/>
        <w:jc w:val="right"/>
      </w:pPr>
      <w:r>
        <w:rPr>
          <w:b w:val="0"/>
          <w:i w:val="0"/>
        </w:rPr>
        <w:t>от ______________________________________________</w:t>
      </w:r>
    </w:p>
    <w:p>
      <w:pPr>
        <w:spacing w:after="40"/>
        <w:jc w:val="right"/>
      </w:pPr>
      <w:r>
        <w:rPr>
          <w:b w:val="0"/>
          <w:i w:val="0"/>
        </w:rPr>
        <w:t>Лицевой счёт № ____________________, ИГК: ____________________</w:t>
      </w:r>
    </w:p>
    <w:p>
      <w:pPr>
        <w:spacing w:after="80"/>
      </w:pPr>
      <w:r>
        <w:rPr>
          <w:b w:val="0"/>
          <w:i w:val="0"/>
        </w:rPr>
      </w:r>
    </w:p>
    <w:p>
      <w:pPr>
        <w:spacing w:after="40"/>
        <w:jc w:val="center"/>
      </w:pPr>
      <w:r>
        <w:rPr>
          <w:b/>
          <w:i w:val="0"/>
          <w:sz w:val="30"/>
        </w:rPr>
        <w:t>ПОЯСНЕНИЕ</w:t>
      </w:r>
    </w:p>
    <w:p>
      <w:pPr>
        <w:spacing w:after="240"/>
        <w:jc w:val="center"/>
      </w:pPr>
      <w:r>
        <w:rPr>
          <w:b w:val="0"/>
          <w:i/>
          <w:color w:val="44484C"/>
          <w:sz w:val="23"/>
        </w:rPr>
        <w:t>к повторной подаче распоряжения после возврата</w:t>
      </w:r>
    </w:p>
    <w:p>
      <w:pPr>
        <w:spacing w:after="160"/>
      </w:pPr>
      <w:r>
        <w:rPr>
          <w:b w:val="0"/>
          <w:i w:val="0"/>
        </w:rPr>
        <w:t>Отклонённое распоряжение: № ____________ от «____» ____________ 20___ г., отказ от «____» ____________ 20___ г.</w:t>
      </w:r>
    </w:p>
    <w:p>
      <w:pPr>
        <w:spacing w:after="160"/>
        <w:jc w:val="both"/>
      </w:pPr>
      <w:r>
        <w:rPr>
          <w:b w:val="0"/>
          <w:i w:val="0"/>
        </w:rPr>
        <w:t>Основание отказа (дословно): «________________________________________________________________»</w:t>
      </w:r>
    </w:p>
    <w:p>
      <w:pPr>
        <w:spacing w:after="160"/>
        <w:jc w:val="both"/>
      </w:pPr>
      <w:r>
        <w:rPr>
          <w:b w:val="0"/>
          <w:i w:val="0"/>
        </w:rPr>
        <w:t>Устранено: 1) ________________________________________ 2) ________________________________________</w:t>
      </w:r>
    </w:p>
    <w:p>
      <w:pPr>
        <w:spacing w:after="160"/>
      </w:pPr>
      <w:r>
        <w:rPr>
          <w:b w:val="0"/>
          <w:i w:val="0"/>
        </w:rPr>
        <w:t>Новое распоряжение: № ____________ от «____» ____________ 20___ г.</w:t>
      </w:r>
    </w:p>
    <w:p>
      <w:pPr>
        <w:spacing w:after="160"/>
        <w:jc w:val="both"/>
      </w:pPr>
      <w:r>
        <w:rPr>
          <w:b w:val="0"/>
          <w:i w:val="0"/>
        </w:rPr>
        <w:t>Приложения: ________________________________________________________________________</w:t>
      </w:r>
    </w:p>
    <w:p>
      <w:pPr>
        <w:spacing w:after="20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  <w:t>Руководитель (уполномоченное лицо): _______________________ / ____________________________</w:t>
      </w:r>
    </w:p>
    <w:p>
      <w:pPr>
        <w:spacing w:after="120"/>
      </w:pPr>
      <w:r>
        <w:rPr>
          <w:b w:val="0"/>
          <w:i w:val="0"/>
          <w:color w:val="6B7178"/>
          <w:sz w:val="19"/>
        </w:rPr>
        <w:t xml:space="preserve">                                                                (подпись)                    (расшифровка)</w:t>
      </w:r>
    </w:p>
    <w:p>
      <w:pPr>
        <w:spacing w:after="120"/>
      </w:pPr>
      <w:r>
        <w:rPr>
          <w:b w:val="0"/>
          <w:i w:val="0"/>
        </w:rPr>
        <w:t>«____» ____________ 20___ г.        М.П. (при наличии)</w:t>
      </w:r>
    </w:p>
    <w:p>
      <w:pPr>
        <w:spacing w:after="0"/>
      </w:pPr>
      <w:r>
        <w:rPr>
          <w:b w:val="0"/>
          <w:i/>
          <w:color w:val="6B7178"/>
          <w:sz w:val="19"/>
        </w:rPr>
        <w:t>Основание отказа цитировать дословно. Прикладывать к новому распоряжению в ГИИС ЭБ. Шаблон: kazna-gov.ru/obraztsy/ · v1.0 от 09.07.2026.</w:t>
      </w:r>
    </w:p>
    <w:sectPr w:rsidR="00FC693F" w:rsidRPr="0006063C" w:rsidSect="00034616">
      <w:footerReference w:type="default" r:id="rId9"/>
      <w:pgSz w:w="11906" w:h="16838"/>
      <w:pgMar w:top="907" w:right="850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989897"/>
        <w:sz w:val="17"/>
      </w:rPr>
      <w:t>kazna-gov.ru · poyasnenie-pri-vozvrate-platezha · v1.0 от 2026-07-09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