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A2D7" w14:textId="030CE965" w:rsidR="00B35896" w:rsidRDefault="00657881">
      <w:r>
        <w:rPr>
          <w:rFonts w:ascii="Titillium Web" w:hAnsi="Titillium Web"/>
          <w:b/>
          <w:bCs/>
          <w:sz w:val="23"/>
          <w:szCs w:val="23"/>
          <w:shd w:val="clear" w:color="auto" w:fill="1A1A1A"/>
        </w:rPr>
        <w:t>Wariant 3:</w:t>
      </w:r>
      <w:r>
        <w:rPr>
          <w:rFonts w:ascii="Titillium Web" w:hAnsi="Titillium Web"/>
          <w:sz w:val="23"/>
          <w:szCs w:val="23"/>
          <w:shd w:val="clear" w:color="auto" w:fill="1A1A1A"/>
        </w:rPr>
        <w:t> Lagrange'a na węzłach Czebyszewa</w:t>
      </w:r>
    </w:p>
    <w:sectPr w:rsidR="00B3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5"/>
    <w:rsid w:val="002D3855"/>
    <w:rsid w:val="00657881"/>
    <w:rsid w:val="00B3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A1815-EE66-4DEA-B8F5-7A4EE1D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Kazu Sady</cp:lastModifiedBy>
  <cp:revision>2</cp:revision>
  <dcterms:created xsi:type="dcterms:W3CDTF">2023-04-04T11:49:00Z</dcterms:created>
  <dcterms:modified xsi:type="dcterms:W3CDTF">2023-04-04T11:49:00Z</dcterms:modified>
</cp:coreProperties>
</file>