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3AE5" w:rsidRPr="009E059A" w:rsidRDefault="003B7976" w:rsidP="009E059A">
      <w:pPr>
        <w:jc w:val="center"/>
      </w:pPr>
      <w:sdt>
        <w:sdtPr>
          <w:id w:val="-905994452"/>
          <w:docPartObj>
            <w:docPartGallery w:val="Cover Pages"/>
            <w:docPartUnique/>
          </w:docPartObj>
        </w:sdtPr>
        <w:sdtEndPr/>
        <w:sdtContent/>
      </w:sdt>
      <w:r w:rsidR="00813AE5" w:rsidRPr="00B9249D">
        <w:rPr>
          <w:sz w:val="32"/>
        </w:rPr>
        <w:t>電子回路実習　レポート表紙</w:t>
      </w:r>
    </w:p>
    <w:p w:rsidR="00813AE5" w:rsidRDefault="00813AE5" w:rsidP="00813AE5"/>
    <w:p w:rsidR="00813AE5" w:rsidRPr="00B9249D" w:rsidRDefault="00813AE5" w:rsidP="00813AE5">
      <w:pPr>
        <w:ind w:left="1680"/>
        <w:jc w:val="left"/>
        <w:rPr>
          <w:sz w:val="44"/>
          <w:u w:val="single"/>
        </w:rPr>
      </w:pPr>
      <w:r>
        <w:rPr>
          <w:rFonts w:hint="eastAsia"/>
          <w:sz w:val="32"/>
          <w:u w:val="single"/>
        </w:rPr>
        <w:t>実験</w:t>
      </w:r>
      <w:r w:rsidRPr="00B9249D">
        <w:rPr>
          <w:sz w:val="32"/>
          <w:u w:val="single"/>
        </w:rPr>
        <w:t>番号</w:t>
      </w:r>
      <w:r>
        <w:rPr>
          <w:sz w:val="32"/>
          <w:u w:val="single"/>
        </w:rPr>
        <w:t xml:space="preserve">　　　　</w:t>
      </w:r>
      <w:r w:rsidR="00F26F49">
        <w:rPr>
          <w:rFonts w:hint="eastAsia"/>
          <w:sz w:val="32"/>
          <w:u w:val="single"/>
        </w:rPr>
        <w:t>6-2</w:t>
      </w:r>
      <w:r>
        <w:rPr>
          <w:rFonts w:hint="eastAsia"/>
          <w:sz w:val="32"/>
          <w:u w:val="single"/>
        </w:rPr>
        <w:t xml:space="preserve">　</w:t>
      </w:r>
      <w:r>
        <w:rPr>
          <w:sz w:val="32"/>
          <w:u w:val="single"/>
        </w:rPr>
        <w:t xml:space="preserve">　　</w:t>
      </w:r>
    </w:p>
    <w:p w:rsidR="00813AE5" w:rsidRDefault="00813AE5" w:rsidP="00813AE5"/>
    <w:p w:rsidR="00813AE5" w:rsidRDefault="00813AE5" w:rsidP="00813AE5">
      <w:pPr>
        <w:rPr>
          <w:u w:val="single"/>
        </w:rPr>
      </w:pPr>
      <w:r w:rsidRPr="00C634F8">
        <w:rPr>
          <w:rFonts w:hint="eastAsia"/>
          <w:u w:val="single"/>
        </w:rPr>
        <w:t xml:space="preserve">クラス　　　　</w:t>
      </w:r>
      <w:r>
        <w:rPr>
          <w:rFonts w:hint="eastAsia"/>
          <w:u w:val="single"/>
        </w:rPr>
        <w:t xml:space="preserve">　　</w:t>
      </w:r>
      <w:r w:rsidRPr="00C634F8">
        <w:rPr>
          <w:rFonts w:hint="eastAsia"/>
          <w:u w:val="single"/>
        </w:rPr>
        <w:t xml:space="preserve">出席番号　</w:t>
      </w:r>
      <w:r>
        <w:rPr>
          <w:rFonts w:hint="eastAsia"/>
          <w:u w:val="single"/>
        </w:rPr>
        <w:t xml:space="preserve">　　　　　　</w:t>
      </w:r>
      <w:r w:rsidRPr="00C634F8">
        <w:rPr>
          <w:rFonts w:hint="eastAsia"/>
          <w:u w:val="single"/>
        </w:rPr>
        <w:t>学籍番号　B</w:t>
      </w:r>
      <w:r>
        <w:rPr>
          <w:rFonts w:hint="eastAsia"/>
          <w:u w:val="single"/>
        </w:rPr>
        <w:t xml:space="preserve">　　　　　　　　　　　　　　　</w:t>
      </w:r>
    </w:p>
    <w:p w:rsidR="00813AE5" w:rsidRPr="00C634F8" w:rsidRDefault="00813AE5" w:rsidP="00813AE5">
      <w:pPr>
        <w:rPr>
          <w:u w:val="single"/>
        </w:rPr>
      </w:pPr>
    </w:p>
    <w:p w:rsidR="00813AE5" w:rsidRPr="00C634F8" w:rsidRDefault="00813AE5" w:rsidP="00813AE5">
      <w:pPr>
        <w:rPr>
          <w:u w:val="single"/>
        </w:rPr>
      </w:pPr>
      <w:r>
        <w:rPr>
          <w:rFonts w:hint="eastAsia"/>
          <w:u w:val="single"/>
        </w:rPr>
        <w:t xml:space="preserve">班番号　　　　　　　　　　　　氏名　　　　　　　　　　　　　　　　　　　　　　　　</w:t>
      </w:r>
    </w:p>
    <w:p w:rsidR="00813AE5" w:rsidRDefault="00813AE5" w:rsidP="00813AE5"/>
    <w:p w:rsidR="00813AE5" w:rsidRDefault="00813AE5" w:rsidP="00813AE5"/>
    <w:p w:rsidR="00813AE5" w:rsidRPr="00C634F8" w:rsidRDefault="00813AE5" w:rsidP="00813AE5">
      <w:pPr>
        <w:rPr>
          <w:u w:val="single"/>
        </w:rPr>
      </w:pPr>
      <w:r>
        <w:rPr>
          <w:rFonts w:hint="eastAsia"/>
          <w:u w:val="single"/>
        </w:rPr>
        <w:t xml:space="preserve">共同実験者　　</w:t>
      </w:r>
      <w:r>
        <w:rPr>
          <w:u w:val="single"/>
        </w:rPr>
        <w:tab/>
        <w:t xml:space="preserve">　　　</w:t>
      </w:r>
      <w:r>
        <w:rPr>
          <w:rFonts w:hint="eastAsia"/>
          <w:u w:val="single"/>
        </w:rPr>
        <w:t xml:space="preserve">　　　　　　　　　　　　　　　　　　　　　　　　　　　　　　</w:t>
      </w:r>
    </w:p>
    <w:p w:rsidR="00813AE5" w:rsidRDefault="00813AE5" w:rsidP="00813AE5"/>
    <w:p w:rsidR="00813AE5" w:rsidRPr="00C634F8" w:rsidRDefault="00813AE5" w:rsidP="00813AE5">
      <w:pPr>
        <w:rPr>
          <w:u w:val="single"/>
        </w:rPr>
      </w:pPr>
      <w:r>
        <w:rPr>
          <w:rFonts w:hint="eastAsia"/>
          <w:u w:val="single"/>
        </w:rPr>
        <w:t xml:space="preserve">担当教員　　　　　　　　　　　　　　　　　　　　　　　　　　　　　　　　　　　　　</w:t>
      </w:r>
    </w:p>
    <w:p w:rsidR="00813AE5" w:rsidRDefault="00813AE5" w:rsidP="00813AE5"/>
    <w:p w:rsidR="00813AE5" w:rsidRPr="00B9249D" w:rsidRDefault="00813AE5" w:rsidP="00813AE5"/>
    <w:tbl>
      <w:tblPr>
        <w:tblStyle w:val="ad"/>
        <w:tblpPr w:leftFromText="142" w:rightFromText="142" w:vertAnchor="text" w:horzAnchor="margin" w:tblpY="52"/>
        <w:tblW w:w="0" w:type="auto"/>
        <w:tblLook w:val="04A0" w:firstRow="1" w:lastRow="0" w:firstColumn="1" w:lastColumn="0" w:noHBand="0" w:noVBand="1"/>
      </w:tblPr>
      <w:tblGrid>
        <w:gridCol w:w="1978"/>
        <w:gridCol w:w="4391"/>
        <w:gridCol w:w="2119"/>
      </w:tblGrid>
      <w:tr w:rsidR="00813AE5" w:rsidTr="00C3736F">
        <w:trPr>
          <w:trHeight w:val="431"/>
        </w:trPr>
        <w:tc>
          <w:tcPr>
            <w:tcW w:w="1980" w:type="dxa"/>
          </w:tcPr>
          <w:p w:rsidR="00813AE5" w:rsidRDefault="00813AE5" w:rsidP="00C3736F">
            <w:r>
              <w:rPr>
                <w:rFonts w:hint="eastAsia"/>
              </w:rPr>
              <w:t>実験日</w:t>
            </w:r>
          </w:p>
        </w:tc>
        <w:tc>
          <w:tcPr>
            <w:tcW w:w="4394" w:type="dxa"/>
          </w:tcPr>
          <w:p w:rsidR="00813AE5" w:rsidRDefault="00813AE5" w:rsidP="00C3736F">
            <w:r>
              <w:rPr>
                <w:rFonts w:hint="eastAsia"/>
              </w:rPr>
              <w:t xml:space="preserve">　　　　　　年　　　　　月　　　　　日</w:t>
            </w:r>
          </w:p>
        </w:tc>
        <w:tc>
          <w:tcPr>
            <w:tcW w:w="2120" w:type="dxa"/>
            <w:tcBorders>
              <w:tr2bl w:val="single" w:sz="4" w:space="0" w:color="auto"/>
            </w:tcBorders>
          </w:tcPr>
          <w:p w:rsidR="00813AE5" w:rsidRDefault="00813AE5" w:rsidP="00C3736F"/>
        </w:tc>
      </w:tr>
      <w:tr w:rsidR="00813AE5" w:rsidTr="00C3736F">
        <w:trPr>
          <w:trHeight w:val="414"/>
        </w:trPr>
        <w:tc>
          <w:tcPr>
            <w:tcW w:w="1980" w:type="dxa"/>
          </w:tcPr>
          <w:p w:rsidR="00813AE5" w:rsidRDefault="00813AE5" w:rsidP="00C3736F">
            <w:r>
              <w:rPr>
                <w:rFonts w:hint="eastAsia"/>
              </w:rPr>
              <w:t>レポート提出日</w:t>
            </w:r>
          </w:p>
        </w:tc>
        <w:tc>
          <w:tcPr>
            <w:tcW w:w="4394" w:type="dxa"/>
          </w:tcPr>
          <w:p w:rsidR="00813AE5" w:rsidRDefault="00813AE5" w:rsidP="00C3736F">
            <w:r>
              <w:rPr>
                <w:rFonts w:hint="eastAsia"/>
              </w:rPr>
              <w:t xml:space="preserve">　　　　　　年　　　　　月　　　　　日</w:t>
            </w:r>
          </w:p>
        </w:tc>
        <w:tc>
          <w:tcPr>
            <w:tcW w:w="2120" w:type="dxa"/>
          </w:tcPr>
          <w:p w:rsidR="00813AE5" w:rsidRDefault="00813AE5" w:rsidP="00C3736F">
            <w:r>
              <w:rPr>
                <w:rFonts w:hint="eastAsia"/>
              </w:rPr>
              <w:t>提出遅れ　　　　週</w:t>
            </w:r>
          </w:p>
        </w:tc>
      </w:tr>
      <w:tr w:rsidR="00813AE5" w:rsidTr="00C3736F">
        <w:trPr>
          <w:trHeight w:val="431"/>
        </w:trPr>
        <w:tc>
          <w:tcPr>
            <w:tcW w:w="1980" w:type="dxa"/>
          </w:tcPr>
          <w:p w:rsidR="00813AE5" w:rsidRDefault="00813AE5" w:rsidP="00C3736F">
            <w:r>
              <w:rPr>
                <w:rFonts w:hint="eastAsia"/>
              </w:rPr>
              <w:t>レポート再提出日</w:t>
            </w:r>
          </w:p>
        </w:tc>
        <w:tc>
          <w:tcPr>
            <w:tcW w:w="4394" w:type="dxa"/>
          </w:tcPr>
          <w:p w:rsidR="00813AE5" w:rsidRDefault="00813AE5" w:rsidP="00C3736F">
            <w:r>
              <w:rPr>
                <w:rFonts w:hint="eastAsia"/>
              </w:rPr>
              <w:t xml:space="preserve">　　　　　　年　　　　　月　　　　　日</w:t>
            </w:r>
          </w:p>
        </w:tc>
        <w:tc>
          <w:tcPr>
            <w:tcW w:w="2120" w:type="dxa"/>
          </w:tcPr>
          <w:p w:rsidR="00813AE5" w:rsidRDefault="00813AE5" w:rsidP="00C3736F">
            <w:r>
              <w:rPr>
                <w:rFonts w:hint="eastAsia"/>
              </w:rPr>
              <w:t>提出遅れ　　　　週</w:t>
            </w:r>
          </w:p>
        </w:tc>
      </w:tr>
    </w:tbl>
    <w:p w:rsidR="00813AE5" w:rsidRDefault="00813AE5" w:rsidP="00813AE5"/>
    <w:tbl>
      <w:tblPr>
        <w:tblStyle w:val="ad"/>
        <w:tblpPr w:leftFromText="142" w:rightFromText="142" w:vertAnchor="text" w:horzAnchor="page" w:tblpX="2202" w:tblpY="179"/>
        <w:tblW w:w="0" w:type="auto"/>
        <w:tblLook w:val="04A0" w:firstRow="1" w:lastRow="0" w:firstColumn="1" w:lastColumn="0" w:noHBand="0" w:noVBand="1"/>
      </w:tblPr>
      <w:tblGrid>
        <w:gridCol w:w="2489"/>
      </w:tblGrid>
      <w:tr w:rsidR="00813AE5" w:rsidTr="00C3736F">
        <w:trPr>
          <w:trHeight w:val="430"/>
        </w:trPr>
        <w:tc>
          <w:tcPr>
            <w:tcW w:w="2489" w:type="dxa"/>
          </w:tcPr>
          <w:p w:rsidR="00813AE5" w:rsidRDefault="00813AE5" w:rsidP="00C3736F">
            <w:r>
              <w:t>レポート受付</w:t>
            </w:r>
          </w:p>
        </w:tc>
      </w:tr>
      <w:tr w:rsidR="00813AE5" w:rsidTr="00C3736F">
        <w:trPr>
          <w:trHeight w:val="1997"/>
        </w:trPr>
        <w:tc>
          <w:tcPr>
            <w:tcW w:w="2489" w:type="dxa"/>
          </w:tcPr>
          <w:p w:rsidR="00813AE5" w:rsidRDefault="00813AE5" w:rsidP="00C3736F"/>
        </w:tc>
      </w:tr>
    </w:tbl>
    <w:tbl>
      <w:tblPr>
        <w:tblStyle w:val="ad"/>
        <w:tblpPr w:leftFromText="142" w:rightFromText="142" w:vertAnchor="text" w:horzAnchor="page" w:tblpX="5068" w:tblpY="192"/>
        <w:tblW w:w="0" w:type="auto"/>
        <w:tblLook w:val="04A0" w:firstRow="1" w:lastRow="0" w:firstColumn="1" w:lastColumn="0" w:noHBand="0" w:noVBand="1"/>
      </w:tblPr>
      <w:tblGrid>
        <w:gridCol w:w="5388"/>
      </w:tblGrid>
      <w:tr w:rsidR="00813AE5" w:rsidTr="00C3736F">
        <w:trPr>
          <w:trHeight w:val="292"/>
        </w:trPr>
        <w:tc>
          <w:tcPr>
            <w:tcW w:w="5388" w:type="dxa"/>
          </w:tcPr>
          <w:p w:rsidR="00813AE5" w:rsidRDefault="00813AE5" w:rsidP="00C3736F">
            <w:pPr>
              <w:jc w:val="center"/>
            </w:pPr>
            <w:r>
              <w:rPr>
                <w:rFonts w:hint="eastAsia"/>
              </w:rPr>
              <w:t>再提出要否</w:t>
            </w:r>
          </w:p>
        </w:tc>
      </w:tr>
      <w:tr w:rsidR="00813AE5" w:rsidTr="00C3736F">
        <w:trPr>
          <w:trHeight w:val="653"/>
        </w:trPr>
        <w:tc>
          <w:tcPr>
            <w:tcW w:w="5388" w:type="dxa"/>
          </w:tcPr>
          <w:p w:rsidR="00813AE5" w:rsidRDefault="00813AE5" w:rsidP="00C3736F">
            <w:pPr>
              <w:jc w:val="center"/>
            </w:pPr>
            <w:r w:rsidRPr="003C18E5">
              <w:rPr>
                <w:rFonts w:hint="eastAsia"/>
                <w:sz w:val="36"/>
              </w:rPr>
              <w:t>要　否</w:t>
            </w:r>
          </w:p>
        </w:tc>
      </w:tr>
      <w:tr w:rsidR="00813AE5" w:rsidTr="00C3736F">
        <w:trPr>
          <w:trHeight w:val="4276"/>
        </w:trPr>
        <w:tc>
          <w:tcPr>
            <w:tcW w:w="5388" w:type="dxa"/>
          </w:tcPr>
          <w:p w:rsidR="00813AE5" w:rsidRDefault="00813AE5" w:rsidP="00C3736F">
            <w:r>
              <w:rPr>
                <w:rFonts w:hint="eastAsia"/>
              </w:rPr>
              <w:t>要再提出の場合のコメント</w:t>
            </w:r>
          </w:p>
        </w:tc>
      </w:tr>
    </w:tbl>
    <w:p w:rsidR="00813AE5" w:rsidRDefault="00813AE5" w:rsidP="00813AE5">
      <w:r>
        <w:rPr>
          <w:rFonts w:hint="eastAsia"/>
        </w:rPr>
        <w:t xml:space="preserve">　</w:t>
      </w:r>
    </w:p>
    <w:tbl>
      <w:tblPr>
        <w:tblStyle w:val="ad"/>
        <w:tblpPr w:leftFromText="142" w:rightFromText="142" w:vertAnchor="text" w:horzAnchor="page" w:tblpX="2202" w:tblpY="179"/>
        <w:tblW w:w="0" w:type="auto"/>
        <w:tblLook w:val="04A0" w:firstRow="1" w:lastRow="0" w:firstColumn="1" w:lastColumn="0" w:noHBand="0" w:noVBand="1"/>
      </w:tblPr>
      <w:tblGrid>
        <w:gridCol w:w="2503"/>
      </w:tblGrid>
      <w:tr w:rsidR="00813AE5" w:rsidTr="00C3736F">
        <w:trPr>
          <w:trHeight w:val="418"/>
        </w:trPr>
        <w:tc>
          <w:tcPr>
            <w:tcW w:w="2503" w:type="dxa"/>
          </w:tcPr>
          <w:p w:rsidR="00813AE5" w:rsidRDefault="00813AE5" w:rsidP="00C3736F">
            <w:r>
              <w:t>レポート</w:t>
            </w:r>
            <w:r>
              <w:rPr>
                <w:rFonts w:hint="eastAsia"/>
              </w:rPr>
              <w:t>受理</w:t>
            </w:r>
          </w:p>
        </w:tc>
      </w:tr>
      <w:tr w:rsidR="00813AE5" w:rsidTr="00C3736F">
        <w:trPr>
          <w:trHeight w:val="1941"/>
        </w:trPr>
        <w:tc>
          <w:tcPr>
            <w:tcW w:w="2503" w:type="dxa"/>
          </w:tcPr>
          <w:p w:rsidR="00813AE5" w:rsidRDefault="00813AE5" w:rsidP="00C3736F"/>
        </w:tc>
      </w:tr>
    </w:tbl>
    <w:p w:rsidR="00056B08" w:rsidRDefault="00056B08" w:rsidP="00793D93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lastRenderedPageBreak/>
        <w:t>実験の目的</w:t>
      </w:r>
    </w:p>
    <w:p w:rsidR="00056B08" w:rsidRDefault="00F26F49" w:rsidP="00F26F49">
      <w:pPr>
        <w:ind w:left="420" w:firstLineChars="100" w:firstLine="210"/>
        <w:rPr>
          <w:rFonts w:hint="eastAsia"/>
        </w:rPr>
      </w:pPr>
      <w:r>
        <w:rPr>
          <w:rFonts w:hint="eastAsia"/>
        </w:rPr>
        <w:t>オペアンプの発振回路について学ぶ。</w:t>
      </w:r>
    </w:p>
    <w:p w:rsidR="003E4530" w:rsidRDefault="003E4530" w:rsidP="00056B08">
      <w:pPr>
        <w:ind w:left="420"/>
      </w:pPr>
    </w:p>
    <w:p w:rsidR="009C032B" w:rsidRDefault="00056B08" w:rsidP="009C032B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実験の方法</w:t>
      </w:r>
    </w:p>
    <w:p w:rsidR="003E4530" w:rsidRDefault="003E4530" w:rsidP="00F26F49">
      <w:pPr>
        <w:pStyle w:val="a4"/>
        <w:numPr>
          <w:ilvl w:val="0"/>
          <w:numId w:val="13"/>
        </w:numPr>
        <w:ind w:leftChars="0"/>
        <w:rPr>
          <w:rFonts w:hint="eastAsia"/>
        </w:rPr>
      </w:pPr>
      <w:r>
        <w:rPr>
          <w:rFonts w:hint="eastAsia"/>
        </w:rPr>
        <w:t>微分回路の特性測定</w:t>
      </w:r>
    </w:p>
    <w:p w:rsidR="003E4530" w:rsidRDefault="00F26F49" w:rsidP="00F26F49">
      <w:pPr>
        <w:ind w:left="840" w:firstLineChars="100" w:firstLine="210"/>
      </w:pPr>
      <w:r>
        <w:t>R</w:t>
      </w:r>
      <w:r w:rsidRPr="00F26F49">
        <w:rPr>
          <w:vertAlign w:val="subscript"/>
        </w:rPr>
        <w:t>1</w:t>
      </w:r>
      <w:r>
        <w:t>=33kΩ,R</w:t>
      </w:r>
      <w:r w:rsidRPr="00F26F49">
        <w:rPr>
          <w:vertAlign w:val="subscript"/>
        </w:rPr>
        <w:t>2</w:t>
      </w:r>
      <w:r>
        <w:t>=10kΩ,R</w:t>
      </w:r>
      <w:r w:rsidRPr="00F26F49">
        <w:rPr>
          <w:vertAlign w:val="subscript"/>
        </w:rPr>
        <w:t>3</w:t>
      </w:r>
      <w:r>
        <w:t>=22kΩ,R</w:t>
      </w:r>
      <w:r w:rsidRPr="00F26F49">
        <w:rPr>
          <w:vertAlign w:val="subscript"/>
        </w:rPr>
        <w:t>4</w:t>
      </w:r>
      <w:r>
        <w:t>=330kΩ,C=0.01</w:t>
      </w:r>
      <w:r>
        <w:rPr>
          <w:rFonts w:hint="eastAsia"/>
        </w:rPr>
        <w:t>μ</w:t>
      </w:r>
      <w:r>
        <w:t>F</w:t>
      </w:r>
      <w:r>
        <w:rPr>
          <w:rFonts w:hint="eastAsia"/>
        </w:rPr>
        <w:t>を用いて回路を構成する。</w:t>
      </w:r>
      <w:r w:rsidR="00E5287A">
        <w:rPr>
          <w:rFonts w:hint="eastAsia"/>
        </w:rPr>
        <w:t>三角波･方形波発振回路の原理を理解し、TL072CPの2つのオペアンプを用いて、ヒステリシスコンパレータと積分回路を構成し、出力波形</w:t>
      </w:r>
      <w:r w:rsidR="00E5287A">
        <w:t>V</w:t>
      </w:r>
      <w:r w:rsidR="00E5287A" w:rsidRPr="00E5287A">
        <w:rPr>
          <w:vertAlign w:val="subscript"/>
        </w:rPr>
        <w:t>out1</w:t>
      </w:r>
      <w:r w:rsidR="00E5287A">
        <w:t>,V</w:t>
      </w:r>
      <w:r w:rsidR="00E5287A" w:rsidRPr="00E5287A">
        <w:rPr>
          <w:vertAlign w:val="subscript"/>
        </w:rPr>
        <w:t>out2</w:t>
      </w:r>
      <w:r w:rsidR="00E5287A">
        <w:rPr>
          <w:rFonts w:hint="eastAsia"/>
        </w:rPr>
        <w:t>をオシロスコープで測定する。</w:t>
      </w:r>
    </w:p>
    <w:p w:rsidR="00E5287A" w:rsidRDefault="00E5287A" w:rsidP="00F26F49">
      <w:pPr>
        <w:ind w:left="840" w:firstLineChars="100" w:firstLine="210"/>
        <w:rPr>
          <w:rFonts w:hint="eastAsia"/>
        </w:rPr>
      </w:pPr>
    </w:p>
    <w:p w:rsidR="003E4530" w:rsidRDefault="003E4530" w:rsidP="003E4530">
      <w:pPr>
        <w:pStyle w:val="a4"/>
        <w:numPr>
          <w:ilvl w:val="0"/>
          <w:numId w:val="13"/>
        </w:numPr>
        <w:ind w:leftChars="0"/>
      </w:pPr>
      <w:r>
        <w:rPr>
          <w:rFonts w:hint="eastAsia"/>
        </w:rPr>
        <w:t>ハイパスフィルタの周波数特性の測定</w:t>
      </w:r>
    </w:p>
    <w:p w:rsidR="003E4530" w:rsidRDefault="00E5287A" w:rsidP="00E5287A">
      <w:pPr>
        <w:ind w:left="840" w:firstLineChars="100" w:firstLine="210"/>
        <w:rPr>
          <w:rFonts w:hint="eastAsia"/>
        </w:rPr>
      </w:pPr>
      <w:r>
        <w:t>R</w:t>
      </w:r>
      <w:r w:rsidRPr="00F26F49">
        <w:rPr>
          <w:vertAlign w:val="subscript"/>
        </w:rPr>
        <w:t>1</w:t>
      </w:r>
      <w:r>
        <w:t>=33kΩ,R</w:t>
      </w:r>
      <w:r w:rsidRPr="00F26F49">
        <w:rPr>
          <w:vertAlign w:val="subscript"/>
        </w:rPr>
        <w:t>2</w:t>
      </w:r>
      <w:r>
        <w:t>=10kΩ,R</w:t>
      </w:r>
      <w:r w:rsidRPr="00F26F49">
        <w:rPr>
          <w:vertAlign w:val="subscript"/>
        </w:rPr>
        <w:t>3</w:t>
      </w:r>
      <w:r>
        <w:t>=22kΩ,C=0.01</w:t>
      </w:r>
      <w:r>
        <w:rPr>
          <w:rFonts w:hint="eastAsia"/>
        </w:rPr>
        <w:t>μ</w:t>
      </w:r>
      <w:r>
        <w:t>F</w:t>
      </w:r>
      <w:r>
        <w:rPr>
          <w:rFonts w:hint="eastAsia"/>
        </w:rPr>
        <w:t>を用いて回路を構成する。</w:t>
      </w:r>
      <w:r>
        <w:rPr>
          <w:rFonts w:hint="eastAsia"/>
        </w:rPr>
        <w:t>非安定マルチバイブレータ回路の原理を理解し、回路を構成し、出力波形</w:t>
      </w:r>
      <w:proofErr w:type="spellStart"/>
      <w:r>
        <w:rPr>
          <w:rFonts w:hint="eastAsia"/>
        </w:rPr>
        <w:t>V</w:t>
      </w:r>
      <w:r w:rsidRPr="00E5287A">
        <w:rPr>
          <w:rFonts w:hint="eastAsia"/>
          <w:vertAlign w:val="subscript"/>
        </w:rPr>
        <w:t>out</w:t>
      </w:r>
      <w:proofErr w:type="spellEnd"/>
      <w:r>
        <w:rPr>
          <w:rFonts w:hint="eastAsia"/>
        </w:rPr>
        <w:t>およびオペアンプの負入力</w:t>
      </w:r>
      <w:proofErr w:type="spellStart"/>
      <w:r>
        <w:rPr>
          <w:rFonts w:hint="eastAsia"/>
        </w:rPr>
        <w:t>V</w:t>
      </w:r>
      <w:r w:rsidRPr="00E5287A">
        <w:rPr>
          <w:rFonts w:hint="eastAsia"/>
          <w:vertAlign w:val="subscript"/>
        </w:rPr>
        <w:t>a</w:t>
      </w:r>
      <w:proofErr w:type="spellEnd"/>
      <w:r>
        <w:rPr>
          <w:rFonts w:hint="eastAsia"/>
        </w:rPr>
        <w:t>をオシロスコープで測定する。</w:t>
      </w:r>
    </w:p>
    <w:p w:rsidR="00E5287A" w:rsidRDefault="00E5287A" w:rsidP="00F26F49">
      <w:pPr>
        <w:ind w:left="420"/>
        <w:rPr>
          <w:rFonts w:hint="eastAsia"/>
        </w:rPr>
      </w:pPr>
    </w:p>
    <w:p w:rsidR="00793D93" w:rsidRDefault="00C81E30" w:rsidP="00793D93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実験の結果</w:t>
      </w:r>
    </w:p>
    <w:p w:rsidR="003E4530" w:rsidRDefault="00F26F49" w:rsidP="00F26F49">
      <w:pPr>
        <w:pStyle w:val="a4"/>
        <w:numPr>
          <w:ilvl w:val="0"/>
          <w:numId w:val="16"/>
        </w:numPr>
        <w:ind w:leftChars="0"/>
      </w:pPr>
      <w:r>
        <w:rPr>
          <w:rFonts w:hint="eastAsia"/>
        </w:rPr>
        <w:t>三角波･方形波発振回路</w:t>
      </w:r>
    </w:p>
    <w:p w:rsidR="00E5287A" w:rsidRDefault="00E5287A" w:rsidP="00E5287A">
      <w:pPr>
        <w:pStyle w:val="a4"/>
        <w:ind w:leftChars="0" w:firstLineChars="100" w:firstLine="210"/>
      </w:pPr>
      <w:r>
        <w:rPr>
          <w:rFonts w:hint="eastAsia"/>
        </w:rPr>
        <w:t>ヒステリシスコンパレータと積分回路を構成し測定した出力波形</w:t>
      </w:r>
      <w:r w:rsidR="00D4064B">
        <w:rPr>
          <w:rFonts w:hint="eastAsia"/>
        </w:rPr>
        <w:t>は</w:t>
      </w:r>
      <w:r>
        <w:rPr>
          <w:rFonts w:hint="eastAsia"/>
        </w:rPr>
        <w:t>図1のようになった。</w:t>
      </w:r>
    </w:p>
    <w:p w:rsidR="00D4064B" w:rsidRDefault="00D4064B" w:rsidP="00E5287A">
      <w:pPr>
        <w:pStyle w:val="a4"/>
        <w:ind w:leftChars="0" w:firstLineChars="100" w:firstLine="210"/>
        <w:rPr>
          <w:rFonts w:hint="eastAsia"/>
        </w:rPr>
      </w:pPr>
    </w:p>
    <w:p w:rsidR="00E5287A" w:rsidRDefault="00E5287A" w:rsidP="00E5287A">
      <w:pPr>
        <w:keepNext/>
        <w:ind w:firstLine="840"/>
      </w:pPr>
      <w:r>
        <w:rPr>
          <w:noProof/>
        </w:rPr>
        <w:drawing>
          <wp:inline distT="0" distB="0" distL="0" distR="0">
            <wp:extent cx="4335236" cy="2601142"/>
            <wp:effectExtent l="0" t="0" r="0" b="254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-2-1.B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240" cy="260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87A" w:rsidRDefault="00E5287A" w:rsidP="00E5287A">
      <w:pPr>
        <w:pStyle w:val="a7"/>
        <w:ind w:firstLine="840"/>
      </w:pPr>
      <w:r>
        <w:t xml:space="preserve">図 </w:t>
      </w:r>
      <w:fldSimple w:instr=" SEQ 図 \* ARABIC ">
        <w:r w:rsidR="00D4064B">
          <w:rPr>
            <w:noProof/>
          </w:rPr>
          <w:t>1</w:t>
        </w:r>
      </w:fldSimple>
      <w:r>
        <w:t xml:space="preserve"> </w:t>
      </w:r>
      <w:r>
        <w:rPr>
          <w:rFonts w:hint="eastAsia"/>
        </w:rPr>
        <w:t>ヒステリシスコンパレータ出力波形</w:t>
      </w:r>
    </w:p>
    <w:p w:rsidR="00E5287A" w:rsidRDefault="00E5287A" w:rsidP="00E5287A"/>
    <w:p w:rsidR="00E5287A" w:rsidRDefault="00E5287A" w:rsidP="00D4064B">
      <w:pPr>
        <w:ind w:left="840"/>
      </w:pPr>
      <w:r>
        <w:rPr>
          <w:rFonts w:hint="eastAsia"/>
        </w:rPr>
        <w:t>図1より読み取ると</w:t>
      </w:r>
      <w:r>
        <w:t>V</w:t>
      </w:r>
      <w:r w:rsidRPr="00E5287A">
        <w:rPr>
          <w:vertAlign w:val="subscript"/>
        </w:rPr>
        <w:t>OH</w:t>
      </w:r>
      <w:r>
        <w:t>=1</w:t>
      </w:r>
      <w:r w:rsidR="001E5E7F">
        <w:t>1.6</w:t>
      </w:r>
      <w:r>
        <w:rPr>
          <w:rFonts w:hint="eastAsia"/>
        </w:rPr>
        <w:t>、</w:t>
      </w:r>
      <w:r>
        <w:t>V</w:t>
      </w:r>
      <w:r w:rsidR="00455201" w:rsidRPr="00455201">
        <w:rPr>
          <w:rFonts w:hint="eastAsia"/>
          <w:vertAlign w:val="subscript"/>
        </w:rPr>
        <w:t>O</w:t>
      </w:r>
      <w:r w:rsidRPr="00E5287A">
        <w:rPr>
          <w:vertAlign w:val="subscript"/>
        </w:rPr>
        <w:t>L</w:t>
      </w:r>
      <w:r>
        <w:t>=</w:t>
      </w:r>
      <w:r w:rsidR="00455201">
        <w:t>-1</w:t>
      </w:r>
      <w:r w:rsidR="001E5E7F">
        <w:t>1.6</w:t>
      </w:r>
      <w:r w:rsidR="00455201">
        <w:t>V</w:t>
      </w:r>
      <w:r w:rsidR="00455201">
        <w:rPr>
          <w:rFonts w:hint="eastAsia"/>
        </w:rPr>
        <w:t>、</w:t>
      </w:r>
      <w:r w:rsidR="00455201">
        <w:t>V</w:t>
      </w:r>
      <w:r w:rsidR="00455201">
        <w:rPr>
          <w:rFonts w:hint="eastAsia"/>
          <w:vertAlign w:val="subscript"/>
        </w:rPr>
        <w:t>TH</w:t>
      </w:r>
      <w:r w:rsidR="00455201">
        <w:t>=</w:t>
      </w:r>
      <w:r w:rsidR="001E5E7F">
        <w:t>5.2</w:t>
      </w:r>
      <w:r w:rsidR="00455201">
        <w:rPr>
          <w:rFonts w:hint="eastAsia"/>
        </w:rPr>
        <w:t>V、</w:t>
      </w:r>
      <w:r w:rsidR="00455201">
        <w:t>V</w:t>
      </w:r>
      <w:r w:rsidR="00455201" w:rsidRPr="00455201">
        <w:rPr>
          <w:vertAlign w:val="subscript"/>
        </w:rPr>
        <w:t>TL</w:t>
      </w:r>
      <w:r w:rsidR="00455201">
        <w:t>=-</w:t>
      </w:r>
      <w:r w:rsidR="001E5E7F">
        <w:t>5.2</w:t>
      </w:r>
      <w:r w:rsidR="00455201">
        <w:rPr>
          <w:rFonts w:hint="eastAsia"/>
        </w:rPr>
        <w:t>Vであった。</w:t>
      </w:r>
    </w:p>
    <w:p w:rsidR="003479BC" w:rsidRPr="00455201" w:rsidRDefault="003479BC" w:rsidP="00D4064B">
      <w:pPr>
        <w:ind w:left="840"/>
        <w:rPr>
          <w:rFonts w:hint="eastAsia"/>
        </w:rPr>
      </w:pPr>
      <w:bookmarkStart w:id="0" w:name="_GoBack"/>
      <w:bookmarkEnd w:id="0"/>
    </w:p>
    <w:p w:rsidR="00F26F49" w:rsidRDefault="00F26F49" w:rsidP="00F26F49">
      <w:pPr>
        <w:pStyle w:val="a4"/>
        <w:numPr>
          <w:ilvl w:val="0"/>
          <w:numId w:val="16"/>
        </w:numPr>
        <w:ind w:leftChars="0"/>
      </w:pPr>
      <w:r>
        <w:rPr>
          <w:rFonts w:hint="eastAsia"/>
        </w:rPr>
        <w:lastRenderedPageBreak/>
        <w:t>非安定マルチバイブレータ回路</w:t>
      </w:r>
    </w:p>
    <w:p w:rsidR="00455201" w:rsidRDefault="00D4064B" w:rsidP="00455201">
      <w:pPr>
        <w:pStyle w:val="a4"/>
        <w:ind w:leftChars="0" w:firstLineChars="100" w:firstLine="210"/>
      </w:pPr>
      <w:r>
        <w:rPr>
          <w:rFonts w:hint="eastAsia"/>
        </w:rPr>
        <w:t>非安定マルチバイブレータ回路を構成し測定した出力波形は図2のようになった。</w:t>
      </w:r>
    </w:p>
    <w:p w:rsidR="00D4064B" w:rsidRPr="00D4064B" w:rsidRDefault="00D4064B" w:rsidP="00455201">
      <w:pPr>
        <w:pStyle w:val="a4"/>
        <w:ind w:leftChars="0" w:firstLineChars="100" w:firstLine="210"/>
        <w:rPr>
          <w:rFonts w:hint="eastAsia"/>
        </w:rPr>
      </w:pPr>
    </w:p>
    <w:p w:rsidR="00D4064B" w:rsidRDefault="00D4064B" w:rsidP="00D4064B">
      <w:pPr>
        <w:keepNext/>
        <w:ind w:firstLine="840"/>
      </w:pPr>
      <w:r>
        <w:rPr>
          <w:noProof/>
        </w:rPr>
        <w:drawing>
          <wp:inline distT="0" distB="0" distL="0" distR="0">
            <wp:extent cx="5080000" cy="3048000"/>
            <wp:effectExtent l="0" t="0" r="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-2-2の2.B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64B" w:rsidRDefault="00D4064B" w:rsidP="00D4064B">
      <w:pPr>
        <w:pStyle w:val="a7"/>
        <w:ind w:firstLine="840"/>
      </w:pPr>
      <w:r>
        <w:t xml:space="preserve">図 </w:t>
      </w:r>
      <w:fldSimple w:instr=" SEQ 図 \* ARABIC ">
        <w:r>
          <w:rPr>
            <w:noProof/>
          </w:rPr>
          <w:t>2</w:t>
        </w:r>
      </w:fldSimple>
      <w:r>
        <w:t xml:space="preserve"> </w:t>
      </w:r>
      <w:r>
        <w:rPr>
          <w:rFonts w:hint="eastAsia"/>
        </w:rPr>
        <w:t>非安定マルチバイブレータ回路出力波形</w:t>
      </w:r>
    </w:p>
    <w:p w:rsidR="00D4064B" w:rsidRDefault="00D4064B" w:rsidP="00D4064B"/>
    <w:p w:rsidR="00D4064B" w:rsidRPr="00455201" w:rsidRDefault="00D4064B" w:rsidP="00D4064B">
      <w:pPr>
        <w:ind w:left="840"/>
        <w:rPr>
          <w:rFonts w:hint="eastAsia"/>
        </w:rPr>
      </w:pPr>
      <w:r>
        <w:rPr>
          <w:rFonts w:hint="eastAsia"/>
        </w:rPr>
        <w:t>図</w:t>
      </w:r>
      <w:r>
        <w:rPr>
          <w:rFonts w:hint="eastAsia"/>
        </w:rPr>
        <w:t>2</w:t>
      </w:r>
      <w:r>
        <w:rPr>
          <w:rFonts w:hint="eastAsia"/>
        </w:rPr>
        <w:t>より読み取ると</w:t>
      </w:r>
      <w:r>
        <w:t>V</w:t>
      </w:r>
      <w:r w:rsidRPr="00E5287A">
        <w:rPr>
          <w:vertAlign w:val="subscript"/>
        </w:rPr>
        <w:t>OH</w:t>
      </w:r>
      <w:r>
        <w:t>=1</w:t>
      </w:r>
      <w:r>
        <w:rPr>
          <w:rFonts w:hint="eastAsia"/>
        </w:rPr>
        <w:t>1.4</w:t>
      </w:r>
      <w:r>
        <w:t>V</w:t>
      </w:r>
      <w:r>
        <w:rPr>
          <w:rFonts w:hint="eastAsia"/>
        </w:rPr>
        <w:t>、</w:t>
      </w:r>
      <w:r>
        <w:t>V</w:t>
      </w:r>
      <w:r w:rsidRPr="00455201">
        <w:rPr>
          <w:rFonts w:hint="eastAsia"/>
          <w:vertAlign w:val="subscript"/>
        </w:rPr>
        <w:t>O</w:t>
      </w:r>
      <w:r w:rsidRPr="00E5287A">
        <w:rPr>
          <w:vertAlign w:val="subscript"/>
        </w:rPr>
        <w:t>L</w:t>
      </w:r>
      <w:r>
        <w:t>=-1</w:t>
      </w:r>
      <w:r>
        <w:rPr>
          <w:rFonts w:hint="eastAsia"/>
        </w:rPr>
        <w:t>1.4</w:t>
      </w:r>
      <w:r>
        <w:t>V</w:t>
      </w:r>
      <w:r>
        <w:rPr>
          <w:rFonts w:hint="eastAsia"/>
        </w:rPr>
        <w:t>、</w:t>
      </w:r>
      <w:r>
        <w:t>V</w:t>
      </w:r>
      <w:r>
        <w:rPr>
          <w:rFonts w:hint="eastAsia"/>
          <w:vertAlign w:val="subscript"/>
        </w:rPr>
        <w:t>TH</w:t>
      </w:r>
      <w:r>
        <w:t>=</w:t>
      </w:r>
      <w:r w:rsidR="001E5E7F">
        <w:t>5.</w:t>
      </w:r>
      <w:r w:rsidR="003479BC">
        <w:rPr>
          <w:rFonts w:hint="eastAsia"/>
        </w:rPr>
        <w:t>3</w:t>
      </w:r>
      <w:r>
        <w:rPr>
          <w:rFonts w:hint="eastAsia"/>
        </w:rPr>
        <w:t>V、</w:t>
      </w:r>
      <w:r>
        <w:t>V</w:t>
      </w:r>
      <w:r w:rsidRPr="00455201">
        <w:rPr>
          <w:vertAlign w:val="subscript"/>
        </w:rPr>
        <w:t>TL</w:t>
      </w:r>
      <w:r>
        <w:t>=-</w:t>
      </w:r>
      <w:r w:rsidR="001E5E7F">
        <w:t>5</w:t>
      </w:r>
      <w:r w:rsidR="003479BC">
        <w:t>.3</w:t>
      </w:r>
      <w:r>
        <w:rPr>
          <w:rFonts w:hint="eastAsia"/>
        </w:rPr>
        <w:t>Vであった。</w:t>
      </w:r>
    </w:p>
    <w:p w:rsidR="00D4064B" w:rsidRPr="00D4064B" w:rsidRDefault="00D4064B" w:rsidP="00D4064B">
      <w:pPr>
        <w:rPr>
          <w:rFonts w:hint="eastAsia"/>
        </w:rPr>
      </w:pPr>
    </w:p>
    <w:p w:rsidR="00793D93" w:rsidRDefault="00793D93" w:rsidP="00793D93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考察</w:t>
      </w:r>
    </w:p>
    <w:p w:rsidR="00D4064B" w:rsidRDefault="001E5E7F" w:rsidP="00D4064B">
      <w:pPr>
        <w:pStyle w:val="a4"/>
        <w:ind w:leftChars="0" w:left="420" w:firstLineChars="100" w:firstLine="210"/>
        <w:rPr>
          <w:rFonts w:ascii="Cambria" w:hAnsi="Cambria" w:cs="Cambria"/>
        </w:rPr>
      </w:pPr>
      <w:r>
        <w:t>6-2-1</w:t>
      </w:r>
      <w:r>
        <w:rPr>
          <w:rFonts w:hint="eastAsia"/>
        </w:rPr>
        <w:t>ではV</w:t>
      </w:r>
      <w:r w:rsidRPr="001E5E7F">
        <w:rPr>
          <w:vertAlign w:val="subscript"/>
        </w:rPr>
        <w:t>TH</w:t>
      </w:r>
      <w:r>
        <w:t>=-R</w:t>
      </w:r>
      <w:r w:rsidRPr="001E5E7F">
        <w:rPr>
          <w:vertAlign w:val="subscript"/>
        </w:rPr>
        <w:t>2</w:t>
      </w:r>
      <w:r>
        <w:rPr>
          <w:rFonts w:ascii="Cambria" w:hAnsi="Cambria" w:cs="Cambria" w:hint="eastAsia"/>
        </w:rPr>
        <w:t>×</w:t>
      </w:r>
      <w:r>
        <w:rPr>
          <w:rFonts w:ascii="Cambria" w:hAnsi="Cambria" w:cs="Cambria"/>
        </w:rPr>
        <w:t>V</w:t>
      </w:r>
      <w:r w:rsidRPr="001E5E7F">
        <w:rPr>
          <w:rFonts w:ascii="Cambria" w:hAnsi="Cambria" w:cs="Cambria"/>
          <w:vertAlign w:val="subscript"/>
        </w:rPr>
        <w:t>OL</w:t>
      </w:r>
      <w:r>
        <w:rPr>
          <w:rFonts w:ascii="Cambria" w:hAnsi="Cambria" w:cs="Cambria"/>
        </w:rPr>
        <w:t>/R</w:t>
      </w:r>
      <w:r w:rsidRPr="001E5E7F">
        <w:rPr>
          <w:rFonts w:ascii="Cambria" w:hAnsi="Cambria" w:cs="Cambria"/>
          <w:vertAlign w:val="subscript"/>
        </w:rPr>
        <w:t>3</w:t>
      </w:r>
      <w:r>
        <w:rPr>
          <w:rFonts w:ascii="Cambria" w:hAnsi="Cambria" w:cs="Cambria" w:hint="eastAsia"/>
        </w:rPr>
        <w:t>の式を用いて計算すると</w:t>
      </w:r>
      <w:r>
        <w:rPr>
          <w:rFonts w:ascii="Cambria" w:hAnsi="Cambria" w:cs="Cambria"/>
        </w:rPr>
        <w:t>V</w:t>
      </w:r>
      <w:r w:rsidRPr="001E5E7F">
        <w:rPr>
          <w:rFonts w:ascii="Cambria" w:hAnsi="Cambria" w:cs="Cambria"/>
          <w:vertAlign w:val="subscript"/>
        </w:rPr>
        <w:t>TH</w:t>
      </w:r>
      <w:r>
        <w:rPr>
          <w:rFonts w:ascii="Cambria" w:hAnsi="Cambria" w:cs="Cambria"/>
        </w:rPr>
        <w:t>=5.27[V]</w:t>
      </w:r>
      <w:r>
        <w:rPr>
          <w:rFonts w:ascii="Cambria" w:hAnsi="Cambria" w:cs="Cambria" w:hint="eastAsia"/>
        </w:rPr>
        <w:t>、同様に</w:t>
      </w:r>
      <w:r>
        <w:rPr>
          <w:rFonts w:ascii="Cambria" w:hAnsi="Cambria" w:cs="Cambria"/>
        </w:rPr>
        <w:t>V</w:t>
      </w:r>
      <w:r w:rsidRPr="001E5E7F">
        <w:rPr>
          <w:rFonts w:ascii="Cambria" w:hAnsi="Cambria" w:cs="Cambria"/>
          <w:vertAlign w:val="subscript"/>
        </w:rPr>
        <w:t>OL</w:t>
      </w:r>
      <w:r>
        <w:rPr>
          <w:rFonts w:ascii="Cambria" w:hAnsi="Cambria" w:cs="Cambria"/>
        </w:rPr>
        <w:t>=-5.27[V]</w:t>
      </w:r>
      <w:r>
        <w:rPr>
          <w:rFonts w:ascii="Cambria" w:hAnsi="Cambria" w:cs="Cambria" w:hint="eastAsia"/>
        </w:rPr>
        <w:t>になった。これはグラフから読み取った結果に一致する。</w:t>
      </w:r>
    </w:p>
    <w:p w:rsidR="001E5E7F" w:rsidRDefault="001E5E7F" w:rsidP="00D4064B">
      <w:pPr>
        <w:pStyle w:val="a4"/>
        <w:ind w:leftChars="0" w:left="420" w:firstLineChars="100" w:firstLine="210"/>
        <w:rPr>
          <w:rFonts w:ascii="Cambria" w:hAnsi="Cambria" w:cs="Cambria"/>
        </w:rPr>
      </w:pPr>
      <w:r>
        <w:rPr>
          <w:rFonts w:ascii="Cambria" w:hAnsi="Cambria" w:cs="Cambria" w:hint="eastAsia"/>
        </w:rPr>
        <w:t>6</w:t>
      </w:r>
      <w:r>
        <w:rPr>
          <w:rFonts w:ascii="Cambria" w:hAnsi="Cambria" w:cs="Cambria"/>
        </w:rPr>
        <w:t>-2-2</w:t>
      </w:r>
      <w:r>
        <w:rPr>
          <w:rFonts w:ascii="Cambria" w:hAnsi="Cambria" w:cs="Cambria" w:hint="eastAsia"/>
        </w:rPr>
        <w:t>では</w:t>
      </w:r>
      <w:r>
        <w:rPr>
          <w:rFonts w:hint="eastAsia"/>
        </w:rPr>
        <w:t>V</w:t>
      </w:r>
      <w:r w:rsidRPr="001E5E7F">
        <w:rPr>
          <w:vertAlign w:val="subscript"/>
        </w:rPr>
        <w:t>TH</w:t>
      </w:r>
      <w:r>
        <w:t>=-R</w:t>
      </w:r>
      <w:r w:rsidRPr="001E5E7F">
        <w:rPr>
          <w:vertAlign w:val="subscript"/>
        </w:rPr>
        <w:t>2</w:t>
      </w:r>
      <w:r>
        <w:rPr>
          <w:rFonts w:ascii="Cambria" w:hAnsi="Cambria" w:cs="Cambria" w:hint="eastAsia"/>
        </w:rPr>
        <w:t>×</w:t>
      </w:r>
      <w:r>
        <w:rPr>
          <w:rFonts w:ascii="Cambria" w:hAnsi="Cambria" w:cs="Cambria"/>
        </w:rPr>
        <w:t>V</w:t>
      </w:r>
      <w:r w:rsidRPr="001E5E7F">
        <w:rPr>
          <w:rFonts w:ascii="Cambria" w:hAnsi="Cambria" w:cs="Cambria"/>
          <w:vertAlign w:val="subscript"/>
        </w:rPr>
        <w:t>OL</w:t>
      </w:r>
      <w:r>
        <w:rPr>
          <w:rFonts w:ascii="Cambria" w:hAnsi="Cambria" w:cs="Cambria"/>
        </w:rPr>
        <w:t>/R</w:t>
      </w:r>
      <w:r w:rsidRPr="001E5E7F">
        <w:rPr>
          <w:rFonts w:ascii="Cambria" w:hAnsi="Cambria" w:cs="Cambria"/>
          <w:vertAlign w:val="subscript"/>
        </w:rPr>
        <w:t>3</w:t>
      </w:r>
      <w:r>
        <w:rPr>
          <w:rFonts w:ascii="Cambria" w:hAnsi="Cambria" w:cs="Cambria" w:hint="eastAsia"/>
        </w:rPr>
        <w:t>の式を用いて計算すると</w:t>
      </w:r>
      <w:r>
        <w:rPr>
          <w:rFonts w:ascii="Cambria" w:hAnsi="Cambria" w:cs="Cambria"/>
        </w:rPr>
        <w:t>V</w:t>
      </w:r>
      <w:r w:rsidRPr="001E5E7F">
        <w:rPr>
          <w:rFonts w:ascii="Cambria" w:hAnsi="Cambria" w:cs="Cambria"/>
          <w:vertAlign w:val="subscript"/>
        </w:rPr>
        <w:t>TH</w:t>
      </w:r>
      <w:r>
        <w:rPr>
          <w:rFonts w:ascii="Cambria" w:hAnsi="Cambria" w:cs="Cambria"/>
        </w:rPr>
        <w:t>=5.</w:t>
      </w:r>
      <w:r w:rsidR="003479BC">
        <w:rPr>
          <w:rFonts w:ascii="Cambria" w:hAnsi="Cambria" w:cs="Cambria"/>
        </w:rPr>
        <w:t>18</w:t>
      </w:r>
      <w:r>
        <w:rPr>
          <w:rFonts w:ascii="Cambria" w:hAnsi="Cambria" w:cs="Cambria"/>
        </w:rPr>
        <w:t>[V]</w:t>
      </w:r>
      <w:r>
        <w:rPr>
          <w:rFonts w:ascii="Cambria" w:hAnsi="Cambria" w:cs="Cambria" w:hint="eastAsia"/>
        </w:rPr>
        <w:t>、同様に</w:t>
      </w:r>
      <w:r>
        <w:rPr>
          <w:rFonts w:ascii="Cambria" w:hAnsi="Cambria" w:cs="Cambria"/>
        </w:rPr>
        <w:t>V</w:t>
      </w:r>
      <w:r w:rsidRPr="001E5E7F">
        <w:rPr>
          <w:rFonts w:ascii="Cambria" w:hAnsi="Cambria" w:cs="Cambria"/>
          <w:vertAlign w:val="subscript"/>
        </w:rPr>
        <w:t>OL</w:t>
      </w:r>
      <w:r>
        <w:rPr>
          <w:rFonts w:ascii="Cambria" w:hAnsi="Cambria" w:cs="Cambria"/>
        </w:rPr>
        <w:t>=-5.</w:t>
      </w:r>
      <w:r w:rsidR="003479BC">
        <w:rPr>
          <w:rFonts w:ascii="Cambria" w:hAnsi="Cambria" w:cs="Cambria"/>
        </w:rPr>
        <w:t>18</w:t>
      </w:r>
      <w:r>
        <w:rPr>
          <w:rFonts w:ascii="Cambria" w:hAnsi="Cambria" w:cs="Cambria"/>
        </w:rPr>
        <w:t>[V]</w:t>
      </w:r>
      <w:r>
        <w:rPr>
          <w:rFonts w:ascii="Cambria" w:hAnsi="Cambria" w:cs="Cambria" w:hint="eastAsia"/>
        </w:rPr>
        <w:t>になった。</w:t>
      </w:r>
      <w:r w:rsidR="003479BC">
        <w:rPr>
          <w:rFonts w:ascii="Cambria" w:hAnsi="Cambria" w:cs="Cambria" w:hint="eastAsia"/>
        </w:rPr>
        <w:t>これはグラフから読み取った結果に一致する。</w:t>
      </w:r>
    </w:p>
    <w:p w:rsidR="003479BC" w:rsidRPr="001E5E7F" w:rsidRDefault="003479BC" w:rsidP="00D4064B">
      <w:pPr>
        <w:pStyle w:val="a4"/>
        <w:ind w:leftChars="0" w:left="420" w:firstLineChars="100" w:firstLine="210"/>
        <w:rPr>
          <w:rFonts w:hint="eastAsia"/>
        </w:rPr>
      </w:pPr>
      <w:r>
        <w:rPr>
          <w:rFonts w:ascii="Cambria" w:hAnsi="Cambria" w:cs="Cambria" w:hint="eastAsia"/>
        </w:rPr>
        <w:t>このことから</w:t>
      </w:r>
      <w:r>
        <w:rPr>
          <w:rFonts w:ascii="Cambria" w:hAnsi="Cambria" w:cs="Cambria"/>
        </w:rPr>
        <w:t>6-2</w:t>
      </w:r>
      <w:r>
        <w:rPr>
          <w:rFonts w:ascii="Cambria" w:hAnsi="Cambria" w:cs="Cambria" w:hint="eastAsia"/>
        </w:rPr>
        <w:t>で行った実験は正しいと言える。</w:t>
      </w:r>
    </w:p>
    <w:sectPr w:rsidR="003479BC" w:rsidRPr="001E5E7F" w:rsidSect="009E059A">
      <w:footerReference w:type="even" r:id="rId9"/>
      <w:footerReference w:type="default" r:id="rId10"/>
      <w:pgSz w:w="11900" w:h="16840"/>
      <w:pgMar w:top="1985" w:right="1701" w:bottom="1701" w:left="1701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7976" w:rsidRDefault="003B7976" w:rsidP="001531FA">
      <w:r>
        <w:separator/>
      </w:r>
    </w:p>
  </w:endnote>
  <w:endnote w:type="continuationSeparator" w:id="0">
    <w:p w:rsidR="003B7976" w:rsidRDefault="003B7976" w:rsidP="00153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c"/>
      </w:rPr>
      <w:id w:val="-1895880567"/>
      <w:docPartObj>
        <w:docPartGallery w:val="Page Numbers (Bottom of Page)"/>
        <w:docPartUnique/>
      </w:docPartObj>
    </w:sdtPr>
    <w:sdtEndPr>
      <w:rPr>
        <w:rStyle w:val="ac"/>
      </w:rPr>
    </w:sdtEndPr>
    <w:sdtContent>
      <w:p w:rsidR="001531FA" w:rsidRDefault="001531FA" w:rsidP="00ED0489">
        <w:pPr>
          <w:pStyle w:val="aa"/>
          <w:framePr w:wrap="none" w:vAnchor="text" w:hAnchor="margin" w:xAlign="right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end"/>
        </w:r>
      </w:p>
    </w:sdtContent>
  </w:sdt>
  <w:p w:rsidR="001531FA" w:rsidRDefault="001531FA" w:rsidP="001531FA">
    <w:pPr>
      <w:pStyle w:val="a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c"/>
      </w:rPr>
      <w:id w:val="1750232100"/>
      <w:docPartObj>
        <w:docPartGallery w:val="Page Numbers (Bottom of Page)"/>
        <w:docPartUnique/>
      </w:docPartObj>
    </w:sdtPr>
    <w:sdtEndPr>
      <w:rPr>
        <w:rStyle w:val="ac"/>
      </w:rPr>
    </w:sdtEndPr>
    <w:sdtContent>
      <w:p w:rsidR="001531FA" w:rsidRDefault="001531FA" w:rsidP="00ED0489">
        <w:pPr>
          <w:pStyle w:val="aa"/>
          <w:framePr w:wrap="none" w:vAnchor="text" w:hAnchor="margin" w:xAlign="right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  <w:noProof/>
          </w:rPr>
          <w:t>1</w:t>
        </w:r>
        <w:r>
          <w:rPr>
            <w:rStyle w:val="ac"/>
          </w:rPr>
          <w:fldChar w:fldCharType="end"/>
        </w:r>
      </w:p>
    </w:sdtContent>
  </w:sdt>
  <w:p w:rsidR="001531FA" w:rsidRDefault="001531FA" w:rsidP="001531FA">
    <w:pPr>
      <w:pStyle w:val="a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7976" w:rsidRDefault="003B7976" w:rsidP="001531FA">
      <w:r>
        <w:separator/>
      </w:r>
    </w:p>
  </w:footnote>
  <w:footnote w:type="continuationSeparator" w:id="0">
    <w:p w:rsidR="003B7976" w:rsidRDefault="003B7976" w:rsidP="001531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D31723"/>
    <w:multiLevelType w:val="hybridMultilevel"/>
    <w:tmpl w:val="375ACE12"/>
    <w:lvl w:ilvl="0" w:tplc="D6D2D8D2">
      <w:start w:val="1"/>
      <w:numFmt w:val="decimal"/>
      <w:lvlText w:val="1-1-%1."/>
      <w:lvlJc w:val="left"/>
      <w:pPr>
        <w:ind w:left="420" w:hanging="42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1" w15:restartNumberingAfterBreak="0">
    <w:nsid w:val="1AF13C34"/>
    <w:multiLevelType w:val="hybridMultilevel"/>
    <w:tmpl w:val="730C304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21113FFD"/>
    <w:multiLevelType w:val="hybridMultilevel"/>
    <w:tmpl w:val="803E572C"/>
    <w:lvl w:ilvl="0" w:tplc="D6D2D8D2">
      <w:start w:val="1"/>
      <w:numFmt w:val="decimal"/>
      <w:lvlText w:val="1-1-%1."/>
      <w:lvlJc w:val="left"/>
      <w:pPr>
        <w:ind w:left="357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4410" w:hanging="420"/>
      </w:pPr>
    </w:lvl>
    <w:lvl w:ilvl="2" w:tplc="04090011" w:tentative="1">
      <w:start w:val="1"/>
      <w:numFmt w:val="decimalEnclosedCircle"/>
      <w:lvlText w:val="%3"/>
      <w:lvlJc w:val="left"/>
      <w:pPr>
        <w:ind w:left="4830" w:hanging="420"/>
      </w:pPr>
    </w:lvl>
    <w:lvl w:ilvl="3" w:tplc="0409000F" w:tentative="1">
      <w:start w:val="1"/>
      <w:numFmt w:val="decimal"/>
      <w:lvlText w:val="%4."/>
      <w:lvlJc w:val="left"/>
      <w:pPr>
        <w:ind w:left="5250" w:hanging="420"/>
      </w:pPr>
    </w:lvl>
    <w:lvl w:ilvl="4" w:tplc="04090017" w:tentative="1">
      <w:start w:val="1"/>
      <w:numFmt w:val="aiueoFullWidth"/>
      <w:lvlText w:val="(%5)"/>
      <w:lvlJc w:val="left"/>
      <w:pPr>
        <w:ind w:left="5670" w:hanging="420"/>
      </w:pPr>
    </w:lvl>
    <w:lvl w:ilvl="5" w:tplc="04090011" w:tentative="1">
      <w:start w:val="1"/>
      <w:numFmt w:val="decimalEnclosedCircle"/>
      <w:lvlText w:val="%6"/>
      <w:lvlJc w:val="left"/>
      <w:pPr>
        <w:ind w:left="6090" w:hanging="420"/>
      </w:pPr>
    </w:lvl>
    <w:lvl w:ilvl="6" w:tplc="0409000F" w:tentative="1">
      <w:start w:val="1"/>
      <w:numFmt w:val="decimal"/>
      <w:lvlText w:val="%7."/>
      <w:lvlJc w:val="left"/>
      <w:pPr>
        <w:ind w:left="6510" w:hanging="420"/>
      </w:pPr>
    </w:lvl>
    <w:lvl w:ilvl="7" w:tplc="04090017" w:tentative="1">
      <w:start w:val="1"/>
      <w:numFmt w:val="aiueoFullWidth"/>
      <w:lvlText w:val="(%8)"/>
      <w:lvlJc w:val="left"/>
      <w:pPr>
        <w:ind w:left="6930" w:hanging="420"/>
      </w:pPr>
    </w:lvl>
    <w:lvl w:ilvl="8" w:tplc="04090011" w:tentative="1">
      <w:start w:val="1"/>
      <w:numFmt w:val="decimalEnclosedCircle"/>
      <w:lvlText w:val="%9"/>
      <w:lvlJc w:val="left"/>
      <w:pPr>
        <w:ind w:left="7350" w:hanging="420"/>
      </w:pPr>
    </w:lvl>
  </w:abstractNum>
  <w:abstractNum w:abstractNumId="3" w15:restartNumberingAfterBreak="0">
    <w:nsid w:val="234F36EC"/>
    <w:multiLevelType w:val="hybridMultilevel"/>
    <w:tmpl w:val="7474EAD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B865CA1"/>
    <w:multiLevelType w:val="hybridMultilevel"/>
    <w:tmpl w:val="89F85AA4"/>
    <w:lvl w:ilvl="0" w:tplc="04090013">
      <w:start w:val="1"/>
      <w:numFmt w:val="upperRoman"/>
      <w:lvlText w:val="%1.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5" w15:restartNumberingAfterBreak="0">
    <w:nsid w:val="341546E3"/>
    <w:multiLevelType w:val="hybridMultilevel"/>
    <w:tmpl w:val="6AEA048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356E0297"/>
    <w:multiLevelType w:val="hybridMultilevel"/>
    <w:tmpl w:val="1E8AD3A6"/>
    <w:lvl w:ilvl="0" w:tplc="31CA94FC">
      <w:start w:val="1"/>
      <w:numFmt w:val="none"/>
      <w:lvlText w:val="1-1-1."/>
      <w:lvlJc w:val="left"/>
      <w:pPr>
        <w:ind w:left="126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7" w15:restartNumberingAfterBreak="0">
    <w:nsid w:val="390A7BBA"/>
    <w:multiLevelType w:val="hybridMultilevel"/>
    <w:tmpl w:val="D1EE26F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8" w15:restartNumberingAfterBreak="0">
    <w:nsid w:val="3C246E4F"/>
    <w:multiLevelType w:val="hybridMultilevel"/>
    <w:tmpl w:val="469EA5D2"/>
    <w:lvl w:ilvl="0" w:tplc="04090013">
      <w:start w:val="1"/>
      <w:numFmt w:val="upperRoman"/>
      <w:lvlText w:val="%1.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9" w15:restartNumberingAfterBreak="0">
    <w:nsid w:val="3E8B2640"/>
    <w:multiLevelType w:val="hybridMultilevel"/>
    <w:tmpl w:val="61489B7C"/>
    <w:lvl w:ilvl="0" w:tplc="DB1AF7AE">
      <w:start w:val="1"/>
      <w:numFmt w:val="none"/>
      <w:lvlText w:val="1-1-1."/>
      <w:lvlJc w:val="left"/>
      <w:pPr>
        <w:ind w:left="94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4B105728"/>
    <w:multiLevelType w:val="hybridMultilevel"/>
    <w:tmpl w:val="E65A876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4ED86A89"/>
    <w:multiLevelType w:val="hybridMultilevel"/>
    <w:tmpl w:val="C8D88AA4"/>
    <w:lvl w:ilvl="0" w:tplc="04090013">
      <w:start w:val="1"/>
      <w:numFmt w:val="upperRoman"/>
      <w:lvlText w:val="%1.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12" w15:restartNumberingAfterBreak="0">
    <w:nsid w:val="516F6437"/>
    <w:multiLevelType w:val="hybridMultilevel"/>
    <w:tmpl w:val="D6E6CAEC"/>
    <w:lvl w:ilvl="0" w:tplc="31CA94FC">
      <w:start w:val="1"/>
      <w:numFmt w:val="none"/>
      <w:lvlText w:val="1-1-1."/>
      <w:lvlJc w:val="left"/>
      <w:pPr>
        <w:ind w:left="84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13" w15:restartNumberingAfterBreak="0">
    <w:nsid w:val="532F0B16"/>
    <w:multiLevelType w:val="hybridMultilevel"/>
    <w:tmpl w:val="5FE0935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54755F2E"/>
    <w:multiLevelType w:val="hybridMultilevel"/>
    <w:tmpl w:val="5BAE885C"/>
    <w:lvl w:ilvl="0" w:tplc="04090013">
      <w:start w:val="1"/>
      <w:numFmt w:val="upperRoman"/>
      <w:lvlText w:val="%1.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15" w15:restartNumberingAfterBreak="0">
    <w:nsid w:val="7868749C"/>
    <w:multiLevelType w:val="hybridMultilevel"/>
    <w:tmpl w:val="ADDE98E8"/>
    <w:lvl w:ilvl="0" w:tplc="CCFEC13A">
      <w:start w:val="1"/>
      <w:numFmt w:val="decimal"/>
      <w:lvlText w:val="1-1-%1"/>
      <w:lvlJc w:val="left"/>
      <w:pPr>
        <w:ind w:left="84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9"/>
  </w:num>
  <w:num w:numId="5">
    <w:abstractNumId w:val="7"/>
  </w:num>
  <w:num w:numId="6">
    <w:abstractNumId w:val="6"/>
  </w:num>
  <w:num w:numId="7">
    <w:abstractNumId w:val="12"/>
  </w:num>
  <w:num w:numId="8">
    <w:abstractNumId w:val="2"/>
  </w:num>
  <w:num w:numId="9">
    <w:abstractNumId w:val="15"/>
  </w:num>
  <w:num w:numId="10">
    <w:abstractNumId w:val="0"/>
  </w:num>
  <w:num w:numId="11">
    <w:abstractNumId w:val="13"/>
  </w:num>
  <w:num w:numId="12">
    <w:abstractNumId w:val="10"/>
  </w:num>
  <w:num w:numId="13">
    <w:abstractNumId w:val="4"/>
  </w:num>
  <w:num w:numId="14">
    <w:abstractNumId w:val="14"/>
  </w:num>
  <w:num w:numId="15">
    <w:abstractNumId w:val="11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5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B08"/>
    <w:rsid w:val="000506C9"/>
    <w:rsid w:val="00056B08"/>
    <w:rsid w:val="00066FBC"/>
    <w:rsid w:val="0008009E"/>
    <w:rsid w:val="000915E0"/>
    <w:rsid w:val="001531FA"/>
    <w:rsid w:val="001652D1"/>
    <w:rsid w:val="00173059"/>
    <w:rsid w:val="001E5E7F"/>
    <w:rsid w:val="00202501"/>
    <w:rsid w:val="003479BC"/>
    <w:rsid w:val="0038589C"/>
    <w:rsid w:val="00390416"/>
    <w:rsid w:val="003B7976"/>
    <w:rsid w:val="003E4530"/>
    <w:rsid w:val="00455201"/>
    <w:rsid w:val="0049110B"/>
    <w:rsid w:val="004C7EAB"/>
    <w:rsid w:val="0051662A"/>
    <w:rsid w:val="00652981"/>
    <w:rsid w:val="00661EF3"/>
    <w:rsid w:val="006648AF"/>
    <w:rsid w:val="00761160"/>
    <w:rsid w:val="00793D93"/>
    <w:rsid w:val="00813AE5"/>
    <w:rsid w:val="00991845"/>
    <w:rsid w:val="0099335C"/>
    <w:rsid w:val="009C032B"/>
    <w:rsid w:val="009E059A"/>
    <w:rsid w:val="00A40BA4"/>
    <w:rsid w:val="00B021A3"/>
    <w:rsid w:val="00B5402A"/>
    <w:rsid w:val="00BB7DA1"/>
    <w:rsid w:val="00C578D9"/>
    <w:rsid w:val="00C81E30"/>
    <w:rsid w:val="00CB40ED"/>
    <w:rsid w:val="00D4064B"/>
    <w:rsid w:val="00DF1DB7"/>
    <w:rsid w:val="00E5287A"/>
    <w:rsid w:val="00F1277B"/>
    <w:rsid w:val="00F2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051408A"/>
  <w15:chartTrackingRefBased/>
  <w15:docId w15:val="{1735D583-B567-6948-B987-2B2AB228F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56B08"/>
    <w:rPr>
      <w:color w:val="808080"/>
    </w:rPr>
  </w:style>
  <w:style w:type="paragraph" w:styleId="a4">
    <w:name w:val="List Paragraph"/>
    <w:basedOn w:val="a"/>
    <w:uiPriority w:val="34"/>
    <w:qFormat/>
    <w:rsid w:val="00056B08"/>
    <w:pPr>
      <w:ind w:leftChars="400" w:left="840"/>
    </w:pPr>
  </w:style>
  <w:style w:type="paragraph" w:styleId="a5">
    <w:name w:val="Balloon Text"/>
    <w:basedOn w:val="a"/>
    <w:link w:val="a6"/>
    <w:uiPriority w:val="99"/>
    <w:semiHidden/>
    <w:unhideWhenUsed/>
    <w:rsid w:val="00C81E30"/>
    <w:rPr>
      <w:rFonts w:ascii="ＭＳ 明朝" w:eastAsia="ＭＳ 明朝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C81E30"/>
    <w:rPr>
      <w:rFonts w:ascii="ＭＳ 明朝" w:eastAsia="ＭＳ 明朝"/>
      <w:sz w:val="18"/>
      <w:szCs w:val="18"/>
    </w:rPr>
  </w:style>
  <w:style w:type="paragraph" w:styleId="a7">
    <w:name w:val="caption"/>
    <w:basedOn w:val="a"/>
    <w:next w:val="a"/>
    <w:uiPriority w:val="35"/>
    <w:unhideWhenUsed/>
    <w:qFormat/>
    <w:rsid w:val="00C81E30"/>
    <w:rPr>
      <w:b/>
      <w:bCs/>
      <w:szCs w:val="21"/>
    </w:rPr>
  </w:style>
  <w:style w:type="paragraph" w:styleId="a8">
    <w:name w:val="header"/>
    <w:basedOn w:val="a"/>
    <w:link w:val="a9"/>
    <w:uiPriority w:val="99"/>
    <w:unhideWhenUsed/>
    <w:rsid w:val="001531FA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1531FA"/>
  </w:style>
  <w:style w:type="paragraph" w:styleId="aa">
    <w:name w:val="footer"/>
    <w:basedOn w:val="a"/>
    <w:link w:val="ab"/>
    <w:uiPriority w:val="99"/>
    <w:unhideWhenUsed/>
    <w:rsid w:val="001531FA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1531FA"/>
  </w:style>
  <w:style w:type="character" w:styleId="ac">
    <w:name w:val="page number"/>
    <w:basedOn w:val="a0"/>
    <w:uiPriority w:val="99"/>
    <w:semiHidden/>
    <w:unhideWhenUsed/>
    <w:rsid w:val="001531FA"/>
  </w:style>
  <w:style w:type="table" w:styleId="ad">
    <w:name w:val="Table Grid"/>
    <w:basedOn w:val="a1"/>
    <w:uiPriority w:val="39"/>
    <w:rsid w:val="00813AE5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 Spacing"/>
    <w:link w:val="af"/>
    <w:uiPriority w:val="1"/>
    <w:qFormat/>
    <w:rsid w:val="009E059A"/>
    <w:pPr>
      <w:spacing w:beforeLines="150" w:before="150"/>
    </w:pPr>
    <w:rPr>
      <w:rFonts w:eastAsia="Meiryo UI"/>
      <w:kern w:val="0"/>
      <w:sz w:val="22"/>
      <w:szCs w:val="22"/>
      <w:lang w:eastAsia="zh-CN"/>
    </w:rPr>
  </w:style>
  <w:style w:type="character" w:customStyle="1" w:styleId="af">
    <w:name w:val="行間詰め (文字)"/>
    <w:basedOn w:val="a0"/>
    <w:link w:val="ae"/>
    <w:uiPriority w:val="1"/>
    <w:rsid w:val="009E059A"/>
    <w:rPr>
      <w:rFonts w:eastAsia="Meiryo UI"/>
      <w:kern w:val="0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72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cp:lastPrinted>2019-10-06T10:15:00Z</cp:lastPrinted>
  <dcterms:created xsi:type="dcterms:W3CDTF">2019-10-06T11:38:00Z</dcterms:created>
  <dcterms:modified xsi:type="dcterms:W3CDTF">2020-01-29T10:55:00Z</dcterms:modified>
</cp:coreProperties>
</file>