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898790" w14:textId="5948C60D" w:rsidR="009E2B7B" w:rsidRPr="00B9249D" w:rsidRDefault="00AB36B0" w:rsidP="009E2B7B">
      <w:pPr>
        <w:jc w:val="center"/>
        <w:rPr>
          <w:sz w:val="32"/>
        </w:rPr>
      </w:pPr>
      <w:r>
        <w:rPr>
          <w:rFonts w:hint="eastAsia"/>
          <w:sz w:val="32"/>
        </w:rPr>
        <w:t>電子回路実習</w:t>
      </w:r>
      <w:r w:rsidR="009E2B7B" w:rsidRPr="00B9249D">
        <w:rPr>
          <w:sz w:val="32"/>
        </w:rPr>
        <w:t xml:space="preserve">　レポート表紙</w:t>
      </w:r>
    </w:p>
    <w:p w14:paraId="762282BD" w14:textId="77777777" w:rsidR="009E2B7B" w:rsidRDefault="009E2B7B" w:rsidP="009E2B7B"/>
    <w:p w14:paraId="24FE8E4A" w14:textId="7144CF79" w:rsidR="009E2B7B" w:rsidRPr="00B9249D" w:rsidRDefault="009E2B7B" w:rsidP="009E2B7B">
      <w:pPr>
        <w:ind w:left="1680"/>
        <w:jc w:val="left"/>
        <w:rPr>
          <w:sz w:val="44"/>
          <w:u w:val="single"/>
        </w:rPr>
      </w:pPr>
      <w:r>
        <w:rPr>
          <w:rFonts w:hint="eastAsia"/>
          <w:sz w:val="32"/>
          <w:u w:val="single"/>
        </w:rPr>
        <w:t>実験</w:t>
      </w:r>
      <w:r w:rsidRPr="00B9249D">
        <w:rPr>
          <w:sz w:val="32"/>
          <w:u w:val="single"/>
        </w:rPr>
        <w:t>番号</w:t>
      </w:r>
      <w:r>
        <w:rPr>
          <w:sz w:val="32"/>
          <w:u w:val="single"/>
        </w:rPr>
        <w:t xml:space="preserve">　</w:t>
      </w:r>
      <w:r w:rsidR="004A2DE6">
        <w:rPr>
          <w:rFonts w:hint="eastAsia"/>
          <w:sz w:val="32"/>
          <w:u w:val="single"/>
        </w:rPr>
        <w:t xml:space="preserve">　</w:t>
      </w:r>
      <w:r w:rsidR="002842A6">
        <w:rPr>
          <w:rFonts w:hint="eastAsia"/>
          <w:sz w:val="32"/>
          <w:u w:val="single"/>
        </w:rPr>
        <w:t>４－２</w:t>
      </w:r>
      <w:r>
        <w:rPr>
          <w:sz w:val="32"/>
          <w:u w:val="single"/>
        </w:rPr>
        <w:t xml:space="preserve">　</w:t>
      </w:r>
      <w:r>
        <w:rPr>
          <w:sz w:val="32"/>
          <w:u w:val="single"/>
        </w:rPr>
        <w:tab/>
      </w:r>
      <w:r>
        <w:rPr>
          <w:sz w:val="32"/>
          <w:u w:val="single"/>
        </w:rPr>
        <w:tab/>
        <w:t xml:space="preserve">　　　</w:t>
      </w:r>
    </w:p>
    <w:p w14:paraId="54A569A6" w14:textId="77777777" w:rsidR="009E2B7B" w:rsidRDefault="009E2B7B" w:rsidP="009E2B7B"/>
    <w:p w14:paraId="68D2EB0E" w14:textId="40BEFFCB" w:rsidR="009E2B7B" w:rsidRDefault="009E2B7B" w:rsidP="009E2B7B">
      <w:pPr>
        <w:rPr>
          <w:u w:val="single"/>
        </w:rPr>
      </w:pPr>
      <w:r w:rsidRPr="00C634F8">
        <w:rPr>
          <w:rFonts w:hint="eastAsia"/>
          <w:u w:val="single"/>
        </w:rPr>
        <w:t xml:space="preserve">クラス　</w:t>
      </w:r>
      <w:r w:rsidR="002471A0">
        <w:rPr>
          <w:rFonts w:hint="eastAsia"/>
          <w:u w:val="single"/>
        </w:rPr>
        <w:t>２－C</w:t>
      </w:r>
      <w:r>
        <w:rPr>
          <w:rFonts w:hint="eastAsia"/>
          <w:u w:val="single"/>
        </w:rPr>
        <w:t xml:space="preserve">　</w:t>
      </w:r>
      <w:r w:rsidRPr="00C634F8">
        <w:rPr>
          <w:rFonts w:hint="eastAsia"/>
          <w:u w:val="single"/>
        </w:rPr>
        <w:t xml:space="preserve">出席番号　</w:t>
      </w:r>
      <w:r>
        <w:rPr>
          <w:rFonts w:hint="eastAsia"/>
          <w:u w:val="single"/>
        </w:rPr>
        <w:t xml:space="preserve">　</w:t>
      </w:r>
      <w:r w:rsidR="002471A0">
        <w:rPr>
          <w:rFonts w:hint="eastAsia"/>
          <w:u w:val="single"/>
        </w:rPr>
        <w:t>８</w:t>
      </w:r>
      <w:r>
        <w:rPr>
          <w:rFonts w:hint="eastAsia"/>
          <w:u w:val="single"/>
        </w:rPr>
        <w:t xml:space="preserve">　　</w:t>
      </w:r>
      <w:r w:rsidRPr="00C634F8">
        <w:rPr>
          <w:rFonts w:hint="eastAsia"/>
          <w:u w:val="single"/>
        </w:rPr>
        <w:t>学籍番号　B</w:t>
      </w:r>
      <w:r w:rsidR="002471A0">
        <w:rPr>
          <w:rFonts w:hint="eastAsia"/>
          <w:u w:val="single"/>
        </w:rPr>
        <w:t>2190290</w:t>
      </w:r>
      <w:r>
        <w:rPr>
          <w:rFonts w:hint="eastAsia"/>
          <w:u w:val="single"/>
        </w:rPr>
        <w:t xml:space="preserve">　　　　　　　　</w:t>
      </w:r>
    </w:p>
    <w:p w14:paraId="7E906B8C" w14:textId="77777777" w:rsidR="009E2B7B" w:rsidRPr="00C634F8" w:rsidRDefault="009E2B7B" w:rsidP="009E2B7B">
      <w:pPr>
        <w:rPr>
          <w:u w:val="single"/>
        </w:rPr>
      </w:pPr>
    </w:p>
    <w:p w14:paraId="057AD68B" w14:textId="13FC0AA3" w:rsidR="009E2B7B" w:rsidRPr="00C634F8" w:rsidRDefault="009E2B7B" w:rsidP="009E2B7B">
      <w:pPr>
        <w:rPr>
          <w:u w:val="single"/>
        </w:rPr>
      </w:pPr>
      <w:r>
        <w:rPr>
          <w:rFonts w:hint="eastAsia"/>
          <w:u w:val="single"/>
        </w:rPr>
        <w:t xml:space="preserve">班番号　　　　　</w:t>
      </w:r>
      <w:r w:rsidR="002471A0">
        <w:rPr>
          <w:rFonts w:hint="eastAsia"/>
          <w:u w:val="single"/>
        </w:rPr>
        <w:t>A班</w:t>
      </w:r>
      <w:r>
        <w:rPr>
          <w:rFonts w:hint="eastAsia"/>
          <w:u w:val="single"/>
        </w:rPr>
        <w:t xml:space="preserve">　　　　　　氏名　　　　　</w:t>
      </w:r>
      <w:r w:rsidR="002471A0">
        <w:rPr>
          <w:rFonts w:hint="eastAsia"/>
          <w:u w:val="single"/>
        </w:rPr>
        <w:t>大友　一樹</w:t>
      </w:r>
      <w:r>
        <w:rPr>
          <w:rFonts w:hint="eastAsia"/>
          <w:u w:val="single"/>
        </w:rPr>
        <w:t xml:space="preserve">　　　　　　　　　　　　</w:t>
      </w:r>
    </w:p>
    <w:p w14:paraId="54854F90" w14:textId="77777777" w:rsidR="009E2B7B" w:rsidRDefault="009E2B7B" w:rsidP="009E2B7B"/>
    <w:p w14:paraId="19D53B6C" w14:textId="77777777" w:rsidR="009E2B7B" w:rsidRDefault="009E2B7B" w:rsidP="009E2B7B"/>
    <w:p w14:paraId="24554D37" w14:textId="1A1FB0E0" w:rsidR="009E2B7B" w:rsidRPr="00C634F8" w:rsidRDefault="009E2B7B" w:rsidP="009E2B7B">
      <w:pPr>
        <w:rPr>
          <w:u w:val="single"/>
        </w:rPr>
      </w:pPr>
      <w:r>
        <w:rPr>
          <w:rFonts w:hint="eastAsia"/>
          <w:u w:val="single"/>
        </w:rPr>
        <w:t xml:space="preserve">担当教員　　　　　　　　　</w:t>
      </w:r>
      <w:r w:rsidR="002471A0">
        <w:rPr>
          <w:rFonts w:hint="eastAsia"/>
          <w:u w:val="single"/>
        </w:rPr>
        <w:t>福田　浩　先生</w:t>
      </w:r>
      <w:r>
        <w:rPr>
          <w:rFonts w:hint="eastAsia"/>
          <w:u w:val="single"/>
        </w:rPr>
        <w:t xml:space="preserve">　　　　　　　　　　　　　　　　　　　　　　　　　</w:t>
      </w:r>
    </w:p>
    <w:p w14:paraId="77800C8C" w14:textId="77777777" w:rsidR="009E2B7B" w:rsidRDefault="009E2B7B" w:rsidP="009E2B7B"/>
    <w:p w14:paraId="066E4156" w14:textId="77777777" w:rsidR="009E2B7B" w:rsidRPr="00B9249D" w:rsidRDefault="009E2B7B" w:rsidP="009E2B7B"/>
    <w:tbl>
      <w:tblPr>
        <w:tblStyle w:val="a3"/>
        <w:tblpPr w:leftFromText="142" w:rightFromText="142" w:vertAnchor="text" w:horzAnchor="margin" w:tblpY="52"/>
        <w:tblW w:w="0" w:type="auto"/>
        <w:tblLook w:val="04A0" w:firstRow="1" w:lastRow="0" w:firstColumn="1" w:lastColumn="0" w:noHBand="0" w:noVBand="1"/>
      </w:tblPr>
      <w:tblGrid>
        <w:gridCol w:w="1980"/>
        <w:gridCol w:w="4394"/>
        <w:gridCol w:w="2120"/>
      </w:tblGrid>
      <w:tr w:rsidR="009E2B7B" w14:paraId="308929F5" w14:textId="77777777" w:rsidTr="00972675">
        <w:trPr>
          <w:trHeight w:val="431"/>
        </w:trPr>
        <w:tc>
          <w:tcPr>
            <w:tcW w:w="1980" w:type="dxa"/>
          </w:tcPr>
          <w:p w14:paraId="4ECD3810" w14:textId="5E1F47B6" w:rsidR="009E2B7B" w:rsidRDefault="001E1E70" w:rsidP="00972675">
            <w:r>
              <w:rPr>
                <w:rFonts w:hint="eastAsia"/>
              </w:rPr>
              <w:t>実習</w:t>
            </w:r>
            <w:r w:rsidR="009E2B7B">
              <w:rPr>
                <w:rFonts w:hint="eastAsia"/>
              </w:rPr>
              <w:t>日</w:t>
            </w:r>
          </w:p>
        </w:tc>
        <w:tc>
          <w:tcPr>
            <w:tcW w:w="4394" w:type="dxa"/>
          </w:tcPr>
          <w:p w14:paraId="31ECA404" w14:textId="35D0769B" w:rsidR="009E2B7B" w:rsidRDefault="009E2B7B" w:rsidP="00972675">
            <w:r>
              <w:rPr>
                <w:rFonts w:hint="eastAsia"/>
              </w:rPr>
              <w:t xml:space="preserve">　　　</w:t>
            </w:r>
            <w:r w:rsidR="008A4345">
              <w:rPr>
                <w:rFonts w:hint="eastAsia"/>
              </w:rPr>
              <w:t>令和2</w:t>
            </w:r>
            <w:r>
              <w:rPr>
                <w:rFonts w:hint="eastAsia"/>
              </w:rPr>
              <w:t xml:space="preserve">年　　　</w:t>
            </w:r>
            <w:r w:rsidR="008A4345">
              <w:rPr>
                <w:rFonts w:hint="eastAsia"/>
              </w:rPr>
              <w:t>１０</w:t>
            </w:r>
            <w:r>
              <w:rPr>
                <w:rFonts w:hint="eastAsia"/>
              </w:rPr>
              <w:t xml:space="preserve">月　　　</w:t>
            </w:r>
            <w:r w:rsidR="008A4345">
              <w:rPr>
                <w:rFonts w:hint="eastAsia"/>
              </w:rPr>
              <w:t>２６</w:t>
            </w:r>
            <w:r>
              <w:rPr>
                <w:rFonts w:hint="eastAsia"/>
              </w:rPr>
              <w:t>日</w:t>
            </w:r>
          </w:p>
        </w:tc>
        <w:tc>
          <w:tcPr>
            <w:tcW w:w="2120" w:type="dxa"/>
            <w:tcBorders>
              <w:tr2bl w:val="single" w:sz="4" w:space="0" w:color="auto"/>
            </w:tcBorders>
          </w:tcPr>
          <w:p w14:paraId="5E5CFE00" w14:textId="77777777" w:rsidR="009E2B7B" w:rsidRDefault="009E2B7B" w:rsidP="00972675"/>
        </w:tc>
      </w:tr>
      <w:tr w:rsidR="009E2B7B" w14:paraId="79486109" w14:textId="77777777" w:rsidTr="00972675">
        <w:trPr>
          <w:trHeight w:val="414"/>
        </w:trPr>
        <w:tc>
          <w:tcPr>
            <w:tcW w:w="1980" w:type="dxa"/>
          </w:tcPr>
          <w:p w14:paraId="191B5B52" w14:textId="77777777" w:rsidR="009E2B7B" w:rsidRDefault="009E2B7B" w:rsidP="00972675">
            <w:r>
              <w:rPr>
                <w:rFonts w:hint="eastAsia"/>
              </w:rPr>
              <w:t>レポート提出日</w:t>
            </w:r>
          </w:p>
        </w:tc>
        <w:tc>
          <w:tcPr>
            <w:tcW w:w="4394" w:type="dxa"/>
          </w:tcPr>
          <w:p w14:paraId="498B1EEC" w14:textId="7EBE3E00" w:rsidR="009E2B7B" w:rsidRDefault="009E2B7B" w:rsidP="00972675">
            <w:r>
              <w:rPr>
                <w:rFonts w:hint="eastAsia"/>
              </w:rPr>
              <w:t xml:space="preserve">　　　</w:t>
            </w:r>
            <w:r w:rsidR="00AC0A3F">
              <w:rPr>
                <w:rFonts w:hint="eastAsia"/>
              </w:rPr>
              <w:t>令和2</w:t>
            </w:r>
            <w:r>
              <w:rPr>
                <w:rFonts w:hint="eastAsia"/>
              </w:rPr>
              <w:t xml:space="preserve">年　　　</w:t>
            </w:r>
            <w:r w:rsidR="00AC0A3F">
              <w:rPr>
                <w:rFonts w:hint="eastAsia"/>
              </w:rPr>
              <w:t>１０</w:t>
            </w:r>
            <w:r>
              <w:rPr>
                <w:rFonts w:hint="eastAsia"/>
              </w:rPr>
              <w:t xml:space="preserve">月　　　</w:t>
            </w:r>
            <w:r w:rsidR="00AC0A3F">
              <w:rPr>
                <w:rFonts w:hint="eastAsia"/>
              </w:rPr>
              <w:t>２７</w:t>
            </w:r>
            <w:r>
              <w:rPr>
                <w:rFonts w:hint="eastAsia"/>
              </w:rPr>
              <w:t>日</w:t>
            </w:r>
          </w:p>
        </w:tc>
        <w:tc>
          <w:tcPr>
            <w:tcW w:w="2120" w:type="dxa"/>
          </w:tcPr>
          <w:p w14:paraId="792E1E2B" w14:textId="77777777" w:rsidR="009E2B7B" w:rsidRDefault="009E2B7B" w:rsidP="00972675">
            <w:r>
              <w:rPr>
                <w:rFonts w:hint="eastAsia"/>
              </w:rPr>
              <w:t>提出遅れ　　　　週</w:t>
            </w:r>
          </w:p>
        </w:tc>
      </w:tr>
      <w:tr w:rsidR="009E2B7B" w14:paraId="0FC06BA5" w14:textId="77777777" w:rsidTr="00972675">
        <w:trPr>
          <w:trHeight w:val="431"/>
        </w:trPr>
        <w:tc>
          <w:tcPr>
            <w:tcW w:w="1980" w:type="dxa"/>
          </w:tcPr>
          <w:p w14:paraId="68BF9B91" w14:textId="60A36BBE" w:rsidR="009E2B7B" w:rsidRDefault="001E1E70" w:rsidP="00972675">
            <w:r>
              <w:rPr>
                <w:rFonts w:hint="eastAsia"/>
              </w:rPr>
              <w:t>（</w:t>
            </w:r>
            <w:r w:rsidR="009E2B7B">
              <w:rPr>
                <w:rFonts w:hint="eastAsia"/>
              </w:rPr>
              <w:t>再提出日</w:t>
            </w:r>
            <w:r>
              <w:rPr>
                <w:rFonts w:hint="eastAsia"/>
              </w:rPr>
              <w:t>）</w:t>
            </w:r>
          </w:p>
        </w:tc>
        <w:tc>
          <w:tcPr>
            <w:tcW w:w="4394" w:type="dxa"/>
          </w:tcPr>
          <w:p w14:paraId="19BFE8EA" w14:textId="108FB122" w:rsidR="009E2B7B" w:rsidRDefault="009E2B7B" w:rsidP="00972675">
            <w:r>
              <w:rPr>
                <w:rFonts w:hint="eastAsia"/>
              </w:rPr>
              <w:t xml:space="preserve">　　　</w:t>
            </w:r>
            <w:r w:rsidR="003A25D9">
              <w:rPr>
                <w:rFonts w:hint="eastAsia"/>
              </w:rPr>
              <w:t>令和２</w:t>
            </w:r>
            <w:r>
              <w:rPr>
                <w:rFonts w:hint="eastAsia"/>
              </w:rPr>
              <w:t xml:space="preserve">年　　　</w:t>
            </w:r>
            <w:r w:rsidR="003A25D9">
              <w:rPr>
                <w:rFonts w:hint="eastAsia"/>
              </w:rPr>
              <w:t>１１</w:t>
            </w:r>
            <w:r>
              <w:rPr>
                <w:rFonts w:hint="eastAsia"/>
              </w:rPr>
              <w:t xml:space="preserve">月　　　　</w:t>
            </w:r>
            <w:r w:rsidR="003A25D9">
              <w:rPr>
                <w:rFonts w:hint="eastAsia"/>
              </w:rPr>
              <w:t>３</w:t>
            </w:r>
            <w:r>
              <w:rPr>
                <w:rFonts w:hint="eastAsia"/>
              </w:rPr>
              <w:t>日</w:t>
            </w:r>
          </w:p>
        </w:tc>
        <w:tc>
          <w:tcPr>
            <w:tcW w:w="2120" w:type="dxa"/>
          </w:tcPr>
          <w:p w14:paraId="72570750" w14:textId="77777777" w:rsidR="009E2B7B" w:rsidRDefault="009E2B7B" w:rsidP="00972675">
            <w:r>
              <w:rPr>
                <w:rFonts w:hint="eastAsia"/>
              </w:rPr>
              <w:t>提出遅れ　　　　週</w:t>
            </w:r>
          </w:p>
        </w:tc>
      </w:tr>
    </w:tbl>
    <w:p w14:paraId="63EE5BDA" w14:textId="78693B86" w:rsidR="009E2B7B" w:rsidRDefault="009E2B7B" w:rsidP="009E2B7B"/>
    <w:p w14:paraId="781D8C45" w14:textId="209B385E" w:rsidR="001E1E70" w:rsidRDefault="001E1E70" w:rsidP="009E2B7B"/>
    <w:p w14:paraId="7DCE2704" w14:textId="77777777" w:rsidR="001E1E70" w:rsidRDefault="001E1E70" w:rsidP="009E2B7B"/>
    <w:tbl>
      <w:tblPr>
        <w:tblStyle w:val="a3"/>
        <w:tblpPr w:leftFromText="142" w:rightFromText="142" w:vertAnchor="text" w:horzAnchor="page" w:tblpX="2202" w:tblpY="179"/>
        <w:tblW w:w="0" w:type="auto"/>
        <w:tblLook w:val="04A0" w:firstRow="1" w:lastRow="0" w:firstColumn="1" w:lastColumn="0" w:noHBand="0" w:noVBand="1"/>
      </w:tblPr>
      <w:tblGrid>
        <w:gridCol w:w="2489"/>
      </w:tblGrid>
      <w:tr w:rsidR="009E2B7B" w14:paraId="11D7C15E" w14:textId="77777777" w:rsidTr="00972675">
        <w:trPr>
          <w:trHeight w:val="430"/>
        </w:trPr>
        <w:tc>
          <w:tcPr>
            <w:tcW w:w="2489" w:type="dxa"/>
          </w:tcPr>
          <w:p w14:paraId="4A469BE7" w14:textId="77777777" w:rsidR="009E2B7B" w:rsidRDefault="009E2B7B" w:rsidP="00972675">
            <w:r>
              <w:t>レポート受付</w:t>
            </w:r>
          </w:p>
        </w:tc>
      </w:tr>
      <w:tr w:rsidR="009E2B7B" w14:paraId="36ED0D11" w14:textId="77777777" w:rsidTr="00972675">
        <w:trPr>
          <w:trHeight w:val="1997"/>
        </w:trPr>
        <w:tc>
          <w:tcPr>
            <w:tcW w:w="2489" w:type="dxa"/>
          </w:tcPr>
          <w:p w14:paraId="1D21DB76" w14:textId="77777777" w:rsidR="009E2B7B" w:rsidRDefault="009E2B7B" w:rsidP="00972675"/>
        </w:tc>
      </w:tr>
    </w:tbl>
    <w:tbl>
      <w:tblPr>
        <w:tblStyle w:val="a3"/>
        <w:tblpPr w:leftFromText="142" w:rightFromText="142" w:vertAnchor="text" w:horzAnchor="page" w:tblpX="5068" w:tblpY="192"/>
        <w:tblW w:w="0" w:type="auto"/>
        <w:tblLook w:val="04A0" w:firstRow="1" w:lastRow="0" w:firstColumn="1" w:lastColumn="0" w:noHBand="0" w:noVBand="1"/>
      </w:tblPr>
      <w:tblGrid>
        <w:gridCol w:w="5388"/>
      </w:tblGrid>
      <w:tr w:rsidR="009E2B7B" w14:paraId="0E790E84" w14:textId="77777777" w:rsidTr="00972675">
        <w:trPr>
          <w:trHeight w:val="292"/>
        </w:trPr>
        <w:tc>
          <w:tcPr>
            <w:tcW w:w="5388" w:type="dxa"/>
          </w:tcPr>
          <w:p w14:paraId="3F1B1ECA" w14:textId="617D0896" w:rsidR="009E2B7B" w:rsidRDefault="009E2B7B" w:rsidP="00972675">
            <w:pPr>
              <w:jc w:val="center"/>
            </w:pPr>
            <w:r>
              <w:rPr>
                <w:rFonts w:hint="eastAsia"/>
              </w:rPr>
              <w:t>再提出</w:t>
            </w:r>
            <w:r w:rsidR="001E1E70">
              <w:rPr>
                <w:rFonts w:hint="eastAsia"/>
              </w:rPr>
              <w:t>合</w:t>
            </w:r>
            <w:r>
              <w:rPr>
                <w:rFonts w:hint="eastAsia"/>
              </w:rPr>
              <w:t>否</w:t>
            </w:r>
          </w:p>
        </w:tc>
      </w:tr>
      <w:tr w:rsidR="009E2B7B" w14:paraId="78570611" w14:textId="77777777" w:rsidTr="00972675">
        <w:trPr>
          <w:trHeight w:val="653"/>
        </w:trPr>
        <w:tc>
          <w:tcPr>
            <w:tcW w:w="5388" w:type="dxa"/>
          </w:tcPr>
          <w:p w14:paraId="552E9D57" w14:textId="6B7FF656" w:rsidR="009E2B7B" w:rsidRDefault="001E1E70" w:rsidP="00972675">
            <w:pPr>
              <w:jc w:val="center"/>
            </w:pPr>
            <w:r>
              <w:rPr>
                <w:rFonts w:hint="eastAsia"/>
                <w:sz w:val="36"/>
              </w:rPr>
              <w:t>合</w:t>
            </w:r>
            <w:r w:rsidR="009E2B7B" w:rsidRPr="003C18E5">
              <w:rPr>
                <w:rFonts w:hint="eastAsia"/>
                <w:sz w:val="36"/>
              </w:rPr>
              <w:t xml:space="preserve">　否</w:t>
            </w:r>
          </w:p>
        </w:tc>
      </w:tr>
      <w:tr w:rsidR="009E2B7B" w14:paraId="73C3D2FC" w14:textId="77777777" w:rsidTr="00972675">
        <w:trPr>
          <w:trHeight w:val="4276"/>
        </w:trPr>
        <w:tc>
          <w:tcPr>
            <w:tcW w:w="5388" w:type="dxa"/>
          </w:tcPr>
          <w:p w14:paraId="3D90B6DB" w14:textId="10D2F272" w:rsidR="009E2B7B" w:rsidRDefault="001E1E70" w:rsidP="00972675">
            <w:r>
              <w:rPr>
                <w:rFonts w:hint="eastAsia"/>
              </w:rPr>
              <w:t>備考、</w:t>
            </w:r>
            <w:r w:rsidR="009E2B7B">
              <w:rPr>
                <w:rFonts w:hint="eastAsia"/>
              </w:rPr>
              <w:t>コメント</w:t>
            </w:r>
          </w:p>
        </w:tc>
      </w:tr>
    </w:tbl>
    <w:p w14:paraId="3A820F2C" w14:textId="77777777" w:rsidR="009E2B7B" w:rsidRDefault="009E2B7B" w:rsidP="009E2B7B">
      <w:r>
        <w:rPr>
          <w:rFonts w:hint="eastAsia"/>
        </w:rPr>
        <w:t xml:space="preserve">　</w:t>
      </w:r>
    </w:p>
    <w:tbl>
      <w:tblPr>
        <w:tblStyle w:val="a3"/>
        <w:tblpPr w:leftFromText="142" w:rightFromText="142" w:vertAnchor="text" w:horzAnchor="page" w:tblpX="2202" w:tblpY="179"/>
        <w:tblW w:w="0" w:type="auto"/>
        <w:tblLook w:val="04A0" w:firstRow="1" w:lastRow="0" w:firstColumn="1" w:lastColumn="0" w:noHBand="0" w:noVBand="1"/>
      </w:tblPr>
      <w:tblGrid>
        <w:gridCol w:w="2503"/>
      </w:tblGrid>
      <w:tr w:rsidR="009E2B7B" w14:paraId="7B97B449" w14:textId="77777777" w:rsidTr="00972675">
        <w:trPr>
          <w:trHeight w:val="418"/>
        </w:trPr>
        <w:tc>
          <w:tcPr>
            <w:tcW w:w="2503" w:type="dxa"/>
          </w:tcPr>
          <w:p w14:paraId="2A8CEE1E" w14:textId="77777777" w:rsidR="009E2B7B" w:rsidRDefault="009E2B7B" w:rsidP="00972675">
            <w:r>
              <w:t>レポート</w:t>
            </w:r>
            <w:r>
              <w:rPr>
                <w:rFonts w:hint="eastAsia"/>
              </w:rPr>
              <w:t>受理</w:t>
            </w:r>
          </w:p>
        </w:tc>
      </w:tr>
      <w:tr w:rsidR="009E2B7B" w14:paraId="549264F0" w14:textId="77777777" w:rsidTr="00972675">
        <w:trPr>
          <w:trHeight w:val="1941"/>
        </w:trPr>
        <w:tc>
          <w:tcPr>
            <w:tcW w:w="2503" w:type="dxa"/>
          </w:tcPr>
          <w:p w14:paraId="05EC47FD" w14:textId="77777777" w:rsidR="009E2B7B" w:rsidRDefault="009E2B7B" w:rsidP="00972675"/>
        </w:tc>
      </w:tr>
    </w:tbl>
    <w:p w14:paraId="349F177B" w14:textId="305DB8F9" w:rsidR="00534FE7" w:rsidRDefault="00426357" w:rsidP="00920754">
      <w:pPr>
        <w:rPr>
          <w:rFonts w:ascii="HGP創英角ｺﾞｼｯｸUB" w:eastAsia="HGP創英角ｺﾞｼｯｸUB" w:hAnsi="HGP創英角ｺﾞｼｯｸUB"/>
          <w:sz w:val="24"/>
          <w:szCs w:val="28"/>
          <w:u w:val="single"/>
        </w:rPr>
      </w:pPr>
      <w:r w:rsidRPr="00426357">
        <w:rPr>
          <w:rFonts w:ascii="HGP創英角ｺﾞｼｯｸUB" w:eastAsia="HGP創英角ｺﾞｼｯｸUB" w:hAnsi="HGP創英角ｺﾞｼｯｸUB" w:hint="eastAsia"/>
          <w:sz w:val="24"/>
          <w:szCs w:val="28"/>
          <w:u w:val="single"/>
        </w:rPr>
        <w:lastRenderedPageBreak/>
        <w:t>測定５－１－１　反転増幅回路の静特性測定</w:t>
      </w:r>
    </w:p>
    <w:p w14:paraId="168DE6E0" w14:textId="3A059651" w:rsidR="00426357" w:rsidRDefault="00426357" w:rsidP="00920754">
      <w:pPr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  <w:r>
        <w:rPr>
          <w:rFonts w:ascii="HGP創英角ｺﾞｼｯｸUB" w:eastAsia="HGP創英角ｺﾞｼｯｸUB" w:hAnsi="HGP創英角ｺﾞｼｯｸUB" w:hint="eastAsia"/>
          <w:sz w:val="22"/>
          <w:szCs w:val="24"/>
          <w:u w:val="single"/>
        </w:rPr>
        <w:t>１、実験の目的</w:t>
      </w:r>
    </w:p>
    <w:p w14:paraId="03646743" w14:textId="630FBA01" w:rsidR="00426357" w:rsidRDefault="00426357" w:rsidP="00920754">
      <w:pPr>
        <w:rPr>
          <w:rFonts w:eastAsiaTheme="minorHAnsi"/>
        </w:rPr>
      </w:pPr>
      <w:r>
        <w:rPr>
          <w:rFonts w:eastAsiaTheme="minorHAnsi" w:hint="eastAsia"/>
        </w:rPr>
        <w:t>反転増幅回路において、オペアンプがどのくらい増幅しているのか観察する。</w:t>
      </w:r>
    </w:p>
    <w:p w14:paraId="6D5FB138" w14:textId="1B1A0F17" w:rsidR="00426357" w:rsidRDefault="00426357" w:rsidP="00920754">
      <w:pPr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  <w:r>
        <w:rPr>
          <w:rFonts w:ascii="HGP創英角ｺﾞｼｯｸUB" w:eastAsia="HGP創英角ｺﾞｼｯｸUB" w:hAnsi="HGP創英角ｺﾞｼｯｸUB" w:hint="eastAsia"/>
          <w:sz w:val="22"/>
          <w:szCs w:val="24"/>
          <w:u w:val="single"/>
        </w:rPr>
        <w:t>２、実験方法</w:t>
      </w:r>
    </w:p>
    <w:p w14:paraId="25586BFE" w14:textId="47A901BA" w:rsidR="00034098" w:rsidRPr="00034098" w:rsidRDefault="00034098" w:rsidP="00920754">
      <w:pPr>
        <w:rPr>
          <w:rFonts w:eastAsiaTheme="minorHAnsi"/>
          <w:noProof/>
        </w:rPr>
      </w:pPr>
      <w:r>
        <w:rPr>
          <w:rFonts w:eastAsiaTheme="minorHAnsi" w:hint="eastAsia"/>
          <w:noProof/>
        </w:rPr>
        <w:t>図1に示す測定系を作成する。各抵抗は、R=</w:t>
      </w:r>
      <w:r>
        <w:rPr>
          <w:rFonts w:eastAsiaTheme="minorHAnsi"/>
          <w:noProof/>
        </w:rPr>
        <w:t>1.01k</w:t>
      </w:r>
      <w:r>
        <w:rPr>
          <w:rFonts w:eastAsiaTheme="minorHAnsi" w:hint="eastAsia"/>
          <w:noProof/>
        </w:rPr>
        <w:t>Ω、R₁＝</w:t>
      </w:r>
      <w:r w:rsidR="002842A6">
        <w:rPr>
          <w:rFonts w:eastAsiaTheme="minorHAnsi" w:hint="eastAsia"/>
          <w:noProof/>
        </w:rPr>
        <w:t>327.4</w:t>
      </w:r>
      <w:r>
        <w:rPr>
          <w:rFonts w:eastAsiaTheme="minorHAnsi" w:hint="eastAsia"/>
          <w:noProof/>
        </w:rPr>
        <w:t>Ω、R₂＝</w:t>
      </w:r>
      <w:r w:rsidR="002842A6">
        <w:rPr>
          <w:rFonts w:eastAsiaTheme="minorHAnsi"/>
          <w:noProof/>
        </w:rPr>
        <w:t>0.987</w:t>
      </w:r>
      <w:r>
        <w:rPr>
          <w:rFonts w:eastAsiaTheme="minorHAnsi"/>
          <w:noProof/>
        </w:rPr>
        <w:t>k</w:t>
      </w:r>
      <w:r>
        <w:rPr>
          <w:rFonts w:eastAsiaTheme="minorHAnsi" w:hint="eastAsia"/>
          <w:noProof/>
        </w:rPr>
        <w:t>Ωである。</w:t>
      </w:r>
    </w:p>
    <w:p w14:paraId="3B3510E8" w14:textId="4960DCA9" w:rsidR="00034098" w:rsidRPr="00034098" w:rsidRDefault="00034098" w:rsidP="00920754">
      <w:pPr>
        <w:rPr>
          <w:rFonts w:eastAsiaTheme="minorHAnsi"/>
          <w:noProof/>
        </w:rPr>
      </w:pPr>
      <w:r w:rsidRPr="00034098">
        <w:rPr>
          <w:rFonts w:eastAsiaTheme="minorHAnsi" w:hint="eastAsia"/>
          <w:noProof/>
        </w:rPr>
        <w:t>ディジタルマルチメータを2つ用いて、</w:t>
      </w:r>
      <w:r>
        <w:rPr>
          <w:rFonts w:eastAsiaTheme="minorHAnsi" w:hint="eastAsia"/>
          <w:noProof/>
        </w:rPr>
        <w:t>V</w:t>
      </w:r>
      <w:r>
        <w:rPr>
          <w:rFonts w:eastAsiaTheme="minorHAnsi"/>
          <w:noProof/>
        </w:rPr>
        <w:t>in/Vout</w:t>
      </w:r>
      <w:r>
        <w:rPr>
          <w:rFonts w:eastAsiaTheme="minorHAnsi" w:hint="eastAsia"/>
          <w:noProof/>
        </w:rPr>
        <w:t>を測定する。また、その増幅率を実測値と理論値で比較する。</w:t>
      </w:r>
    </w:p>
    <w:p w14:paraId="374FF573" w14:textId="77777777" w:rsidR="00034098" w:rsidRDefault="00034098" w:rsidP="00920754">
      <w:pPr>
        <w:rPr>
          <w:rFonts w:eastAsiaTheme="minorHAnsi"/>
          <w:noProof/>
          <w:u w:val="single"/>
        </w:rPr>
      </w:pPr>
    </w:p>
    <w:p w14:paraId="1A3E86AD" w14:textId="77777777" w:rsidR="00034098" w:rsidRDefault="00034098" w:rsidP="00034098">
      <w:pPr>
        <w:keepNext/>
        <w:jc w:val="center"/>
      </w:pPr>
      <w:r>
        <w:rPr>
          <w:rFonts w:eastAsiaTheme="minorHAnsi"/>
          <w:noProof/>
          <w:u w:val="single"/>
        </w:rPr>
        <w:drawing>
          <wp:inline distT="0" distB="0" distL="0" distR="0" wp14:anchorId="2DDA441B" wp14:editId="24460437">
            <wp:extent cx="4152900" cy="198755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86" t="9643" r="10483" b="24738"/>
                    <a:stretch/>
                  </pic:blipFill>
                  <pic:spPr bwMode="auto">
                    <a:xfrm>
                      <a:off x="0" y="0"/>
                      <a:ext cx="41529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1A113" w14:textId="7F646727" w:rsidR="00426357" w:rsidRDefault="00034098" w:rsidP="00034098">
      <w:pPr>
        <w:pStyle w:val="ab"/>
        <w:jc w:val="center"/>
      </w:pPr>
      <w:r>
        <w:t xml:space="preserve">図 </w:t>
      </w:r>
      <w:r w:rsidR="00584ADE">
        <w:fldChar w:fldCharType="begin"/>
      </w:r>
      <w:r w:rsidR="00584ADE">
        <w:instrText xml:space="preserve"> SEQ </w:instrText>
      </w:r>
      <w:r w:rsidR="00584ADE">
        <w:instrText>図</w:instrText>
      </w:r>
      <w:r w:rsidR="00584ADE">
        <w:instrText xml:space="preserve"> \* ARABIC </w:instrText>
      </w:r>
      <w:r w:rsidR="00584ADE">
        <w:fldChar w:fldCharType="separate"/>
      </w:r>
      <w:r w:rsidR="0055141C">
        <w:rPr>
          <w:noProof/>
        </w:rPr>
        <w:t>1</w:t>
      </w:r>
      <w:r w:rsidR="00584ADE">
        <w:rPr>
          <w:noProof/>
        </w:rPr>
        <w:fldChar w:fldCharType="end"/>
      </w:r>
      <w:r>
        <w:rPr>
          <w:rFonts w:hint="eastAsia"/>
        </w:rPr>
        <w:t xml:space="preserve">　反転増幅回路の静特性測定系</w:t>
      </w:r>
    </w:p>
    <w:p w14:paraId="692BA129" w14:textId="49D29522" w:rsidR="00034098" w:rsidRDefault="00034098" w:rsidP="00034098"/>
    <w:p w14:paraId="2EB02121" w14:textId="66E6063A" w:rsidR="00034098" w:rsidRDefault="00034098" w:rsidP="00034098">
      <w:pPr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  <w:r>
        <w:rPr>
          <w:rFonts w:ascii="HGP創英角ｺﾞｼｯｸUB" w:eastAsia="HGP創英角ｺﾞｼｯｸUB" w:hAnsi="HGP創英角ｺﾞｼｯｸUB" w:hint="eastAsia"/>
          <w:sz w:val="22"/>
          <w:szCs w:val="24"/>
          <w:u w:val="single"/>
        </w:rPr>
        <w:t>３、実験結果</w:t>
      </w:r>
    </w:p>
    <w:p w14:paraId="2189CD11" w14:textId="339C6ED4" w:rsidR="00034098" w:rsidRDefault="006662AA" w:rsidP="00034098">
      <w:pPr>
        <w:rPr>
          <w:rFonts w:eastAsiaTheme="minorHAnsi"/>
        </w:rPr>
      </w:pPr>
      <w:r>
        <w:rPr>
          <w:rFonts w:eastAsiaTheme="minorHAnsi" w:hint="eastAsia"/>
        </w:rPr>
        <w:t>図1で測定された結果を表1に示す。</w:t>
      </w:r>
    </w:p>
    <w:p w14:paraId="135488CB" w14:textId="3773D477" w:rsidR="006662AA" w:rsidRDefault="00AC0A3F" w:rsidP="00034098">
      <w:pPr>
        <w:rPr>
          <w:rFonts w:eastAsiaTheme="minorHAnsi"/>
        </w:rPr>
      </w:pPr>
      <w:r>
        <w:rPr>
          <w:rFonts w:eastAsiaTheme="minorHAnsi" w:hint="eastAsia"/>
        </w:rPr>
        <w:t>増幅率を計算するので、V</w:t>
      </w:r>
      <w:r>
        <w:rPr>
          <w:rFonts w:eastAsiaTheme="minorHAnsi"/>
        </w:rPr>
        <w:t>out</w:t>
      </w:r>
      <w:r>
        <w:rPr>
          <w:rFonts w:eastAsiaTheme="minorHAnsi" w:hint="eastAsia"/>
        </w:rPr>
        <w:t>は正の値として計算することとする。</w:t>
      </w:r>
    </w:p>
    <w:p w14:paraId="71AAA894" w14:textId="01FA64CF" w:rsidR="00AC0A3F" w:rsidRDefault="00AC0A3F" w:rsidP="00034098">
      <w:pPr>
        <w:rPr>
          <w:rFonts w:eastAsiaTheme="minorHAnsi"/>
        </w:rPr>
      </w:pPr>
      <w:r>
        <w:rPr>
          <w:rFonts w:eastAsiaTheme="minorHAnsi" w:hint="eastAsia"/>
        </w:rPr>
        <w:t>増幅率は、Vo</w:t>
      </w:r>
      <w:r>
        <w:rPr>
          <w:rFonts w:eastAsiaTheme="minorHAnsi"/>
        </w:rPr>
        <w:t>ut</w:t>
      </w:r>
      <w:r>
        <w:rPr>
          <w:rFonts w:eastAsiaTheme="minorHAnsi" w:hint="eastAsia"/>
        </w:rPr>
        <w:t>/V</w:t>
      </w:r>
      <w:r>
        <w:rPr>
          <w:rFonts w:eastAsiaTheme="minorHAnsi"/>
        </w:rPr>
        <w:t>in</w:t>
      </w:r>
      <w:r>
        <w:rPr>
          <w:rFonts w:eastAsiaTheme="minorHAnsi" w:hint="eastAsia"/>
        </w:rPr>
        <w:t>=</w:t>
      </w:r>
      <w:r w:rsidR="002842A6">
        <w:rPr>
          <w:rFonts w:eastAsiaTheme="minorHAnsi" w:hint="eastAsia"/>
        </w:rPr>
        <w:t>3.09</w:t>
      </w:r>
      <w:r>
        <w:rPr>
          <w:rFonts w:eastAsiaTheme="minorHAnsi" w:hint="eastAsia"/>
        </w:rPr>
        <w:t>と求められる。</w:t>
      </w:r>
    </w:p>
    <w:p w14:paraId="7450302E" w14:textId="03988743" w:rsidR="00AC0A3F" w:rsidRDefault="00AC0A3F" w:rsidP="00034098">
      <w:pPr>
        <w:rPr>
          <w:rFonts w:eastAsiaTheme="minorHAnsi"/>
        </w:rPr>
      </w:pPr>
      <w:r>
        <w:rPr>
          <w:rFonts w:eastAsiaTheme="minorHAnsi" w:hint="eastAsia"/>
        </w:rPr>
        <w:t>理論値では、V</w:t>
      </w:r>
      <w:r>
        <w:rPr>
          <w:rFonts w:eastAsiaTheme="minorHAnsi"/>
        </w:rPr>
        <w:t>out/(</w:t>
      </w:r>
      <w:r>
        <w:rPr>
          <w:rFonts w:eastAsiaTheme="minorHAnsi" w:hint="eastAsia"/>
        </w:rPr>
        <w:t>入力電圧)</w:t>
      </w:r>
      <w:r>
        <w:rPr>
          <w:rFonts w:eastAsiaTheme="minorHAnsi"/>
        </w:rPr>
        <w:t>=</w:t>
      </w:r>
      <w:r w:rsidR="002842A6">
        <w:rPr>
          <w:rFonts w:eastAsiaTheme="minorHAnsi" w:hint="eastAsia"/>
        </w:rPr>
        <w:t>3.47</w:t>
      </w:r>
      <w:r>
        <w:rPr>
          <w:rFonts w:eastAsiaTheme="minorHAnsi" w:hint="eastAsia"/>
        </w:rPr>
        <w:t>と求められ、</w:t>
      </w:r>
      <w:r w:rsidR="009F2169">
        <w:rPr>
          <w:rFonts w:eastAsiaTheme="minorHAnsi" w:hint="eastAsia"/>
        </w:rPr>
        <w:t>今回の実測値は理論値に近い値をとっていると言える。</w:t>
      </w:r>
    </w:p>
    <w:p w14:paraId="2FB6761F" w14:textId="77777777" w:rsidR="006662AA" w:rsidRDefault="006662AA" w:rsidP="00034098">
      <w:pPr>
        <w:rPr>
          <w:rFonts w:eastAsiaTheme="minorHAnsi"/>
        </w:rPr>
      </w:pPr>
    </w:p>
    <w:p w14:paraId="24CE6B27" w14:textId="1DC61A9E" w:rsidR="006662AA" w:rsidRDefault="006662AA" w:rsidP="006662AA">
      <w:pPr>
        <w:pStyle w:val="ab"/>
        <w:keepNext/>
        <w:jc w:val="center"/>
      </w:pPr>
      <w:r>
        <w:t xml:space="preserve">表 </w:t>
      </w:r>
      <w:r w:rsidR="00584ADE">
        <w:fldChar w:fldCharType="begin"/>
      </w:r>
      <w:r w:rsidR="00584ADE">
        <w:instrText xml:space="preserve"> SEQ </w:instrText>
      </w:r>
      <w:r w:rsidR="00584ADE">
        <w:instrText>表</w:instrText>
      </w:r>
      <w:r w:rsidR="00584ADE">
        <w:instrText xml:space="preserve"> \* ARABIC </w:instrText>
      </w:r>
      <w:r w:rsidR="00584ADE">
        <w:fldChar w:fldCharType="separate"/>
      </w:r>
      <w:r w:rsidR="0055141C">
        <w:rPr>
          <w:noProof/>
        </w:rPr>
        <w:t>1</w:t>
      </w:r>
      <w:r w:rsidR="00584ADE">
        <w:rPr>
          <w:noProof/>
        </w:rPr>
        <w:fldChar w:fldCharType="end"/>
      </w:r>
      <w:r>
        <w:rPr>
          <w:rFonts w:hint="eastAsia"/>
        </w:rPr>
        <w:t xml:space="preserve">　静特性測定系における測定結果</w:t>
      </w:r>
    </w:p>
    <w:p w14:paraId="4B42BD89" w14:textId="77777777" w:rsidR="002842A6" w:rsidRDefault="002842A6" w:rsidP="006662AA">
      <w:pPr>
        <w:jc w:val="center"/>
        <w:rPr>
          <w:rFonts w:eastAsiaTheme="minorHAnsi"/>
        </w:rPr>
      </w:pPr>
      <w:r w:rsidRPr="002842A6">
        <w:drawing>
          <wp:inline distT="0" distB="0" distL="0" distR="0" wp14:anchorId="23CFD33C" wp14:editId="19DADF59">
            <wp:extent cx="2978150" cy="160655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EDC8" w14:textId="77777777" w:rsidR="002842A6" w:rsidRDefault="002842A6" w:rsidP="002842A6">
      <w:pPr>
        <w:keepNext/>
        <w:jc w:val="center"/>
      </w:pPr>
      <w:r>
        <w:rPr>
          <w:rFonts w:eastAsiaTheme="minorHAnsi"/>
          <w:noProof/>
        </w:rPr>
        <w:lastRenderedPageBreak/>
        <w:drawing>
          <wp:inline distT="0" distB="0" distL="0" distR="0" wp14:anchorId="37CB643C" wp14:editId="6465C67E">
            <wp:extent cx="4584700" cy="2755900"/>
            <wp:effectExtent l="0" t="0" r="6350" b="635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00EE" w14:textId="5B96906B" w:rsidR="002842A6" w:rsidRDefault="002842A6" w:rsidP="002842A6">
      <w:pPr>
        <w:pStyle w:val="ab"/>
        <w:jc w:val="center"/>
      </w:pPr>
      <w:r>
        <w:rPr>
          <w:rFonts w:hint="eastAsia"/>
        </w:rPr>
        <w:t>図２　入力電圧と出力電圧の関係</w:t>
      </w:r>
    </w:p>
    <w:p w14:paraId="6487F400" w14:textId="1BFCE362" w:rsidR="009F2169" w:rsidRDefault="009F2169" w:rsidP="006662AA">
      <w:pPr>
        <w:jc w:val="center"/>
        <w:rPr>
          <w:rFonts w:eastAsiaTheme="minorHAnsi"/>
        </w:rPr>
      </w:pPr>
      <w:r>
        <w:rPr>
          <w:rFonts w:eastAsiaTheme="minorHAnsi"/>
        </w:rPr>
        <w:br w:type="page"/>
      </w:r>
    </w:p>
    <w:p w14:paraId="62EFA9C1" w14:textId="3C916504" w:rsidR="006662AA" w:rsidRDefault="009F2169" w:rsidP="009F2169">
      <w:pPr>
        <w:jc w:val="left"/>
        <w:rPr>
          <w:rFonts w:ascii="HGP創英角ｺﾞｼｯｸUB" w:eastAsia="HGP創英角ｺﾞｼｯｸUB" w:hAnsi="HGP創英角ｺﾞｼｯｸUB"/>
          <w:sz w:val="24"/>
          <w:szCs w:val="28"/>
          <w:u w:val="single"/>
        </w:rPr>
      </w:pPr>
      <w:r>
        <w:rPr>
          <w:rFonts w:ascii="HGP創英角ｺﾞｼｯｸUB" w:eastAsia="HGP創英角ｺﾞｼｯｸUB" w:hAnsi="HGP創英角ｺﾞｼｯｸUB" w:hint="eastAsia"/>
          <w:sz w:val="24"/>
          <w:szCs w:val="28"/>
          <w:u w:val="single"/>
        </w:rPr>
        <w:lastRenderedPageBreak/>
        <w:t>測定５－１－２　反転増幅回路の動特性測定</w:t>
      </w:r>
    </w:p>
    <w:p w14:paraId="30DD1096" w14:textId="6AE64A7E" w:rsidR="009F2169" w:rsidRDefault="009F2169" w:rsidP="009F2169">
      <w:pPr>
        <w:jc w:val="left"/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  <w:r>
        <w:rPr>
          <w:rFonts w:ascii="HGP創英角ｺﾞｼｯｸUB" w:eastAsia="HGP創英角ｺﾞｼｯｸUB" w:hAnsi="HGP創英角ｺﾞｼｯｸUB" w:hint="eastAsia"/>
          <w:sz w:val="22"/>
          <w:szCs w:val="24"/>
          <w:u w:val="single"/>
        </w:rPr>
        <w:t>１、実験の目的</w:t>
      </w:r>
    </w:p>
    <w:p w14:paraId="1FC4BCDC" w14:textId="7BE4610B" w:rsidR="009F2169" w:rsidRDefault="009F2169" w:rsidP="009F2169">
      <w:pPr>
        <w:jc w:val="left"/>
        <w:rPr>
          <w:rFonts w:eastAsiaTheme="minorHAnsi"/>
        </w:rPr>
      </w:pPr>
      <w:r>
        <w:rPr>
          <w:rFonts w:eastAsiaTheme="minorHAnsi" w:hint="eastAsia"/>
        </w:rPr>
        <w:t>反転増幅回路において、入力電圧を交流にしたとき、どのような波形が観測されるか確認する。</w:t>
      </w:r>
    </w:p>
    <w:p w14:paraId="036BD1D2" w14:textId="249806C4" w:rsidR="009F2169" w:rsidRDefault="009F2169" w:rsidP="009F2169">
      <w:pPr>
        <w:jc w:val="left"/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  <w:r>
        <w:rPr>
          <w:rFonts w:ascii="HGP創英角ｺﾞｼｯｸUB" w:eastAsia="HGP創英角ｺﾞｼｯｸUB" w:hAnsi="HGP創英角ｺﾞｼｯｸUB" w:hint="eastAsia"/>
          <w:sz w:val="22"/>
          <w:szCs w:val="24"/>
          <w:u w:val="single"/>
        </w:rPr>
        <w:t>２、実験方法</w:t>
      </w:r>
    </w:p>
    <w:p w14:paraId="6F68D0A5" w14:textId="2D11BA93" w:rsidR="009F2169" w:rsidRDefault="009F2169" w:rsidP="009F2169">
      <w:pPr>
        <w:jc w:val="left"/>
        <w:rPr>
          <w:rFonts w:eastAsiaTheme="minorHAnsi"/>
        </w:rPr>
      </w:pPr>
      <w:r w:rsidRPr="009F2169">
        <w:rPr>
          <w:rFonts w:eastAsiaTheme="minorHAnsi" w:hint="eastAsia"/>
        </w:rPr>
        <w:t>図2に示す測定系を作成し、</w:t>
      </w:r>
      <w:r>
        <w:rPr>
          <w:rFonts w:eastAsiaTheme="minorHAnsi" w:hint="eastAsia"/>
        </w:rPr>
        <w:t>オシロスコープでV</w:t>
      </w:r>
      <w:r>
        <w:rPr>
          <w:rFonts w:eastAsiaTheme="minorHAnsi"/>
        </w:rPr>
        <w:t>in,Vout</w:t>
      </w:r>
      <w:r>
        <w:rPr>
          <w:rFonts w:eastAsiaTheme="minorHAnsi" w:hint="eastAsia"/>
        </w:rPr>
        <w:t>の波形を観測する。</w:t>
      </w:r>
    </w:p>
    <w:p w14:paraId="13FB8254" w14:textId="32C38232" w:rsidR="0076299E" w:rsidRDefault="009F2169" w:rsidP="009F2169">
      <w:pPr>
        <w:jc w:val="left"/>
        <w:rPr>
          <w:rFonts w:eastAsiaTheme="minorHAnsi"/>
        </w:rPr>
      </w:pPr>
      <w:r>
        <w:rPr>
          <w:rFonts w:eastAsiaTheme="minorHAnsi" w:hint="eastAsia"/>
        </w:rPr>
        <w:t>任意波形発生器の波形は正弦波、周波数は1</w:t>
      </w:r>
      <w:r>
        <w:rPr>
          <w:rFonts w:eastAsiaTheme="minorHAnsi"/>
        </w:rPr>
        <w:t>00Hz</w:t>
      </w:r>
      <w:r>
        <w:rPr>
          <w:rFonts w:eastAsiaTheme="minorHAnsi" w:hint="eastAsia"/>
        </w:rPr>
        <w:t>、</w:t>
      </w:r>
      <w:r w:rsidR="0076299E">
        <w:rPr>
          <w:rFonts w:eastAsiaTheme="minorHAnsi" w:hint="eastAsia"/>
        </w:rPr>
        <w:t>電圧振幅は5</w:t>
      </w:r>
      <w:r w:rsidR="0076299E">
        <w:rPr>
          <w:rFonts w:eastAsiaTheme="minorHAnsi"/>
        </w:rPr>
        <w:t>Vpp</w:t>
      </w:r>
      <w:r w:rsidR="0076299E">
        <w:rPr>
          <w:rFonts w:eastAsiaTheme="minorHAnsi" w:hint="eastAsia"/>
        </w:rPr>
        <w:t>に設定した。</w:t>
      </w:r>
    </w:p>
    <w:p w14:paraId="1C2F6A2D" w14:textId="46683DA7" w:rsidR="009F2169" w:rsidRPr="009F2169" w:rsidRDefault="009F2169" w:rsidP="009F2169">
      <w:pPr>
        <w:jc w:val="center"/>
        <w:rPr>
          <w:rFonts w:eastAsiaTheme="minorHAnsi"/>
          <w:noProof/>
        </w:rPr>
      </w:pPr>
    </w:p>
    <w:p w14:paraId="448EABF0" w14:textId="77777777" w:rsidR="009F2169" w:rsidRDefault="009F2169" w:rsidP="009F2169">
      <w:pPr>
        <w:keepNext/>
        <w:jc w:val="center"/>
      </w:pPr>
      <w:r>
        <w:rPr>
          <w:rFonts w:eastAsiaTheme="minorHAnsi" w:hint="eastAsia"/>
          <w:noProof/>
        </w:rPr>
        <w:drawing>
          <wp:inline distT="0" distB="0" distL="0" distR="0" wp14:anchorId="65E8AEFB" wp14:editId="4F0DF4FD">
            <wp:extent cx="4114800" cy="2178050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74" t="12578" r="10601" b="15513"/>
                    <a:stretch/>
                  </pic:blipFill>
                  <pic:spPr bwMode="auto">
                    <a:xfrm>
                      <a:off x="0" y="0"/>
                      <a:ext cx="41148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84BC4" w14:textId="6B3089CF" w:rsidR="009F2169" w:rsidRPr="009F2169" w:rsidRDefault="009F2169" w:rsidP="009F2169">
      <w:pPr>
        <w:pStyle w:val="ab"/>
        <w:jc w:val="center"/>
        <w:rPr>
          <w:rFonts w:eastAsiaTheme="minorHAnsi"/>
          <w:szCs w:val="22"/>
        </w:rPr>
      </w:pPr>
      <w:r>
        <w:t xml:space="preserve">図 </w:t>
      </w:r>
      <w:r w:rsidR="00584ADE">
        <w:fldChar w:fldCharType="begin"/>
      </w:r>
      <w:r w:rsidR="00584ADE">
        <w:instrText xml:space="preserve"> SEQ </w:instrText>
      </w:r>
      <w:r w:rsidR="00584ADE">
        <w:instrText>図</w:instrText>
      </w:r>
      <w:r w:rsidR="00584ADE">
        <w:instrText xml:space="preserve"> \* ARABIC </w:instrText>
      </w:r>
      <w:r w:rsidR="00584ADE">
        <w:fldChar w:fldCharType="separate"/>
      </w:r>
      <w:r w:rsidR="0055141C">
        <w:rPr>
          <w:noProof/>
        </w:rPr>
        <w:t>2</w:t>
      </w:r>
      <w:r w:rsidR="00584ADE">
        <w:rPr>
          <w:noProof/>
        </w:rPr>
        <w:fldChar w:fldCharType="end"/>
      </w:r>
      <w:r>
        <w:rPr>
          <w:rFonts w:hint="eastAsia"/>
        </w:rPr>
        <w:t xml:space="preserve">　反転増幅回路の動特性測定系</w:t>
      </w:r>
    </w:p>
    <w:p w14:paraId="3DD70376" w14:textId="7CAC8CBF" w:rsidR="009F2169" w:rsidRDefault="009F2169" w:rsidP="009F2169">
      <w:pPr>
        <w:jc w:val="left"/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</w:p>
    <w:p w14:paraId="02A07526" w14:textId="77777777" w:rsidR="009F2169" w:rsidRDefault="009F2169" w:rsidP="009F2169">
      <w:pPr>
        <w:jc w:val="left"/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</w:p>
    <w:p w14:paraId="553B7DB9" w14:textId="66530257" w:rsidR="009F2169" w:rsidRDefault="009F2169" w:rsidP="009F2169">
      <w:pPr>
        <w:jc w:val="left"/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  <w:r>
        <w:rPr>
          <w:rFonts w:ascii="HGP創英角ｺﾞｼｯｸUB" w:eastAsia="HGP創英角ｺﾞｼｯｸUB" w:hAnsi="HGP創英角ｺﾞｼｯｸUB" w:hint="eastAsia"/>
          <w:sz w:val="22"/>
          <w:szCs w:val="24"/>
          <w:u w:val="single"/>
        </w:rPr>
        <w:t>３、実験結果</w:t>
      </w:r>
    </w:p>
    <w:p w14:paraId="198D9F2C" w14:textId="7B86F557" w:rsidR="009F2169" w:rsidRDefault="0076299E" w:rsidP="009F2169">
      <w:pPr>
        <w:jc w:val="left"/>
        <w:rPr>
          <w:rFonts w:eastAsiaTheme="minorHAnsi"/>
        </w:rPr>
      </w:pPr>
      <w:r>
        <w:rPr>
          <w:rFonts w:eastAsiaTheme="minorHAnsi" w:hint="eastAsia"/>
        </w:rPr>
        <w:t>観測された波形を図3に示す。Ch1が出力側の波形であり、Ch2が入力側の波形である。</w:t>
      </w:r>
    </w:p>
    <w:p w14:paraId="27012782" w14:textId="0B964132" w:rsidR="0076299E" w:rsidRDefault="0076299E" w:rsidP="009F2169">
      <w:pPr>
        <w:jc w:val="left"/>
        <w:rPr>
          <w:rFonts w:eastAsiaTheme="minorHAnsi" w:hint="eastAsia"/>
        </w:rPr>
      </w:pPr>
      <w:r>
        <w:rPr>
          <w:rFonts w:eastAsiaTheme="minorHAnsi" w:hint="eastAsia"/>
        </w:rPr>
        <w:t>増幅率を計算すると、</w:t>
      </w:r>
      <w:r w:rsidR="003A25D9">
        <w:rPr>
          <w:rFonts w:eastAsiaTheme="minorHAnsi" w:hint="eastAsia"/>
        </w:rPr>
        <w:t>4.48/</w:t>
      </w:r>
      <w:r w:rsidR="003A25D9">
        <w:rPr>
          <w:rFonts w:eastAsiaTheme="minorHAnsi"/>
        </w:rPr>
        <w:t>2.00=2.24(</w:t>
      </w:r>
      <w:r w:rsidR="003A25D9">
        <w:rPr>
          <w:rFonts w:eastAsiaTheme="minorHAnsi" w:hint="eastAsia"/>
        </w:rPr>
        <w:t>倍)</w:t>
      </w:r>
    </w:p>
    <w:p w14:paraId="23B1C7EE" w14:textId="4393E99C" w:rsidR="0076299E" w:rsidRDefault="0076299E" w:rsidP="009F2169">
      <w:pPr>
        <w:jc w:val="left"/>
        <w:rPr>
          <w:rFonts w:eastAsiaTheme="minorHAnsi"/>
        </w:rPr>
      </w:pPr>
      <w:r>
        <w:rPr>
          <w:rFonts w:eastAsiaTheme="minorHAnsi" w:hint="eastAsia"/>
        </w:rPr>
        <w:t>であ</w:t>
      </w:r>
      <w:r w:rsidR="003A25D9">
        <w:rPr>
          <w:rFonts w:eastAsiaTheme="minorHAnsi" w:hint="eastAsia"/>
        </w:rPr>
        <w:t>った。</w:t>
      </w:r>
    </w:p>
    <w:p w14:paraId="7D7CF81A" w14:textId="73765CD5" w:rsidR="0076299E" w:rsidRDefault="0076299E" w:rsidP="009F2169">
      <w:pPr>
        <w:jc w:val="left"/>
        <w:rPr>
          <w:rFonts w:eastAsiaTheme="minorHAnsi"/>
        </w:rPr>
      </w:pPr>
      <w:r>
        <w:rPr>
          <w:rFonts w:eastAsiaTheme="minorHAnsi" w:hint="eastAsia"/>
        </w:rPr>
        <w:t>また、Ch1とCh2の波の山と谷が交互に変化していることも観察できる。</w:t>
      </w:r>
    </w:p>
    <w:p w14:paraId="1ED45017" w14:textId="12AD715E" w:rsidR="003A25D9" w:rsidRPr="0076299E" w:rsidRDefault="003A25D9" w:rsidP="009F2169">
      <w:pPr>
        <w:jc w:val="left"/>
        <w:rPr>
          <w:rFonts w:eastAsiaTheme="minorHAnsi" w:hint="eastAsia"/>
        </w:rPr>
      </w:pPr>
      <w:r>
        <w:rPr>
          <w:rFonts w:eastAsiaTheme="minorHAnsi" w:hint="eastAsia"/>
        </w:rPr>
        <w:t>反転増幅回路の周波数特性を表すグラフを図4に示す。</w:t>
      </w:r>
    </w:p>
    <w:p w14:paraId="05545269" w14:textId="77777777" w:rsidR="002842A6" w:rsidRDefault="002842A6" w:rsidP="009F2169">
      <w:pPr>
        <w:keepNext/>
        <w:jc w:val="center"/>
        <w:rPr>
          <w:rFonts w:eastAsiaTheme="minorHAnsi"/>
          <w:noProof/>
        </w:rPr>
      </w:pPr>
    </w:p>
    <w:p w14:paraId="31E82425" w14:textId="5CDF8092" w:rsidR="009F2169" w:rsidRDefault="002842A6" w:rsidP="009F2169">
      <w:pPr>
        <w:keepNext/>
        <w:jc w:val="center"/>
      </w:pPr>
      <w:r>
        <w:rPr>
          <w:rFonts w:eastAsiaTheme="minorHAnsi"/>
          <w:noProof/>
        </w:rPr>
        <w:drawing>
          <wp:inline distT="0" distB="0" distL="0" distR="0" wp14:anchorId="60054469" wp14:editId="7B0729E7">
            <wp:extent cx="5080000" cy="3060700"/>
            <wp:effectExtent l="0" t="0" r="6350" b="635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3" b="12333"/>
                    <a:stretch/>
                  </pic:blipFill>
                  <pic:spPr bwMode="auto">
                    <a:xfrm>
                      <a:off x="0" y="0"/>
                      <a:ext cx="50800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CDC46" w14:textId="0FF4A6B6" w:rsidR="009F2169" w:rsidRDefault="009F2169" w:rsidP="009F2169">
      <w:pPr>
        <w:pStyle w:val="ab"/>
        <w:jc w:val="center"/>
      </w:pPr>
      <w:r>
        <w:t xml:space="preserve">図 </w:t>
      </w:r>
      <w:r w:rsidR="00584ADE">
        <w:fldChar w:fldCharType="begin"/>
      </w:r>
      <w:r w:rsidR="00584ADE">
        <w:instrText xml:space="preserve"> SEQ </w:instrText>
      </w:r>
      <w:r w:rsidR="00584ADE">
        <w:instrText>図</w:instrText>
      </w:r>
      <w:r w:rsidR="00584ADE">
        <w:instrText xml:space="preserve"> \* ARABIC </w:instrText>
      </w:r>
      <w:r w:rsidR="00584ADE">
        <w:fldChar w:fldCharType="separate"/>
      </w:r>
      <w:r w:rsidR="0055141C">
        <w:rPr>
          <w:noProof/>
        </w:rPr>
        <w:t>3</w:t>
      </w:r>
      <w:r w:rsidR="00584ADE">
        <w:rPr>
          <w:noProof/>
        </w:rPr>
        <w:fldChar w:fldCharType="end"/>
      </w:r>
      <w:r w:rsidR="0076299E">
        <w:rPr>
          <w:rFonts w:hint="eastAsia"/>
        </w:rPr>
        <w:t xml:space="preserve">　反転増幅回路に交流を流した時の出力波形</w:t>
      </w:r>
    </w:p>
    <w:p w14:paraId="1366CAD3" w14:textId="77777777" w:rsidR="003A25D9" w:rsidRPr="003A25D9" w:rsidRDefault="003A25D9" w:rsidP="003A25D9">
      <w:pPr>
        <w:rPr>
          <w:rFonts w:hint="eastAsia"/>
        </w:rPr>
      </w:pPr>
    </w:p>
    <w:p w14:paraId="710C7642" w14:textId="0621C1BC" w:rsidR="003A25D9" w:rsidRDefault="003A25D9" w:rsidP="003A25D9"/>
    <w:p w14:paraId="74B48190" w14:textId="12CA5CC1" w:rsidR="003A25D9" w:rsidRDefault="003A25D9" w:rsidP="003A25D9">
      <w:pPr>
        <w:keepNext/>
        <w:jc w:val="center"/>
      </w:pPr>
      <w:r>
        <w:rPr>
          <w:noProof/>
        </w:rPr>
        <w:drawing>
          <wp:inline distT="0" distB="0" distL="0" distR="0" wp14:anchorId="34ECE1B6" wp14:editId="3F3C991A">
            <wp:extent cx="4584700" cy="2755900"/>
            <wp:effectExtent l="0" t="0" r="6350" b="635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1F13C" w14:textId="7031ADF0" w:rsidR="003A25D9" w:rsidRPr="003A25D9" w:rsidRDefault="003A25D9" w:rsidP="003A25D9">
      <w:pPr>
        <w:pStyle w:val="ab"/>
        <w:jc w:val="center"/>
        <w:rPr>
          <w:rFonts w:hint="eastAsia"/>
        </w:rPr>
      </w:pPr>
      <w:r>
        <w:rPr>
          <w:rFonts w:hint="eastAsia"/>
        </w:rPr>
        <w:t>図4　反転増幅回路の周波数特性</w:t>
      </w:r>
    </w:p>
    <w:p w14:paraId="0DA3D8DF" w14:textId="77777777" w:rsidR="009F2169" w:rsidRDefault="009F2169" w:rsidP="009F2169">
      <w:pPr>
        <w:jc w:val="left"/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</w:p>
    <w:p w14:paraId="48260CAF" w14:textId="4B1003B3" w:rsidR="009F2169" w:rsidRPr="009F2169" w:rsidRDefault="009F2169" w:rsidP="009F2169">
      <w:pPr>
        <w:jc w:val="left"/>
        <w:rPr>
          <w:rFonts w:eastAsiaTheme="minorHAnsi"/>
        </w:rPr>
      </w:pPr>
      <w:r>
        <w:rPr>
          <w:rFonts w:ascii="HGP創英角ｺﾞｼｯｸUB" w:eastAsia="HGP創英角ｺﾞｼｯｸUB" w:hAnsi="HGP創英角ｺﾞｼｯｸUB" w:hint="eastAsia"/>
          <w:sz w:val="22"/>
          <w:szCs w:val="24"/>
          <w:u w:val="single"/>
        </w:rPr>
        <w:t>４、考察</w:t>
      </w:r>
    </w:p>
    <w:p w14:paraId="55B3679C" w14:textId="09993524" w:rsidR="009F2169" w:rsidRDefault="0076299E" w:rsidP="009F2169">
      <w:pPr>
        <w:jc w:val="left"/>
        <w:rPr>
          <w:rFonts w:eastAsiaTheme="minorHAnsi"/>
        </w:rPr>
      </w:pPr>
      <w:r>
        <w:rPr>
          <w:rFonts w:eastAsiaTheme="minorHAnsi" w:hint="eastAsia"/>
        </w:rPr>
        <w:t>オペアンプでは、直流であろうが交流であろうが、増幅率は大きく変化せず、一定値をとると考えられる。また、交流をかけたとき、</w:t>
      </w:r>
      <w:r w:rsidR="00E74ECE">
        <w:rPr>
          <w:rFonts w:eastAsiaTheme="minorHAnsi" w:hint="eastAsia"/>
        </w:rPr>
        <w:t>入力と出力の波の変化は、交差していること</w:t>
      </w:r>
      <w:r w:rsidR="00E74ECE">
        <w:rPr>
          <w:rFonts w:eastAsiaTheme="minorHAnsi" w:hint="eastAsia"/>
        </w:rPr>
        <w:lastRenderedPageBreak/>
        <w:t>が読み取れる。これは、オペアンプに位相差を生じさせる機能があるためだと推測できる。</w:t>
      </w:r>
    </w:p>
    <w:p w14:paraId="6DD503DF" w14:textId="77777777" w:rsidR="009F2169" w:rsidRPr="00034098" w:rsidRDefault="009F2169" w:rsidP="009F2169">
      <w:pPr>
        <w:jc w:val="left"/>
        <w:rPr>
          <w:rFonts w:eastAsiaTheme="minorHAnsi"/>
        </w:rPr>
      </w:pPr>
    </w:p>
    <w:sectPr w:rsidR="009F2169" w:rsidRPr="0003409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2F2DFF" w14:textId="77777777" w:rsidR="00584ADE" w:rsidRDefault="00584ADE" w:rsidP="009E2B7B">
      <w:r>
        <w:separator/>
      </w:r>
    </w:p>
  </w:endnote>
  <w:endnote w:type="continuationSeparator" w:id="0">
    <w:p w14:paraId="70D06DA9" w14:textId="77777777" w:rsidR="00584ADE" w:rsidRDefault="00584ADE" w:rsidP="009E2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915AA2" w14:textId="77777777" w:rsidR="00584ADE" w:rsidRDefault="00584ADE" w:rsidP="009E2B7B">
      <w:r>
        <w:separator/>
      </w:r>
    </w:p>
  </w:footnote>
  <w:footnote w:type="continuationSeparator" w:id="0">
    <w:p w14:paraId="41E76E21" w14:textId="77777777" w:rsidR="00584ADE" w:rsidRDefault="00584ADE" w:rsidP="009E2B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750D19"/>
    <w:multiLevelType w:val="hybridMultilevel"/>
    <w:tmpl w:val="833AB75A"/>
    <w:lvl w:ilvl="0" w:tplc="E432E4C2">
      <w:start w:val="1"/>
      <w:numFmt w:val="upperRoman"/>
      <w:lvlText w:val="%1．"/>
      <w:lvlJc w:val="left"/>
      <w:pPr>
        <w:ind w:left="114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FA"/>
    <w:rsid w:val="000112C1"/>
    <w:rsid w:val="00034098"/>
    <w:rsid w:val="000D6AD2"/>
    <w:rsid w:val="000F3552"/>
    <w:rsid w:val="00110A86"/>
    <w:rsid w:val="001400E4"/>
    <w:rsid w:val="001E1E70"/>
    <w:rsid w:val="002471A0"/>
    <w:rsid w:val="002842A6"/>
    <w:rsid w:val="002A0DFC"/>
    <w:rsid w:val="0036057F"/>
    <w:rsid w:val="00385348"/>
    <w:rsid w:val="003A25D9"/>
    <w:rsid w:val="00412BEC"/>
    <w:rsid w:val="00413563"/>
    <w:rsid w:val="00426357"/>
    <w:rsid w:val="00437734"/>
    <w:rsid w:val="004A2DE6"/>
    <w:rsid w:val="00534FE7"/>
    <w:rsid w:val="0055141C"/>
    <w:rsid w:val="00562F98"/>
    <w:rsid w:val="00584ADE"/>
    <w:rsid w:val="005C3FC0"/>
    <w:rsid w:val="00600589"/>
    <w:rsid w:val="006662AA"/>
    <w:rsid w:val="006762FA"/>
    <w:rsid w:val="00687554"/>
    <w:rsid w:val="00695FEF"/>
    <w:rsid w:val="0070025B"/>
    <w:rsid w:val="0070500F"/>
    <w:rsid w:val="007338BD"/>
    <w:rsid w:val="00737C39"/>
    <w:rsid w:val="007604D7"/>
    <w:rsid w:val="0076299E"/>
    <w:rsid w:val="00802F51"/>
    <w:rsid w:val="0089246A"/>
    <w:rsid w:val="008A4345"/>
    <w:rsid w:val="008C3A3B"/>
    <w:rsid w:val="008D413C"/>
    <w:rsid w:val="008F02CE"/>
    <w:rsid w:val="00906773"/>
    <w:rsid w:val="00920754"/>
    <w:rsid w:val="00950EF7"/>
    <w:rsid w:val="00972675"/>
    <w:rsid w:val="009E2B7B"/>
    <w:rsid w:val="009F2169"/>
    <w:rsid w:val="00A2226F"/>
    <w:rsid w:val="00AB36B0"/>
    <w:rsid w:val="00AC0A3F"/>
    <w:rsid w:val="00AC7F5D"/>
    <w:rsid w:val="00AD4017"/>
    <w:rsid w:val="00B060EB"/>
    <w:rsid w:val="00B139C7"/>
    <w:rsid w:val="00BC3A3F"/>
    <w:rsid w:val="00CF642D"/>
    <w:rsid w:val="00D4677B"/>
    <w:rsid w:val="00DE587B"/>
    <w:rsid w:val="00E43F05"/>
    <w:rsid w:val="00E46A9D"/>
    <w:rsid w:val="00E74ECE"/>
    <w:rsid w:val="00EE7572"/>
    <w:rsid w:val="00F61473"/>
    <w:rsid w:val="00FE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78F233D"/>
  <w15:chartTrackingRefBased/>
  <w15:docId w15:val="{D3120E7A-2601-49C2-8416-D0EC89BC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B7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62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E2B7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9E2B7B"/>
  </w:style>
  <w:style w:type="paragraph" w:styleId="a6">
    <w:name w:val="footer"/>
    <w:basedOn w:val="a"/>
    <w:link w:val="a7"/>
    <w:uiPriority w:val="99"/>
    <w:unhideWhenUsed/>
    <w:rsid w:val="009E2B7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9E2B7B"/>
  </w:style>
  <w:style w:type="paragraph" w:styleId="a8">
    <w:name w:val="List Paragraph"/>
    <w:basedOn w:val="a"/>
    <w:uiPriority w:val="34"/>
    <w:qFormat/>
    <w:rsid w:val="00920754"/>
    <w:pPr>
      <w:ind w:leftChars="400" w:left="840"/>
    </w:pPr>
  </w:style>
  <w:style w:type="paragraph" w:styleId="a9">
    <w:name w:val="Balloon Text"/>
    <w:basedOn w:val="a"/>
    <w:link w:val="aa"/>
    <w:uiPriority w:val="99"/>
    <w:semiHidden/>
    <w:unhideWhenUsed/>
    <w:rsid w:val="0036057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36057F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caption"/>
    <w:basedOn w:val="a"/>
    <w:next w:val="a"/>
    <w:uiPriority w:val="35"/>
    <w:unhideWhenUsed/>
    <w:qFormat/>
    <w:rsid w:val="00034098"/>
    <w:rPr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E41D6876-AA66-427E-842B-77DC57129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 三澤</dc:creator>
  <cp:keywords/>
  <dc:description/>
  <cp:lastModifiedBy>大友 一樹</cp:lastModifiedBy>
  <cp:revision>7</cp:revision>
  <cp:lastPrinted>2020-11-03T13:46:00Z</cp:lastPrinted>
  <dcterms:created xsi:type="dcterms:W3CDTF">2020-10-26T15:26:00Z</dcterms:created>
  <dcterms:modified xsi:type="dcterms:W3CDTF">2020-11-03T13:46:00Z</dcterms:modified>
</cp:coreProperties>
</file>