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7587F1" w14:textId="0ED77DE6" w:rsidR="00046A7C" w:rsidRDefault="007F4BDC">
      <w:r>
        <w:rPr>
          <w:rFonts w:hint="eastAsia"/>
        </w:rPr>
        <w:t xml:space="preserve">　イオンでのオンラインショッピングというサービスを、サービスドミナントロジックで説明する</w:t>
      </w:r>
      <w:r w:rsidR="005B503E">
        <w:rPr>
          <w:rFonts w:hint="eastAsia"/>
        </w:rPr>
        <w:t>。</w:t>
      </w:r>
    </w:p>
    <w:p w14:paraId="7C05A111" w14:textId="77777777" w:rsidR="005B503E" w:rsidRDefault="005B503E"/>
    <w:p w14:paraId="0B4264AB" w14:textId="341A7CD9" w:rsidR="007F4BDC" w:rsidRDefault="00FF548D">
      <w:r>
        <w:rPr>
          <w:rFonts w:hint="eastAsia"/>
        </w:rPr>
        <w:t xml:space="preserve">　</w:t>
      </w:r>
      <w:r w:rsidR="007F4BDC">
        <w:rPr>
          <w:rFonts w:hint="eastAsia"/>
        </w:rPr>
        <w:t>このサービスにおけるアクターは、企業のイオンと顧客のことである。企業側のオペラント資源は</w:t>
      </w:r>
      <w:r w:rsidR="00DB5ECB">
        <w:rPr>
          <w:rFonts w:hint="eastAsia"/>
        </w:rPr>
        <w:t>、時期などによってどのような商品が売れやすいかという知識</w:t>
      </w:r>
      <w:r w:rsidR="00630045">
        <w:rPr>
          <w:rFonts w:hint="eastAsia"/>
        </w:rPr>
        <w:t>のことであり、その知識から広告の仕方などを工夫し、オペランド資源である商品を顧客と取引している</w:t>
      </w:r>
      <w:r w:rsidR="00A50AFA">
        <w:rPr>
          <w:rFonts w:hint="eastAsia"/>
        </w:rPr>
        <w:t>。一方、顧客側のオペラント資源は、</w:t>
      </w:r>
      <w:r>
        <w:rPr>
          <w:rFonts w:hint="eastAsia"/>
        </w:rPr>
        <w:t>どのような献立にするかというアイデアのことで、オペランド資源は、その献立を作るための食材を購入する、収入や現金といった経済的資源のことである。ここで、</w:t>
      </w:r>
      <w:r w:rsidR="00EC0281">
        <w:rPr>
          <w:rFonts w:hint="eastAsia"/>
        </w:rPr>
        <w:t>使われる</w:t>
      </w:r>
      <w:r>
        <w:rPr>
          <w:rFonts w:hint="eastAsia"/>
        </w:rPr>
        <w:t>財は初めて価値を持つことにな</w:t>
      </w:r>
      <w:r w:rsidR="00EC0281">
        <w:rPr>
          <w:rFonts w:hint="eastAsia"/>
        </w:rPr>
        <w:t>る。</w:t>
      </w:r>
    </w:p>
    <w:p w14:paraId="36EBEA53" w14:textId="77777777" w:rsidR="00C74640" w:rsidRDefault="00C74640"/>
    <w:p w14:paraId="012CB8AF" w14:textId="138940C1" w:rsidR="00FF548D" w:rsidRDefault="00FF548D">
      <w:r>
        <w:rPr>
          <w:rFonts w:hint="eastAsia"/>
        </w:rPr>
        <w:t xml:space="preserve">　このサービスは、「</w:t>
      </w:r>
      <w:r w:rsidR="00F85CE3">
        <w:rPr>
          <w:rFonts w:hint="eastAsia"/>
        </w:rPr>
        <w:t>②</w:t>
      </w:r>
      <w:r>
        <w:rPr>
          <w:rFonts w:hint="eastAsia"/>
        </w:rPr>
        <w:t>、</w:t>
      </w:r>
      <w:r w:rsidR="00F85CE3">
        <w:rPr>
          <w:rFonts w:hint="eastAsia"/>
        </w:rPr>
        <w:t>(英語的)ホスピタリティ・</w:t>
      </w:r>
      <w:r>
        <w:rPr>
          <w:rFonts w:hint="eastAsia"/>
        </w:rPr>
        <w:t>サービス」にあたる。</w:t>
      </w:r>
      <w:r w:rsidR="00C7157C">
        <w:rPr>
          <w:rFonts w:hint="eastAsia"/>
        </w:rPr>
        <w:t>なぜなら、顧客がネットスーパーを利用するのは、</w:t>
      </w:r>
      <w:r w:rsidR="00F85CE3">
        <w:rPr>
          <w:rFonts w:hint="eastAsia"/>
        </w:rPr>
        <w:t>店舗に訪れる手間を省略したいという顕在化した要求を満たすためであり、非日常を体験させることを目的としたサービスではなく、日常での顧客満足度を高めることを目標とし</w:t>
      </w:r>
      <w:r w:rsidR="00C74640">
        <w:rPr>
          <w:rFonts w:hint="eastAsia"/>
        </w:rPr>
        <w:t>ているからである。</w:t>
      </w:r>
    </w:p>
    <w:p w14:paraId="1385F459" w14:textId="77777777" w:rsidR="00C74640" w:rsidRDefault="00C74640"/>
    <w:p w14:paraId="6B71006C" w14:textId="3DD5C364" w:rsidR="00482108" w:rsidRDefault="00A9422B">
      <w:r>
        <w:rPr>
          <w:rFonts w:hint="eastAsia"/>
        </w:rPr>
        <w:t xml:space="preserve">　現在の社会情勢で、家から出ないで商品を購入でき</w:t>
      </w:r>
      <w:r w:rsidR="00AF7BF8">
        <w:rPr>
          <w:rFonts w:hint="eastAsia"/>
        </w:rPr>
        <w:t>、店舗を訪れる手間を省略でき</w:t>
      </w:r>
      <w:r>
        <w:rPr>
          <w:rFonts w:hint="eastAsia"/>
        </w:rPr>
        <w:t>るという</w:t>
      </w:r>
      <w:r w:rsidR="00AF7BF8">
        <w:rPr>
          <w:rFonts w:hint="eastAsia"/>
        </w:rPr>
        <w:t>点で</w:t>
      </w:r>
      <w:r>
        <w:rPr>
          <w:rFonts w:hint="eastAsia"/>
        </w:rPr>
        <w:t>、顧客満足を</w:t>
      </w:r>
      <w:r w:rsidR="00C74640">
        <w:rPr>
          <w:rFonts w:hint="eastAsia"/>
        </w:rPr>
        <w:t>満たせ</w:t>
      </w:r>
      <w:r>
        <w:rPr>
          <w:rFonts w:hint="eastAsia"/>
        </w:rPr>
        <w:t>る</w:t>
      </w:r>
      <w:r w:rsidR="00C74640">
        <w:rPr>
          <w:rFonts w:hint="eastAsia"/>
        </w:rPr>
        <w:t>客層がいるのは確かである。しかし、</w:t>
      </w:r>
      <w:r w:rsidR="00AF7BF8">
        <w:rPr>
          <w:rFonts w:hint="eastAsia"/>
        </w:rPr>
        <w:t>それでもネットスーパーが商売の主体となることは無い。それは、</w:t>
      </w:r>
      <w:r w:rsidR="00482108">
        <w:rPr>
          <w:rFonts w:hint="eastAsia"/>
        </w:rPr>
        <w:t>店舗に赴く必要はあるが、商品を自分の目で確かめて買うことができるという利点が、ネットスーパーでは欠落するからである。また、ネットスーパーを利用する客層は、何らかの事情で店舗に訪れることができない、あるいは訪れたくない顧客が利用する。つまり、仕事が忙しくスーパーに赴いて買い物をする時間も取れない人や、足が不自由な老人などがこのサービスの対象層となる。しかし、仕事が忙しい人々が、ネットスーパーを利用したとして、受け取りは可能であるのか。また、</w:t>
      </w:r>
      <w:r w:rsidR="00327E18">
        <w:rPr>
          <w:rFonts w:hint="eastAsia"/>
        </w:rPr>
        <w:t>老人がネットを活用することができるのかといった課題がある。</w:t>
      </w:r>
    </w:p>
    <w:sectPr w:rsidR="0048210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F52"/>
    <w:rsid w:val="00046A7C"/>
    <w:rsid w:val="00327E18"/>
    <w:rsid w:val="00482108"/>
    <w:rsid w:val="005B503E"/>
    <w:rsid w:val="00630045"/>
    <w:rsid w:val="007B62AA"/>
    <w:rsid w:val="007C4F52"/>
    <w:rsid w:val="007F4BDC"/>
    <w:rsid w:val="008818A5"/>
    <w:rsid w:val="008B4D6E"/>
    <w:rsid w:val="00A50AFA"/>
    <w:rsid w:val="00A9422B"/>
    <w:rsid w:val="00AF7BF8"/>
    <w:rsid w:val="00C7157C"/>
    <w:rsid w:val="00C74640"/>
    <w:rsid w:val="00DB5ECB"/>
    <w:rsid w:val="00EC0281"/>
    <w:rsid w:val="00F85CE3"/>
    <w:rsid w:val="00FF54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1589BC6"/>
  <w15:chartTrackingRefBased/>
  <w15:docId w15:val="{ACAEFA48-4247-4A65-9971-7860D03CF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1</Pages>
  <Words>116</Words>
  <Characters>666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大友 一樹</dc:creator>
  <cp:keywords/>
  <dc:description/>
  <cp:lastModifiedBy>大友 一樹</cp:lastModifiedBy>
  <cp:revision>5</cp:revision>
  <dcterms:created xsi:type="dcterms:W3CDTF">2020-11-19T16:22:00Z</dcterms:created>
  <dcterms:modified xsi:type="dcterms:W3CDTF">2020-12-14T07:31:00Z</dcterms:modified>
</cp:coreProperties>
</file>