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xup9w6zfx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水産加工業におけるカスタムAI共同開発プロジェクト 事業計画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jpz99dzbu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 事業目的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水産加工業における多岐にわたる業務課題（例：問い合わせ対応、日報作成、検品記録、受発注業務など）に対し、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生成AIを活用した業務改善ツール（カスタムAI）を共同で開発し、実装すること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を目的とします。具体的には、業界内の生成AIリテラシー向上と共通課題の言語化を進め、最終的に具体的なプロダクト開発へと繋げます。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9xcg9i2cy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 事業構成（2フェーズ）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本事業は以下の2つのフェーズで構成されます。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◉ フェーズ①：要件整理・共通課題の抽出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このフェーズでは、以下の活動を通じて、各社の生成AIリテラシーを向上させ、共通および個別の業務課題を明確化します。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勉強会の定期開催（1～2回／月）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各社の生成AIリテラシー向上を目的とした座学およびワークショップを実施します。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生成AIの具体的な機能や活用事例を提示し、「自社の業務でどう使えるか」を参加者が検討する機会を提供します。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すでに2025年5月には白巻、女川、気仙沼地域で20社以上が参加した勉強会を実施済みです。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オンラインサポート体制の構築（LINE想定）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専門家から日常的に「活用ティップス」を共有する仕組みを構築します。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各社からの質問を随時受け付け、学びとナレッジを蓄積します。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勉強会の“間”を補完し、インプットと理解の速度を加速させます。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各社ヒアリングによる個別課題の抽出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専門家が各社の現場業務の詳細ヒアリングを実施します（訪問含む）。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「AIで解決可能な構造的課題」を明確化し、勉強会でも共有します。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これらを地域業界全体のナレッジとして蓄積・展開します。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◉ フェーズ②：カスタムAIの開発・実装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フェーズ①で抽出された共通課題に基づき、具体的なカスタムAIツールの開発と導入を行います。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要件整理で抽出された共通課題をもとに、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複数社が共用できるAIツールを企画・設計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します。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 GPTsやAPIなどを活用し、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生成AIプロダクト（業務改善アプリ等）を開発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します。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開発したツールの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実装・運用を各社で行い、フィードバックを通じて改善サイクルを構築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します。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hjb7q2vupe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 成果物／アウトカム（予定）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本事業の実施により、以下の成果とアウトカムが期待されます。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各社の生成AIリテラシー向上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共通および個別の業務課題の明確化・ドキュメント化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業界で共有可能な生成AI活用ナレッジの蓄積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カスタムAIプロダクトの複数開発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（例：問い合わせ自動仕分け、帳票作成補助AI等）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njl5arp3k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 想定されるアウトプット例（カスタムAIプロダクトの具体例）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開発されるカスタムAIプロダクトの具体例は以下の通りです。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製造・加工業務支援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受発注業務を支援する画像認識・情報整理AI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製造現場の日報・帳票の自動作成を支援する文書生成AI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経営・事務業務支援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経営者のための議事録自動生成AI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営業文書・補助金申請書類作成を支援するAI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事業計画や報告資料の構成整理・文章構築を補助するカスタムAI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汎用的業務支援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社内ナレッジの蓄積・活用を促進するQA型ナレッジ整理AI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各社の細かな日常業務を支援するタスク分担型AI（例：問合せ仕分け、社内文書の分類・転送など）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mtp4uptue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 本事業の意義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本事業は、地域水産加工業にとって以下の点で重要な意義を持ちます。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地域水産加工業におけるDX・AI導入の先進モデル創出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人手不足解消・業務効率化・生産性向上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地域業界全体での知見・ツールの水平展開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「生成AI×水産業」という新しい文脈の全国的波及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