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color w:val="2F6F3C"/>
          <w:sz w:val="22"/>
          <w:szCs w:val="22"/>
        </w:rPr>
        <w:t xml:space="preserve">アイデアの種</w:t>
      </w:r>
    </w:p>
    <w:p>
      <w:pPr>
        <w:spacing w:after="100"/>
      </w:pPr>
      <w:r>
        <w:rPr>
          <w:rFonts w:ascii="Yu Gothic" w:cs="Yu Gothic" w:eastAsia="Yu Gothic" w:hAnsi="Yu Gothic"/>
          <w:b/>
          <w:bCs/>
          <w:color w:val="2B2118"/>
          <w:sz w:val="44"/>
          <w:szCs w:val="44"/>
        </w:rPr>
        <w:t xml:space="preserve">だれが使うのか／アプリの提供価値</w:t>
      </w:r>
    </w:p>
    <w:p>
      <w:pPr>
        <w:pBdr>
          <w:bottom w:val="single" w:color="2F6F3C" w:sz="12" w:space="8"/>
        </w:pBdr>
        <w:spacing w:after="300"/>
      </w:pPr>
      <w:r>
        <w:rPr>
          <w:rFonts w:ascii="Yu Gothic" w:cs="Yu Gothic" w:eastAsia="Yu Gothic" w:hAnsi="Yu Gothic"/>
          <w:color w:val="6B5D50"/>
          <w:sz w:val="20"/>
          <w:szCs w:val="20"/>
        </w:rPr>
        <w:t xml:space="preserve">テーマ：アイデアがあっても一歩を踏み出せない人のためのアイデア共有プラットフォーム　｜　バージョン2　｜　2026年10月</w:t>
      </w:r>
    </w:p>
    <w:p>
      <w:pPr>
        <w:spacing w:after="140" w:line="340"/>
      </w:pPr>
      <w:r>
        <w:rPr>
          <w:rFonts w:ascii="Yu Gothic" w:cs="Yu Gothic" w:eastAsia="Yu Gothic" w:hAnsi="Yu Gothic"/>
          <w:color w:val="2B2118"/>
          <w:sz w:val="21"/>
          <w:szCs w:val="21"/>
        </w:rPr>
        <w:t xml:space="preserve">「アイデアの種」は、未完成のアイデアをひとことで出すと、それが1つの植物になり、自分の一歩と仲間の応援で育っていくアプリです。完成した企画を発表する場ではなく、思いつきの段階で出して、少しずつ育てる場であることを核にしています。仕様を決めるときの判断基準として、利用者像と提供価値をまとめます。</w:t>
      </w:r>
    </w:p>
    <w:p>
      <w:pPr>
        <w:pStyle w:val="Heading1"/>
        <w:keepNext/>
        <w:pBdr>
          <w:bottom w:val="single" w:color="A9CFAE" w:sz="8" w:space="4"/>
        </w:pBdr>
        <w:spacing w:after="160" w:before="380"/>
      </w:pPr>
      <w:r>
        <w:rPr>
          <w:rFonts w:ascii="Yu Gothic" w:cs="Yu Gothic" w:eastAsia="Yu Gothic" w:hAnsi="Yu Gothic"/>
          <w:b/>
          <w:bCs/>
          <w:color w:val="2F6F3C"/>
          <w:sz w:val="30"/>
          <w:szCs w:val="30"/>
        </w:rPr>
        <w:t xml:space="preserve">1. だれが使うのか</w:t>
      </w:r>
    </w:p>
    <w:p>
      <w:pPr>
        <w:pStyle w:val="Heading2"/>
        <w:keepNext/>
        <w:spacing w:after="120" w:before="280"/>
      </w:pPr>
      <w:r>
        <w:rPr>
          <w:rFonts w:ascii="Yu Gothic" w:cs="Yu Gothic" w:eastAsia="Yu Gothic" w:hAnsi="Yu Gothic"/>
          <w:b/>
          <w:bCs/>
          <w:color w:val="2B2118"/>
          <w:sz w:val="24"/>
          <w:szCs w:val="24"/>
        </w:rPr>
        <w:t xml:space="preserve">属性</w:t>
      </w:r>
    </w:p>
    <w:tbl>
      <w:tblPr>
        <w:tblW w:type="dxa" w:w="9026"/>
        <w:tblBorders>
          <w:top w:val="single" w:color="CFDCC8" w:sz="4"/>
          <w:left w:val="single" w:color="CFDCC8" w:sz="4"/>
          <w:bottom w:val="single" w:color="CFDCC8" w:sz="4"/>
          <w:right w:val="single" w:color="CFDCC8" w:sz="4"/>
          <w:insideH w:val="single" w:color="CFDCC8" w:sz="4"/>
          <w:insideV w:val="single" w:color="CFDCC8" w:sz="4"/>
        </w:tblBorders>
      </w:tblPr>
      <w:tblGrid>
        <w:gridCol w:w="2400"/>
        <w:gridCol w:w="6626"/>
      </w:tblGrid>
      <w:tr>
        <w:trPr>
          <w:cantSplit/>
          <w:tblHeader/>
        </w:trPr>
        <w:tc>
          <w:tcPr>
            <w:tcW w:type="dxa" w:w="24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項目</w:t>
            </w:r>
          </w:p>
        </w:tc>
        <w:tc>
          <w:tcPr>
            <w:tcW w:type="dxa" w:w="6626"/>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内容</w:t>
            </w:r>
          </w:p>
        </w:tc>
      </w:tr>
      <w:tr>
        <w:trPr>
          <w:cantSplit/>
          <w:tblHeader w:val="false"/>
        </w:trPr>
        <w:tc>
          <w:tcPr>
            <w:tcW w:type="dxa" w:w="2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年齢・職業</w:t>
            </w:r>
          </w:p>
        </w:tc>
        <w:tc>
          <w:tcPr>
            <w:tcW w:type="dxa" w:w="6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15〜17歳の高校生。三田国際科学学園の高校1・2年生（学内限定）</w:t>
            </w:r>
          </w:p>
        </w:tc>
      </w:tr>
      <w:tr>
        <w:trPr>
          <w:cantSplit/>
          <w:tblHeader w:val="false"/>
        </w:trPr>
        <w:tc>
          <w:tcPr>
            <w:tcW w:type="dxa" w:w="2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性別</w:t>
            </w:r>
          </w:p>
        </w:tc>
        <w:tc>
          <w:tcPr>
            <w:tcW w:type="dxa" w:w="6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問わない</w:t>
            </w:r>
          </w:p>
        </w:tc>
      </w:tr>
      <w:tr>
        <w:trPr>
          <w:cantSplit/>
          <w:tblHeader w:val="false"/>
        </w:trPr>
        <w:tc>
          <w:tcPr>
            <w:tcW w:type="dxa" w:w="2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ITリテラシー</w:t>
            </w:r>
          </w:p>
        </w:tc>
        <w:tc>
          <w:tcPr>
            <w:tcW w:type="dxa" w:w="6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スマホ操作は得意で、SNSやゲームを毎日使う。説明書なしで直感的に使えることが前提。入力が多いものや、登録が面倒なものは使わない</w:t>
            </w:r>
          </w:p>
        </w:tc>
      </w:tr>
      <w:tr>
        <w:trPr>
          <w:cantSplit/>
          <w:tblHeader w:val="false"/>
        </w:trPr>
        <w:tc>
          <w:tcPr>
            <w:tcW w:type="dxa" w:w="2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抱えている課題</w:t>
            </w:r>
          </w:p>
        </w:tc>
        <w:tc>
          <w:tcPr>
            <w:tcW w:type="dxa" w:w="6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「こうなったらいいのに」という思いつきはあるが、口に出したり動いたりするところまで進めない</w:t>
            </w:r>
          </w:p>
        </w:tc>
      </w:tr>
    </w:tbl>
    <w:p>
      <w:pPr>
        <w:spacing w:after="120"/>
      </w:pPr>
    </w:p>
    <w:p>
      <w:pPr>
        <w:pStyle w:val="Heading2"/>
        <w:keepNext/>
        <w:spacing w:after="120" w:before="280"/>
      </w:pPr>
      <w:r>
        <w:rPr>
          <w:rFonts w:ascii="Yu Gothic" w:cs="Yu Gothic" w:eastAsia="Yu Gothic" w:hAnsi="Yu Gothic"/>
          <w:b/>
          <w:bCs/>
          <w:color w:val="2B2118"/>
          <w:sz w:val="24"/>
          <w:szCs w:val="24"/>
        </w:rPr>
        <w:t xml:space="preserve">一歩を踏み出せない4つの理由</w:t>
      </w:r>
    </w:p>
    <w:tbl>
      <w:tblPr>
        <w:tblW w:type="dxa" w:w="9026"/>
        <w:tblBorders>
          <w:top w:val="single" w:color="CFDCC8" w:sz="4"/>
          <w:left w:val="single" w:color="CFDCC8" w:sz="4"/>
          <w:bottom w:val="single" w:color="CFDCC8" w:sz="4"/>
          <w:right w:val="single" w:color="CFDCC8" w:sz="4"/>
          <w:insideH w:val="single" w:color="CFDCC8" w:sz="4"/>
          <w:insideV w:val="single" w:color="CFDCC8" w:sz="4"/>
        </w:tblBorders>
      </w:tblPr>
      <w:tblGrid>
        <w:gridCol w:w="3000"/>
        <w:gridCol w:w="6026"/>
      </w:tblGrid>
      <w:tr>
        <w:trPr>
          <w:cantSplit/>
          <w:tblHeader/>
        </w:trPr>
        <w:tc>
          <w:tcPr>
            <w:tcW w:type="dxa" w:w="30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理由</w:t>
            </w:r>
          </w:p>
        </w:tc>
        <w:tc>
          <w:tcPr>
            <w:tcW w:type="dxa" w:w="6026"/>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利用者の気持ち</w:t>
            </w:r>
          </w:p>
        </w:tc>
      </w:tr>
      <w:tr>
        <w:trPr>
          <w:cantSplit/>
          <w:tblHeader w:val="false"/>
        </w:trPr>
        <w:tc>
          <w:tcPr>
            <w:tcW w:type="dxa" w:w="30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否定されるのが怖い</w:t>
            </w:r>
          </w:p>
        </w:tc>
        <w:tc>
          <w:tcPr>
            <w:tcW w:type="dxa" w:w="60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「そんなの無理」と言われたり、笑われたりしたくない</w:t>
            </w:r>
          </w:p>
        </w:tc>
      </w:tr>
      <w:tr>
        <w:trPr>
          <w:cantSplit/>
          <w:tblHeader w:val="false"/>
        </w:trPr>
        <w:tc>
          <w:tcPr>
            <w:tcW w:type="dxa" w:w="30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まだ形になっていない</w:t>
            </w:r>
          </w:p>
        </w:tc>
        <w:tc>
          <w:tcPr>
            <w:tcW w:type="dxa" w:w="60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企画書のようにまとまっていないと、出してはいけない気がする</w:t>
            </w:r>
          </w:p>
        </w:tc>
      </w:tr>
      <w:tr>
        <w:trPr>
          <w:cantSplit/>
          <w:tblHeader w:val="false"/>
        </w:trPr>
        <w:tc>
          <w:tcPr>
            <w:tcW w:type="dxa" w:w="30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何から始めればいいか分からない</w:t>
            </w:r>
          </w:p>
        </w:tc>
        <w:tc>
          <w:tcPr>
            <w:tcW w:type="dxa" w:w="60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やりたいことは大きいが、今日できることが思いつかない</w:t>
            </w:r>
          </w:p>
        </w:tc>
      </w:tr>
      <w:tr>
        <w:trPr>
          <w:cantSplit/>
          <w:tblHeader w:val="false"/>
        </w:trPr>
        <w:tc>
          <w:tcPr>
            <w:tcW w:type="dxa" w:w="30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仲間がいない</w:t>
            </w:r>
          </w:p>
        </w:tc>
        <w:tc>
          <w:tcPr>
            <w:tcW w:type="dxa" w:w="60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1人では続かない。でも、だれを誘えばいいか分からない</w:t>
            </w:r>
          </w:p>
        </w:tc>
      </w:tr>
    </w:tbl>
    <w:p>
      <w:pPr>
        <w:spacing w:after="120"/>
      </w:pPr>
    </w:p>
    <w:p>
      <w:pPr>
        <w:pStyle w:val="Heading2"/>
        <w:keepNext/>
        <w:spacing w:after="120" w:before="280"/>
      </w:pPr>
      <w:r>
        <w:rPr>
          <w:rFonts w:ascii="Yu Gothic" w:cs="Yu Gothic" w:eastAsia="Yu Gothic" w:hAnsi="Yu Gothic"/>
          <w:b/>
          <w:bCs/>
          <w:color w:val="2B2118"/>
          <w:sz w:val="24"/>
          <w:szCs w:val="24"/>
        </w:rPr>
        <w:t xml:space="preserve">ペルソナ例：高校2年生のBさん</w:t>
      </w:r>
    </w:p>
    <w:p>
      <w:pPr>
        <w:pStyle w:val="ListParagraph"/>
        <w:numPr>
          <w:ilvl w:val="0"/>
          <w:numId w:val="2"/>
        </w:numPr>
        <w:spacing w:after="80" w:line="320"/>
      </w:pPr>
      <w:r>
        <w:rPr>
          <w:rFonts w:ascii="Yu Gothic" w:cs="Yu Gothic" w:eastAsia="Yu Gothic" w:hAnsi="Yu Gothic"/>
          <w:color w:val="2B2118"/>
          <w:sz w:val="21"/>
          <w:szCs w:val="21"/>
        </w:rPr>
        <w:t xml:space="preserve">「放課後に使える自習スペースが少ない」と前から感じている。</w:t>
      </w:r>
    </w:p>
    <w:p>
      <w:pPr>
        <w:pStyle w:val="ListParagraph"/>
        <w:numPr>
          <w:ilvl w:val="0"/>
          <w:numId w:val="2"/>
        </w:numPr>
        <w:spacing w:after="80" w:line="320"/>
      </w:pPr>
      <w:r>
        <w:rPr>
          <w:rFonts w:ascii="Yu Gothic" w:cs="Yu Gothic" w:eastAsia="Yu Gothic" w:hAnsi="Yu Gothic"/>
          <w:color w:val="2B2118"/>
          <w:sz w:val="21"/>
          <w:szCs w:val="21"/>
        </w:rPr>
        <w:t xml:space="preserve">空き教室を予約できる仕組みがあればいい、と思いついたことがある。</w:t>
      </w:r>
    </w:p>
    <w:p>
      <w:pPr>
        <w:pStyle w:val="ListParagraph"/>
        <w:numPr>
          <w:ilvl w:val="0"/>
          <w:numId w:val="2"/>
        </w:numPr>
        <w:spacing w:after="80" w:line="320"/>
      </w:pPr>
      <w:r>
        <w:rPr>
          <w:rFonts w:ascii="Yu Gothic" w:cs="Yu Gothic" w:eastAsia="Yu Gothic" w:hAnsi="Yu Gothic"/>
          <w:color w:val="2B2118"/>
          <w:sz w:val="21"/>
          <w:szCs w:val="21"/>
        </w:rPr>
        <w:t xml:space="preserve">クラスで言い出すのは気が引け、友達に話しても「いいね」で終わってしまった。</w:t>
      </w:r>
    </w:p>
    <w:p>
      <w:pPr>
        <w:pStyle w:val="ListParagraph"/>
        <w:numPr>
          <w:ilvl w:val="0"/>
          <w:numId w:val="2"/>
        </w:numPr>
        <w:spacing w:after="80" w:line="320"/>
      </w:pPr>
      <w:r>
        <w:rPr>
          <w:rFonts w:ascii="Yu Gothic" w:cs="Yu Gothic" w:eastAsia="Yu Gothic" w:hAnsi="Yu Gothic"/>
          <w:color w:val="2B2118"/>
          <w:sz w:val="21"/>
          <w:szCs w:val="21"/>
        </w:rPr>
        <w:t xml:space="preserve">探究のテーマを決める時期になっても、自分のアイデアに自信が持てない。</w:t>
      </w:r>
    </w:p>
    <w:p>
      <w:pPr>
        <w:pStyle w:val="Heading2"/>
        <w:keepNext/>
        <w:spacing w:after="120" w:before="280"/>
      </w:pPr>
      <w:r>
        <w:rPr>
          <w:rFonts w:ascii="Yu Gothic" w:cs="Yu Gothic" w:eastAsia="Yu Gothic" w:hAnsi="Yu Gothic"/>
          <w:b/>
          <w:bCs/>
          <w:color w:val="2B2118"/>
          <w:sz w:val="24"/>
          <w:szCs w:val="24"/>
        </w:rPr>
        <w:t xml:space="preserve">利用シーン</w:t>
      </w:r>
    </w:p>
    <w:tbl>
      <w:tblPr>
        <w:tblW w:type="dxa" w:w="9026"/>
        <w:tblBorders>
          <w:top w:val="single" w:color="CFDCC8" w:sz="4"/>
          <w:left w:val="single" w:color="CFDCC8" w:sz="4"/>
          <w:bottom w:val="single" w:color="CFDCC8" w:sz="4"/>
          <w:right w:val="single" w:color="CFDCC8" w:sz="4"/>
          <w:insideH w:val="single" w:color="CFDCC8" w:sz="4"/>
          <w:insideV w:val="single" w:color="CFDCC8" w:sz="4"/>
        </w:tblBorders>
      </w:tblPr>
      <w:tblGrid>
        <w:gridCol w:w="2100"/>
        <w:gridCol w:w="1700"/>
        <w:gridCol w:w="3726"/>
        <w:gridCol w:w="1500"/>
      </w:tblGrid>
      <w:tr>
        <w:trPr>
          <w:cantSplit/>
          <w:tblHeader/>
        </w:trPr>
        <w:tc>
          <w:tcPr>
            <w:tcW w:type="dxa" w:w="21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いつ</w:t>
            </w:r>
          </w:p>
        </w:tc>
        <w:tc>
          <w:tcPr>
            <w:tcW w:type="dxa" w:w="17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どこで</w:t>
            </w:r>
          </w:p>
        </w:tc>
        <w:tc>
          <w:tcPr>
            <w:tcW w:type="dxa" w:w="3726"/>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どんな状況で</w:t>
            </w:r>
          </w:p>
        </w:tc>
        <w:tc>
          <w:tcPr>
            <w:tcW w:type="dxa" w:w="15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操作時間</w:t>
            </w:r>
          </w:p>
        </w:tc>
      </w:tr>
      <w:tr>
        <w:trPr>
          <w:cantSplit/>
          <w:tblHeader w:val="false"/>
        </w:trPr>
        <w:tc>
          <w:tcPr>
            <w:tcW w:type="dxa" w:w="21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思いついた直後</w:t>
            </w:r>
          </w:p>
        </w:tc>
        <w:tc>
          <w:tcPr>
            <w:tcW w:type="dxa" w:w="1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通学中・自宅</w:t>
            </w:r>
          </w:p>
        </w:tc>
        <w:tc>
          <w:tcPr>
            <w:tcW w:type="dxa" w:w="3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忘れないうちに、種を選んでひとことで蒔く</w:t>
            </w:r>
          </w:p>
        </w:tc>
        <w:tc>
          <w:tcPr>
            <w:tcW w:type="dxa" w:w="1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1分</w:t>
            </w:r>
          </w:p>
        </w:tc>
      </w:tr>
      <w:tr>
        <w:trPr>
          <w:cantSplit/>
          <w:tblHeader w:val="false"/>
        </w:trPr>
        <w:tc>
          <w:tcPr>
            <w:tcW w:type="dxa" w:w="21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休み時間・放課後</w:t>
            </w:r>
          </w:p>
        </w:tc>
        <w:tc>
          <w:tcPr>
            <w:tcW w:type="dxa" w:w="1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学校</w:t>
            </w:r>
          </w:p>
        </w:tc>
        <w:tc>
          <w:tcPr>
            <w:tcW w:type="dxa" w:w="3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友達の植物を見て、スタンプで日光や肥料を送る</w:t>
            </w:r>
          </w:p>
        </w:tc>
        <w:tc>
          <w:tcPr>
            <w:tcW w:type="dxa" w:w="1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1〜2分</w:t>
            </w:r>
          </w:p>
        </w:tc>
      </w:tr>
      <w:tr>
        <w:trPr>
          <w:cantSplit/>
          <w:tblHeader w:val="false"/>
        </w:trPr>
        <w:tc>
          <w:tcPr>
            <w:tcW w:type="dxa" w:w="21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週のはじめ</w:t>
            </w:r>
          </w:p>
        </w:tc>
        <w:tc>
          <w:tcPr>
            <w:tcW w:type="dxa" w:w="1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自宅・学校</w:t>
            </w:r>
          </w:p>
        </w:tc>
        <w:tc>
          <w:tcPr>
            <w:tcW w:type="dxa" w:w="3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自分の畑で、今週の小さな一歩を決める</w:t>
            </w:r>
          </w:p>
        </w:tc>
        <w:tc>
          <w:tcPr>
            <w:tcW w:type="dxa" w:w="1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1分</w:t>
            </w:r>
          </w:p>
        </w:tc>
      </w:tr>
      <w:tr>
        <w:trPr>
          <w:cantSplit/>
          <w:tblHeader w:val="false"/>
        </w:trPr>
        <w:tc>
          <w:tcPr>
            <w:tcW w:type="dxa" w:w="21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一歩をやり終えたとき</w:t>
            </w:r>
          </w:p>
        </w:tc>
        <w:tc>
          <w:tcPr>
            <w:tcW w:type="dxa" w:w="1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どこでも</w:t>
            </w:r>
          </w:p>
        </w:tc>
        <w:tc>
          <w:tcPr>
            <w:tcW w:type="dxa" w:w="3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達成にして水をやり、植物が育つのを確かめる</w:t>
            </w:r>
          </w:p>
        </w:tc>
        <w:tc>
          <w:tcPr>
            <w:tcW w:type="dxa" w:w="1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10秒</w:t>
            </w:r>
          </w:p>
        </w:tc>
      </w:tr>
    </w:tbl>
    <w:p>
      <w:pPr>
        <w:pStyle w:val="Heading1"/>
        <w:keepNext/>
        <w:pBdr>
          <w:bottom w:val="single" w:color="A9CFAE" w:sz="8" w:space="4"/>
        </w:pBdr>
        <w:spacing w:after="160" w:before="380"/>
      </w:pPr>
      <w:r>
        <w:rPr>
          <w:rFonts w:ascii="Yu Gothic" w:cs="Yu Gothic" w:eastAsia="Yu Gothic" w:hAnsi="Yu Gothic"/>
          <w:b/>
          <w:bCs/>
          <w:color w:val="2F6F3C"/>
          <w:sz w:val="30"/>
          <w:szCs w:val="30"/>
        </w:rPr>
        <w:t xml:space="preserve">2. 利用者像から決まる設計の基準</w:t>
      </w:r>
    </w:p>
    <w:p>
      <w:pPr>
        <w:spacing w:after="140" w:line="340"/>
      </w:pPr>
      <w:r>
        <w:rPr>
          <w:rFonts w:ascii="Yu Gothic" w:cs="Yu Gothic" w:eastAsia="Yu Gothic" w:hAnsi="Yu Gothic"/>
          <w:color w:val="2B2118"/>
          <w:sz w:val="21"/>
          <w:szCs w:val="21"/>
        </w:rPr>
        <w:t xml:space="preserve">4つの理由それぞれに対して、ハードルを下げる機能を対応させています。</w:t>
      </w:r>
    </w:p>
    <w:tbl>
      <w:tblPr>
        <w:tblW w:type="dxa" w:w="9026"/>
        <w:tblBorders>
          <w:top w:val="single" w:color="CFDCC8" w:sz="4"/>
          <w:left w:val="single" w:color="CFDCC8" w:sz="4"/>
          <w:bottom w:val="single" w:color="CFDCC8" w:sz="4"/>
          <w:right w:val="single" w:color="CFDCC8" w:sz="4"/>
          <w:insideH w:val="single" w:color="CFDCC8" w:sz="4"/>
          <w:insideV w:val="single" w:color="CFDCC8" w:sz="4"/>
        </w:tblBorders>
      </w:tblPr>
      <w:tblGrid>
        <w:gridCol w:w="2700"/>
        <w:gridCol w:w="6326"/>
      </w:tblGrid>
      <w:tr>
        <w:trPr>
          <w:cantSplit/>
          <w:tblHeader/>
        </w:trPr>
        <w:tc>
          <w:tcPr>
            <w:tcW w:type="dxa" w:w="27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一歩を踏み出せない理由</w:t>
            </w:r>
          </w:p>
        </w:tc>
        <w:tc>
          <w:tcPr>
            <w:tcW w:type="dxa" w:w="6326"/>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アプリの設計</w:t>
            </w:r>
          </w:p>
        </w:tc>
      </w:tr>
      <w:tr>
        <w:trPr>
          <w:cantSplit/>
          <w:tblHeader w:val="false"/>
        </w:trPr>
        <w:tc>
          <w:tcPr>
            <w:tcW w:type="dxa" w:w="2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否定されるのが怖い</w:t>
            </w:r>
          </w:p>
        </w:tc>
        <w:tc>
          <w:tcPr>
            <w:tcW w:type="dxa" w:w="63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ニックネームで投稿する。反応は応援スタンプ4種類だけで、反対や低評価の手段を置かない</w:t>
            </w:r>
          </w:p>
        </w:tc>
      </w:tr>
      <w:tr>
        <w:trPr>
          <w:cantSplit/>
          <w:tblHeader w:val="false"/>
        </w:trPr>
        <w:tc>
          <w:tcPr>
            <w:tcW w:type="dxa" w:w="2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まだ形になっていない</w:t>
            </w:r>
          </w:p>
        </w:tc>
        <w:tc>
          <w:tcPr>
            <w:tcW w:type="dxa" w:w="63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「なにを？」「だれのために？」の2問に、140字以内で答えるだけで投稿になる。最初は「種」なので、未完成であることが前提になる</w:t>
            </w:r>
          </w:p>
        </w:tc>
      </w:tr>
      <w:tr>
        <w:trPr>
          <w:cantSplit/>
          <w:tblHeader w:val="false"/>
        </w:trPr>
        <w:tc>
          <w:tcPr>
            <w:tcW w:type="dxa" w:w="2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何から始めればいいか分からない</w:t>
            </w:r>
          </w:p>
        </w:tc>
        <w:tc>
          <w:tcPr>
            <w:tcW w:type="dxa" w:w="63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「今週の小さな一歩」を自分で1つ決める。達成すると水になり、足りないものはメーターの下に具体的に示される</w:t>
            </w:r>
          </w:p>
        </w:tc>
      </w:tr>
      <w:tr>
        <w:trPr>
          <w:cantSplit/>
          <w:tblHeader w:val="false"/>
        </w:trPr>
        <w:tc>
          <w:tcPr>
            <w:tcW w:type="dxa" w:w="2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仲間がいない</w:t>
            </w:r>
          </w:p>
        </w:tc>
        <w:tc>
          <w:tcPr>
            <w:tcW w:type="dxa" w:w="63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「一緒にやりたい」「手伝えるよ」が肥料になり、仲間の候補が数として見える。仲間がいないと若木より先に育たないので、人に話すきっかけになる</w:t>
            </w:r>
          </w:p>
        </w:tc>
      </w:tr>
    </w:tbl>
    <w:p>
      <w:pPr>
        <w:spacing w:after="120"/>
      </w:pPr>
    </w:p>
    <w:p>
      <w:pPr>
        <w:spacing w:after="140" w:line="340"/>
      </w:pPr>
      <w:r>
        <w:rPr>
          <w:rFonts w:ascii="Yu Gothic" w:cs="Yu Gothic" w:eastAsia="Yu Gothic" w:hAnsi="Yu Gothic"/>
          <w:color w:val="2B2118"/>
          <w:sz w:val="21"/>
          <w:szCs w:val="21"/>
        </w:rPr>
        <w:t xml:space="preserve">あわせて、未成年が安心して使える場にするための基準を置いています。</w:t>
      </w:r>
    </w:p>
    <w:tbl>
      <w:tblPr>
        <w:tblW w:type="dxa" w:w="9026"/>
        <w:tblBorders>
          <w:top w:val="single" w:color="CFDCC8" w:sz="4"/>
          <w:left w:val="single" w:color="CFDCC8" w:sz="4"/>
          <w:bottom w:val="single" w:color="CFDCC8" w:sz="4"/>
          <w:right w:val="single" w:color="CFDCC8" w:sz="4"/>
          <w:insideH w:val="single" w:color="CFDCC8" w:sz="4"/>
          <w:insideV w:val="single" w:color="CFDCC8" w:sz="4"/>
        </w:tblBorders>
      </w:tblPr>
      <w:tblGrid>
        <w:gridCol w:w="2700"/>
        <w:gridCol w:w="6326"/>
      </w:tblGrid>
      <w:tr>
        <w:trPr>
          <w:cantSplit/>
          <w:tblHeader/>
        </w:trPr>
        <w:tc>
          <w:tcPr>
            <w:tcW w:type="dxa" w:w="27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基準</w:t>
            </w:r>
          </w:p>
        </w:tc>
        <w:tc>
          <w:tcPr>
            <w:tcW w:type="dxa" w:w="6326"/>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アプリの設計</w:t>
            </w:r>
          </w:p>
        </w:tc>
      </w:tr>
      <w:tr>
        <w:trPr>
          <w:cantSplit/>
          <w:tblHeader w:val="false"/>
        </w:trPr>
        <w:tc>
          <w:tcPr>
            <w:tcW w:type="dxa" w:w="2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学内の生徒だけが使う</w:t>
            </w:r>
          </w:p>
        </w:tc>
        <w:tc>
          <w:tcPr>
            <w:tcW w:type="dxa" w:w="63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学校のGoogleアカウントでのみログインできる。ログインしていない人は何も見られない</w:t>
            </w:r>
          </w:p>
        </w:tc>
      </w:tr>
      <w:tr>
        <w:trPr>
          <w:cantSplit/>
          <w:tblHeader w:val="false"/>
        </w:trPr>
        <w:tc>
          <w:tcPr>
            <w:tcW w:type="dxa" w:w="2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個人が特定されない</w:t>
            </w:r>
          </w:p>
        </w:tc>
        <w:tc>
          <w:tcPr>
            <w:tcW w:type="dxa" w:w="63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ほかの利用者に見えるのはニックネームだけ。メールアドレスや本名は表示しない</w:t>
            </w:r>
          </w:p>
        </w:tc>
      </w:tr>
      <w:tr>
        <w:trPr>
          <w:cantSplit/>
          <w:tblHeader w:val="false"/>
        </w:trPr>
        <w:tc>
          <w:tcPr>
            <w:tcW w:type="dxa" w:w="2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いやな投稿が広がらない</w:t>
            </w:r>
          </w:p>
        </w:tc>
        <w:tc>
          <w:tcPr>
            <w:tcW w:type="dxa" w:w="63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通報が3件たまると自動で非表示。生徒の管理チームが確認して、再表示か削除を決める</w:t>
            </w:r>
          </w:p>
        </w:tc>
      </w:tr>
      <w:tr>
        <w:trPr>
          <w:cantSplit/>
          <w:tblHeader w:val="false"/>
        </w:trPr>
        <w:tc>
          <w:tcPr>
            <w:tcW w:type="dxa" w:w="2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荒らしを防ぐ</w:t>
            </w:r>
          </w:p>
        </w:tc>
        <w:tc>
          <w:tcPr>
            <w:tcW w:type="dxa" w:w="63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投稿は1人1日5件まで</w:t>
            </w:r>
          </w:p>
        </w:tc>
      </w:tr>
    </w:tbl>
    <w:p>
      <w:pPr>
        <w:pStyle w:val="Heading1"/>
        <w:keepNext/>
        <w:pageBreakBefore/>
        <w:pBdr>
          <w:bottom w:val="single" w:color="A9CFAE" w:sz="8" w:space="4"/>
        </w:pBdr>
        <w:spacing w:after="160" w:before="380"/>
      </w:pPr>
      <w:r>
        <w:rPr>
          <w:rFonts w:ascii="Yu Gothic" w:cs="Yu Gothic" w:eastAsia="Yu Gothic" w:hAnsi="Yu Gothic"/>
          <w:b/>
          <w:bCs/>
          <w:color w:val="2F6F3C"/>
          <w:sz w:val="30"/>
          <w:szCs w:val="30"/>
        </w:rPr>
        <w:t xml:space="preserve">3. 育成のしくみと、そのねらい</w:t>
      </w:r>
    </w:p>
    <w:p>
      <w:pPr>
        <w:spacing w:after="140" w:line="340"/>
      </w:pPr>
      <w:r>
        <w:rPr>
          <w:rFonts w:ascii="Yu Gothic" w:cs="Yu Gothic" w:eastAsia="Yu Gothic" w:hAnsi="Yu Gothic"/>
          <w:color w:val="2B2118"/>
          <w:sz w:val="21"/>
          <w:szCs w:val="21"/>
        </w:rPr>
        <w:t xml:space="preserve">アイデアを植物に見立て、行動・共感・仲間の3つがそろったときにだけ育つようにしています。</w:t>
      </w:r>
    </w:p>
    <w:tbl>
      <w:tblPr>
        <w:tblW w:type="dxa" w:w="9026"/>
        <w:tblBorders>
          <w:top w:val="single" w:color="CFDCC8" w:sz="4"/>
          <w:left w:val="single" w:color="CFDCC8" w:sz="4"/>
          <w:bottom w:val="single" w:color="CFDCC8" w:sz="4"/>
          <w:right w:val="single" w:color="CFDCC8" w:sz="4"/>
          <w:insideH w:val="single" w:color="CFDCC8" w:sz="4"/>
          <w:insideV w:val="single" w:color="CFDCC8" w:sz="4"/>
        </w:tblBorders>
      </w:tblPr>
      <w:tblGrid>
        <w:gridCol w:w="1900"/>
        <w:gridCol w:w="4326"/>
        <w:gridCol w:w="2800"/>
      </w:tblGrid>
      <w:tr>
        <w:trPr>
          <w:cantSplit/>
          <w:tblHeader/>
        </w:trPr>
        <w:tc>
          <w:tcPr>
            <w:tcW w:type="dxa" w:w="19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要素</w:t>
            </w:r>
          </w:p>
        </w:tc>
        <w:tc>
          <w:tcPr>
            <w:tcW w:type="dxa" w:w="4326"/>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増え方</w:t>
            </w:r>
          </w:p>
        </w:tc>
        <w:tc>
          <w:tcPr>
            <w:tcW w:type="dxa" w:w="28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ねらい</w:t>
            </w:r>
          </w:p>
        </w:tc>
      </w:tr>
      <w:tr>
        <w:trPr>
          <w:cantSplit/>
          <w:tblHeader w:val="false"/>
        </w:trPr>
        <w:tc>
          <w:tcPr>
            <w:tcW w:type="dxa" w:w="19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 水</w:t>
            </w:r>
          </w:p>
        </w:tc>
        <w:tc>
          <w:tcPr>
            <w:tcW w:type="dxa" w:w="43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自分が小さな一歩を達成する</w:t>
            </w:r>
          </w:p>
        </w:tc>
        <w:tc>
          <w:tcPr>
            <w:tcW w:type="dxa" w:w="28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行動を促す</w:t>
            </w:r>
          </w:p>
        </w:tc>
      </w:tr>
      <w:tr>
        <w:trPr>
          <w:cantSplit/>
          <w:tblHeader w:val="false"/>
        </w:trPr>
        <w:tc>
          <w:tcPr>
            <w:tcW w:type="dxa" w:w="19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 日光</w:t>
            </w:r>
          </w:p>
        </w:tc>
        <w:tc>
          <w:tcPr>
            <w:tcW w:type="dxa" w:w="43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ほかの人から「いいね」「もっと聞きたい」が届く</w:t>
            </w:r>
          </w:p>
        </w:tc>
        <w:tc>
          <w:tcPr>
            <w:tcW w:type="dxa" w:w="28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共感を見える形にする</w:t>
            </w:r>
          </w:p>
        </w:tc>
      </w:tr>
      <w:tr>
        <w:trPr>
          <w:cantSplit/>
          <w:tblHeader w:val="false"/>
        </w:trPr>
        <w:tc>
          <w:tcPr>
            <w:tcW w:type="dxa" w:w="19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 肥料</w:t>
            </w:r>
          </w:p>
        </w:tc>
        <w:tc>
          <w:tcPr>
            <w:tcW w:type="dxa" w:w="43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ほかの人から「一緒にやりたい」「手伝えるよ」が届く</w:t>
            </w:r>
          </w:p>
        </w:tc>
        <w:tc>
          <w:tcPr>
            <w:tcW w:type="dxa" w:w="28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仲間づくりを促す</w:t>
            </w:r>
          </w:p>
        </w:tc>
      </w:tr>
    </w:tbl>
    <w:p>
      <w:pPr>
        <w:keepNext/>
        <w:spacing w:after="60" w:before="120"/>
        <w:jc w:val="center"/>
      </w:pPr>
      <w:r>
        <w:drawing>
          <wp:inline distT="0" distB="0" distL="0" distR="0">
            <wp:extent cx="4476750" cy="4124325"/>
            <wp:effectExtent t="0" r="0" b="0" l="0"/>
            <wp:docPr id="1" name="plants" descr="5種類の植物と、7つの段階（種・発芽・双葉・若木・つぼみ・開花・実）" title="5種類の植物と、7つの段階（種・発芽・双葉・若木・つぼみ・開花・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124325"/>
                    </a:xfrm>
                    <a:prstGeom prst="rect">
                      <a:avLst/>
                    </a:prstGeom>
                  </pic:spPr>
                </pic:pic>
              </a:graphicData>
            </a:graphic>
          </wp:inline>
        </w:drawing>
      </w:r>
    </w:p>
    <w:p>
      <w:pPr>
        <w:spacing w:after="200"/>
        <w:jc w:val="center"/>
      </w:pPr>
      <w:r>
        <w:rPr>
          <w:rFonts w:ascii="Yu Gothic" w:cs="Yu Gothic" w:eastAsia="Yu Gothic" w:hAnsi="Yu Gothic"/>
          <w:color w:val="6B5D50"/>
          <w:sz w:val="18"/>
          <w:szCs w:val="18"/>
        </w:rPr>
        <w:t xml:space="preserve">5種類の植物と、7つの段階（種・発芽・双葉・若木・つぼみ・開花・実）</w:t>
      </w:r>
    </w:p>
    <w:p>
      <w:pPr>
        <w:pStyle w:val="Heading2"/>
        <w:keepNext/>
        <w:spacing w:after="120" w:before="280"/>
      </w:pPr>
      <w:r>
        <w:rPr>
          <w:rFonts w:ascii="Yu Gothic" w:cs="Yu Gothic" w:eastAsia="Yu Gothic" w:hAnsi="Yu Gothic"/>
          <w:b/>
          <w:bCs/>
          <w:color w:val="2B2118"/>
          <w:sz w:val="24"/>
          <w:szCs w:val="24"/>
        </w:rPr>
        <w:t xml:space="preserve">育成を入れるときに守ったこと</w:t>
      </w:r>
    </w:p>
    <w:p>
      <w:pPr>
        <w:spacing w:after="140" w:line="340"/>
      </w:pPr>
      <w:r>
        <w:rPr>
          <w:rFonts w:ascii="Yu Gothic" w:cs="Yu Gothic" w:eastAsia="Yu Gothic" w:hAnsi="Yu Gothic"/>
          <w:color w:val="2B2118"/>
          <w:sz w:val="21"/>
          <w:szCs w:val="21"/>
        </w:rPr>
        <w:t xml:space="preserve">育成の要素は、使い方を誤ると「踏み出すハードルを下げる」という目的と衝突します。そのため、次の点を守っています。</w:t>
      </w:r>
    </w:p>
    <w:tbl>
      <w:tblPr>
        <w:tblW w:type="dxa" w:w="9026"/>
        <w:tblBorders>
          <w:top w:val="single" w:color="CFDCC8" w:sz="4"/>
          <w:left w:val="single" w:color="CFDCC8" w:sz="4"/>
          <w:bottom w:val="single" w:color="CFDCC8" w:sz="4"/>
          <w:right w:val="single" w:color="CFDCC8" w:sz="4"/>
          <w:insideH w:val="single" w:color="CFDCC8" w:sz="4"/>
          <w:insideV w:val="single" w:color="CFDCC8" w:sz="4"/>
        </w:tblBorders>
      </w:tblPr>
      <w:tblGrid>
        <w:gridCol w:w="2900"/>
        <w:gridCol w:w="6126"/>
      </w:tblGrid>
      <w:tr>
        <w:trPr>
          <w:cantSplit/>
          <w:tblHeader/>
        </w:trPr>
        <w:tc>
          <w:tcPr>
            <w:tcW w:type="dxa" w:w="29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守ったこと</w:t>
            </w:r>
          </w:p>
        </w:tc>
        <w:tc>
          <w:tcPr>
            <w:tcW w:type="dxa" w:w="6126"/>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理由と、アプリでの形</w:t>
            </w:r>
          </w:p>
        </w:tc>
      </w:tr>
      <w:tr>
        <w:trPr>
          <w:cantSplit/>
          <w:tblHeader w:val="false"/>
        </w:trPr>
        <w:tc>
          <w:tcPr>
            <w:tcW w:type="dxa" w:w="29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人気投票にしない</w:t>
            </w:r>
          </w:p>
        </w:tc>
        <w:tc>
          <w:tcPr>
            <w:tcW w:type="dxa" w:w="61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応援がいくら集まっても、自分の一歩がなければ種のまま。目立つアイデアだけが育つことを防ぐ</w:t>
            </w:r>
          </w:p>
        </w:tc>
      </w:tr>
      <w:tr>
        <w:trPr>
          <w:cantSplit/>
          <w:tblHeader w:val="false"/>
        </w:trPr>
        <w:tc>
          <w:tcPr>
            <w:tcW w:type="dxa" w:w="29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ひとりよがりにしない</w:t>
            </w:r>
          </w:p>
        </w:tc>
        <w:tc>
          <w:tcPr>
            <w:tcW w:type="dxa" w:w="61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一歩だけを重ねても発芽で止まる。人に見せて、反応をもらうことが必要になる</w:t>
            </w:r>
          </w:p>
        </w:tc>
      </w:tr>
      <w:tr>
        <w:trPr>
          <w:cantSplit/>
          <w:tblHeader w:val="false"/>
        </w:trPr>
        <w:tc>
          <w:tcPr>
            <w:tcW w:type="dxa" w:w="29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自分だけで育てられない</w:t>
            </w:r>
          </w:p>
        </w:tc>
        <w:tc>
          <w:tcPr>
            <w:tcW w:type="dxa" w:w="61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自分で押したスタンプは数えない</w:t>
            </w:r>
          </w:p>
        </w:tc>
      </w:tr>
      <w:tr>
        <w:trPr>
          <w:cantSplit/>
          <w:tblHeader w:val="false"/>
        </w:trPr>
        <w:tc>
          <w:tcPr>
            <w:tcW w:type="dxa" w:w="29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競争にしない</w:t>
            </w:r>
          </w:p>
        </w:tc>
        <w:tc>
          <w:tcPr>
            <w:tcW w:type="dxa" w:w="61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順位やランキングは出さない。比べる相手は、昨日の自分の植物だけ</w:t>
            </w:r>
          </w:p>
        </w:tc>
      </w:tr>
      <w:tr>
        <w:trPr>
          <w:cantSplit/>
          <w:tblHeader w:val="false"/>
        </w:trPr>
        <w:tc>
          <w:tcPr>
            <w:tcW w:type="dxa" w:w="29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罰を与えない</w:t>
            </w:r>
          </w:p>
        </w:tc>
        <w:tc>
          <w:tcPr>
            <w:tcW w:type="dxa" w:w="61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放置しても枯れたり消えたりしない。戻ってきたときに、続きから育てられる</w:t>
            </w:r>
          </w:p>
        </w:tc>
      </w:tr>
    </w:tbl>
    <w:p>
      <w:pPr>
        <w:spacing w:after="140" w:before="100"/>
      </w:pPr>
      <w:r>
        <w:rPr>
          <w:rFonts w:ascii="Yu Gothic" w:cs="Yu Gothic" w:eastAsia="Yu Gothic" w:hAnsi="Yu Gothic"/>
          <w:color w:val="6B5D50"/>
          <w:sz w:val="19"/>
          <w:szCs w:val="19"/>
        </w:rPr>
        <w:t xml:space="preserve">各段階に必要な数（例：開花には水4・日光5・肥料2）は仮の設定です。利用する人数に合わせて調整します。</w:t>
      </w:r>
    </w:p>
    <w:p>
      <w:pPr>
        <w:pStyle w:val="Heading1"/>
        <w:keepNext/>
        <w:pBdr>
          <w:bottom w:val="single" w:color="A9CFAE" w:sz="8" w:space="4"/>
        </w:pBdr>
        <w:spacing w:after="160" w:before="380"/>
      </w:pPr>
      <w:r>
        <w:rPr>
          <w:rFonts w:ascii="Yu Gothic" w:cs="Yu Gothic" w:eastAsia="Yu Gothic" w:hAnsi="Yu Gothic"/>
          <w:b/>
          <w:bCs/>
          <w:color w:val="2F6F3C"/>
          <w:sz w:val="30"/>
          <w:szCs w:val="30"/>
        </w:rPr>
        <w:t xml:space="preserve">4. アプリの提供価値</w:t>
      </w:r>
    </w:p>
    <w:p>
      <w:pPr>
        <w:pStyle w:val="Heading2"/>
        <w:keepNext/>
        <w:spacing w:after="120" w:before="280"/>
      </w:pPr>
      <w:r>
        <w:rPr>
          <w:rFonts w:ascii="Yu Gothic" w:cs="Yu Gothic" w:eastAsia="Yu Gothic" w:hAnsi="Yu Gothic"/>
          <w:b/>
          <w:bCs/>
          <w:color w:val="2B2118"/>
          <w:sz w:val="24"/>
          <w:szCs w:val="24"/>
        </w:rPr>
        <w:t xml:space="preserve">ユーザー側（高校生）</w:t>
      </w:r>
    </w:p>
    <w:tbl>
      <w:tblPr>
        <w:tblW w:type="dxa" w:w="9026"/>
        <w:tblBorders>
          <w:top w:val="single" w:color="CFDCC8" w:sz="4"/>
          <w:left w:val="single" w:color="CFDCC8" w:sz="4"/>
          <w:bottom w:val="single" w:color="CFDCC8" w:sz="4"/>
          <w:right w:val="single" w:color="CFDCC8" w:sz="4"/>
          <w:insideH w:val="single" w:color="CFDCC8" w:sz="4"/>
          <w:insideV w:val="single" w:color="CFDCC8" w:sz="4"/>
        </w:tblBorders>
      </w:tblPr>
      <w:tblGrid>
        <w:gridCol w:w="1700"/>
        <w:gridCol w:w="2500"/>
        <w:gridCol w:w="4826"/>
      </w:tblGrid>
      <w:tr>
        <w:trPr>
          <w:cantSplit/>
          <w:tblHeader/>
        </w:trPr>
        <w:tc>
          <w:tcPr>
            <w:tcW w:type="dxa" w:w="17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観点</w:t>
            </w:r>
          </w:p>
        </w:tc>
        <w:tc>
          <w:tcPr>
            <w:tcW w:type="dxa" w:w="25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価値</w:t>
            </w:r>
          </w:p>
        </w:tc>
        <w:tc>
          <w:tcPr>
            <w:tcW w:type="dxa" w:w="4826"/>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内容</w:t>
            </w:r>
          </w:p>
        </w:tc>
      </w:tr>
      <w:tr>
        <w:trPr>
          <w:cantSplit/>
          <w:tblHeader w:val="false"/>
        </w:trPr>
        <w:tc>
          <w:tcPr>
            <w:tcW w:type="dxa" w:w="1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マイナスが減る</w:t>
            </w:r>
          </w:p>
        </w:tc>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否定される不安</w:t>
            </w:r>
          </w:p>
        </w:tc>
        <w:tc>
          <w:tcPr>
            <w:tcW w:type="dxa" w:w="48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名前を出さず、応援しか届かない場なので、思いつきを出す怖さが減る</w:t>
            </w:r>
          </w:p>
        </w:tc>
      </w:tr>
      <w:tr>
        <w:trPr>
          <w:cantSplit/>
          <w:tblHeader w:val="false"/>
        </w:trPr>
        <w:tc>
          <w:tcPr>
            <w:tcW w:type="dxa" w:w="1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マイナスが減る</w:t>
            </w:r>
          </w:p>
        </w:tc>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準備の手間</w:t>
            </w:r>
          </w:p>
        </w:tc>
        <w:tc>
          <w:tcPr>
            <w:tcW w:type="dxa" w:w="48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企画書を作らなくても、2問に答えるだけで出せる</w:t>
            </w:r>
          </w:p>
        </w:tc>
      </w:tr>
      <w:tr>
        <w:trPr>
          <w:cantSplit/>
          <w:tblHeader w:val="false"/>
        </w:trPr>
        <w:tc>
          <w:tcPr>
            <w:tcW w:type="dxa" w:w="1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マイナスが減る</w:t>
            </w:r>
          </w:p>
        </w:tc>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立ち止まる時間</w:t>
            </w:r>
          </w:p>
        </w:tc>
        <w:tc>
          <w:tcPr>
            <w:tcW w:type="dxa" w:w="48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次に何が足りないかが示されるので、何をすればいいか分からず止まる時間が減る</w:t>
            </w:r>
          </w:p>
        </w:tc>
      </w:tr>
      <w:tr>
        <w:trPr>
          <w:cantSplit/>
          <w:tblHeader w:val="false"/>
        </w:trPr>
        <w:tc>
          <w:tcPr>
            <w:tcW w:type="dxa" w:w="1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プラスが増える</w:t>
            </w:r>
          </w:p>
        </w:tc>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気づき</w:t>
            </w:r>
          </w:p>
        </w:tc>
        <w:tc>
          <w:tcPr>
            <w:tcW w:type="dxa" w:w="48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自分のアイデアに足りないのは行動か、共感か、仲間かが、メーターで分かる</w:t>
            </w:r>
          </w:p>
        </w:tc>
      </w:tr>
      <w:tr>
        <w:trPr>
          <w:cantSplit/>
          <w:tblHeader w:val="false"/>
        </w:trPr>
        <w:tc>
          <w:tcPr>
            <w:tcW w:type="dxa" w:w="1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プラスが増える</w:t>
            </w:r>
          </w:p>
        </w:tc>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前進の実感</w:t>
            </w:r>
          </w:p>
        </w:tc>
        <w:tc>
          <w:tcPr>
            <w:tcW w:type="dxa" w:w="48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一歩と応援が重なるたびに植物の姿が変わり、進んでいることが目に見える</w:t>
            </w:r>
          </w:p>
        </w:tc>
      </w:tr>
      <w:tr>
        <w:trPr>
          <w:cantSplit/>
          <w:tblHeader w:val="false"/>
        </w:trPr>
        <w:tc>
          <w:tcPr>
            <w:tcW w:type="dxa" w:w="1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プラスが増える</w:t>
            </w:r>
          </w:p>
        </w:tc>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仲間</w:t>
            </w:r>
          </w:p>
        </w:tc>
        <w:tc>
          <w:tcPr>
            <w:tcW w:type="dxa" w:w="48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一緒にやりたい人、手伝える人が見つかり、チームができるきっかけになる</w:t>
            </w:r>
          </w:p>
        </w:tc>
      </w:tr>
      <w:tr>
        <w:trPr>
          <w:cantSplit/>
          <w:tblHeader w:val="false"/>
        </w:trPr>
        <w:tc>
          <w:tcPr>
            <w:tcW w:type="dxa" w:w="17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プラスが増える</w:t>
            </w:r>
          </w:p>
        </w:tc>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楽しさ</w:t>
            </w:r>
          </w:p>
        </w:tc>
        <w:tc>
          <w:tcPr>
            <w:tcW w:type="dxa" w:w="48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種を選び、育てる楽しみがある。友達の植物を育てる側にもなれる</w:t>
            </w:r>
          </w:p>
        </w:tc>
      </w:tr>
    </w:tbl>
    <w:p>
      <w:pPr>
        <w:spacing w:after="120"/>
      </w:pPr>
    </w:p>
    <w:p>
      <w:pPr>
        <w:pStyle w:val="Heading2"/>
        <w:keepNext/>
        <w:spacing w:after="120" w:before="280"/>
      </w:pPr>
      <w:r>
        <w:rPr>
          <w:rFonts w:ascii="Yu Gothic" w:cs="Yu Gothic" w:eastAsia="Yu Gothic" w:hAnsi="Yu Gothic"/>
          <w:b/>
          <w:bCs/>
          <w:color w:val="2B2118"/>
          <w:sz w:val="24"/>
          <w:szCs w:val="24"/>
        </w:rPr>
        <w:t xml:space="preserve">運営側（生徒チーム・学校）</w:t>
      </w:r>
    </w:p>
    <w:p>
      <w:pPr>
        <w:spacing w:after="140" w:line="340"/>
      </w:pPr>
      <w:r>
        <w:rPr>
          <w:rFonts w:ascii="Yu Gothic" w:cs="Yu Gothic" w:eastAsia="Yu Gothic" w:hAnsi="Yu Gothic"/>
          <w:color w:val="2B2118"/>
          <w:sz w:val="21"/>
          <w:szCs w:val="21"/>
        </w:rPr>
        <w:t xml:space="preserve">アプリを通して、これまで得られなかった次の情報が得られます。投稿や応援の記録はサーバーに集まるため、運営チームがまとめて分析できます。</w:t>
      </w:r>
    </w:p>
    <w:tbl>
      <w:tblPr>
        <w:tblW w:type="dxa" w:w="9026"/>
        <w:tblBorders>
          <w:top w:val="single" w:color="CFDCC8" w:sz="4"/>
          <w:left w:val="single" w:color="CFDCC8" w:sz="4"/>
          <w:bottom w:val="single" w:color="CFDCC8" w:sz="4"/>
          <w:right w:val="single" w:color="CFDCC8" w:sz="4"/>
          <w:insideH w:val="single" w:color="CFDCC8" w:sz="4"/>
          <w:insideV w:val="single" w:color="CFDCC8" w:sz="4"/>
        </w:tblBorders>
      </w:tblPr>
      <w:tblGrid>
        <w:gridCol w:w="2500"/>
        <w:gridCol w:w="6526"/>
      </w:tblGrid>
      <w:tr>
        <w:trPr>
          <w:cantSplit/>
          <w:tblHeader/>
        </w:trPr>
        <w:tc>
          <w:tcPr>
            <w:tcW w:type="dxa" w:w="25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得られる情報</w:t>
            </w:r>
          </w:p>
        </w:tc>
        <w:tc>
          <w:tcPr>
            <w:tcW w:type="dxa" w:w="6526"/>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内容と使いみち</w:t>
            </w:r>
          </w:p>
        </w:tc>
      </w:tr>
      <w:tr>
        <w:trPr>
          <w:cantSplit/>
          <w:tblHeader w:val="false"/>
        </w:trPr>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生徒が感じている課題</w:t>
            </w:r>
          </w:p>
        </w:tc>
        <w:tc>
          <w:tcPr>
            <w:tcW w:type="dxa" w:w="65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どんな「こうなったらいいのに」が、どれくらい出てくるか。アンケートでは出てこない、日常の思いつきが集まる</w:t>
            </w:r>
          </w:p>
        </w:tc>
      </w:tr>
      <w:tr>
        <w:trPr>
          <w:cantSplit/>
          <w:tblHeader w:val="false"/>
        </w:trPr>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共感の集まり方</w:t>
            </w:r>
          </w:p>
        </w:tc>
        <w:tc>
          <w:tcPr>
            <w:tcW w:type="dxa" w:w="65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どのアイデアに、どの種類の応援が集まるか。学内で関心の高いテーマが分かる</w:t>
            </w:r>
          </w:p>
        </w:tc>
      </w:tr>
      <w:tr>
        <w:trPr>
          <w:cantSplit/>
          <w:tblHeader w:val="false"/>
        </w:trPr>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成長を止めている要因</w:t>
            </w:r>
          </w:p>
        </w:tc>
        <w:tc>
          <w:tcPr>
            <w:tcW w:type="dxa" w:w="65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多くのアイデアがどの段階で止まるか、足りないのは水・日光・肥料のどれか。一歩を踏み出せない理由を、データで確かめられる</w:t>
            </w:r>
          </w:p>
        </w:tc>
      </w:tr>
      <w:tr>
        <w:trPr>
          <w:cantSplit/>
          <w:tblHeader w:val="false"/>
        </w:trPr>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一歩を踏み出す条件</w:t>
            </w:r>
          </w:p>
        </w:tc>
        <w:tc>
          <w:tcPr>
            <w:tcW w:type="dxa" w:w="65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応援がいくつ付くと最初の一歩が決められるか、どんな一歩が達成されやすいか。探究の仮説検証に使える</w:t>
            </w:r>
          </w:p>
        </w:tc>
      </w:tr>
      <w:tr>
        <w:trPr>
          <w:cantSplit/>
          <w:tblHeader w:val="false"/>
        </w:trPr>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継続・離脱の傾向</w:t>
            </w:r>
          </w:p>
        </w:tc>
        <w:tc>
          <w:tcPr>
            <w:tcW w:type="dxa" w:w="65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投稿後に一歩を決めた人の割合、開花や実まで育った割合。アプリ改善の材料になる</w:t>
            </w:r>
          </w:p>
        </w:tc>
      </w:tr>
      <w:tr>
        <w:trPr>
          <w:cantSplit/>
          <w:tblHeader w:val="false"/>
        </w:trPr>
        <w:tc>
          <w:tcPr>
            <w:tcW w:type="dxa" w:w="25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広がり</w:t>
            </w:r>
          </w:p>
        </w:tc>
        <w:tc>
          <w:tcPr>
            <w:tcW w:type="dxa" w:w="65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使いやすければ日常的に使われ、口コミで学年に広がる。利用者が増えるほど、アイデアと応援も増える</w:t>
            </w:r>
          </w:p>
        </w:tc>
      </w:tr>
    </w:tbl>
    <w:p>
      <w:pPr>
        <w:spacing w:after="120"/>
      </w:pPr>
    </w:p>
    <w:p>
      <w:pPr>
        <w:pStyle w:val="Heading2"/>
        <w:keepNext/>
        <w:spacing w:after="120" w:before="280"/>
      </w:pPr>
      <w:r>
        <w:rPr>
          <w:rFonts w:ascii="Yu Gothic" w:cs="Yu Gothic" w:eastAsia="Yu Gothic" w:hAnsi="Yu Gothic"/>
          <w:b/>
          <w:bCs/>
          <w:color w:val="2B2118"/>
          <w:sz w:val="24"/>
          <w:szCs w:val="24"/>
        </w:rPr>
        <w:t xml:space="preserve">現在の版でできること・これからのこと</w:t>
      </w:r>
    </w:p>
    <w:tbl>
      <w:tblPr>
        <w:tblW w:type="dxa" w:w="9026"/>
        <w:tblBorders>
          <w:top w:val="single" w:color="CFDCC8" w:sz="4"/>
          <w:left w:val="single" w:color="CFDCC8" w:sz="4"/>
          <w:bottom w:val="single" w:color="CFDCC8" w:sz="4"/>
          <w:right w:val="single" w:color="CFDCC8" w:sz="4"/>
          <w:insideH w:val="single" w:color="CFDCC8" w:sz="4"/>
          <w:insideV w:val="single" w:color="CFDCC8" w:sz="4"/>
        </w:tblBorders>
      </w:tblPr>
      <w:tblGrid>
        <w:gridCol w:w="3400"/>
        <w:gridCol w:w="5626"/>
      </w:tblGrid>
      <w:tr>
        <w:trPr>
          <w:cantSplit/>
          <w:tblHeader/>
        </w:trPr>
        <w:tc>
          <w:tcPr>
            <w:tcW w:type="dxa" w:w="3400"/>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項目</w:t>
            </w:r>
          </w:p>
        </w:tc>
        <w:tc>
          <w:tcPr>
            <w:tcW w:type="dxa" w:w="5626"/>
            <w:shd w:fill="E6F2E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状況</w:t>
            </w:r>
          </w:p>
        </w:tc>
      </w:tr>
      <w:tr>
        <w:trPr>
          <w:cantSplit/>
          <w:tblHeader w:val="false"/>
        </w:trPr>
        <w:tc>
          <w:tcPr>
            <w:tcW w:type="dxa" w:w="3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投稿・応援・一歩・通報・管理</w:t>
            </w:r>
          </w:p>
        </w:tc>
        <w:tc>
          <w:tcPr>
            <w:tcW w:type="dxa" w:w="5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対応済み</w:t>
            </w:r>
          </w:p>
        </w:tc>
      </w:tr>
      <w:tr>
        <w:trPr>
          <w:cantSplit/>
          <w:tblHeader w:val="false"/>
        </w:trPr>
        <w:tc>
          <w:tcPr>
            <w:tcW w:type="dxa" w:w="3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育成（第1段階）：植物の絵、7段階、水・日光・肥料、畑</w:t>
            </w:r>
          </w:p>
        </w:tc>
        <w:tc>
          <w:tcPr>
            <w:tcW w:type="dxa" w:w="5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対応済み（バージョン2）</w:t>
            </w:r>
          </w:p>
        </w:tc>
      </w:tr>
      <w:tr>
        <w:trPr>
          <w:cantSplit/>
          <w:tblHeader w:val="false"/>
        </w:trPr>
        <w:tc>
          <w:tcPr>
            <w:tcW w:type="dxa" w:w="3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育成（第2段階）：学年の森、応援した種が育ったお知らせ、一歩の提案</w:t>
            </w:r>
          </w:p>
        </w:tc>
        <w:tc>
          <w:tcPr>
            <w:tcW w:type="dxa" w:w="5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未対応</w:t>
            </w:r>
          </w:p>
        </w:tc>
      </w:tr>
      <w:tr>
        <w:trPr>
          <w:cantSplit/>
          <w:tblHeader w:val="false"/>
        </w:trPr>
        <w:tc>
          <w:tcPr>
            <w:tcW w:type="dxa" w:w="3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育成（第3段階）：実から新しい種が生まれる、図鑑、称号</w:t>
            </w:r>
          </w:p>
        </w:tc>
        <w:tc>
          <w:tcPr>
            <w:tcW w:type="dxa" w:w="5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未対応</w:t>
            </w:r>
          </w:p>
        </w:tc>
      </w:tr>
      <w:tr>
        <w:trPr>
          <w:cantSplit/>
          <w:tblHeader w:val="false"/>
        </w:trPr>
        <w:tc>
          <w:tcPr>
            <w:tcW w:type="dxa" w:w="3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問いかけ型のコメント</w:t>
            </w:r>
          </w:p>
        </w:tc>
        <w:tc>
          <w:tcPr>
            <w:tcW w:type="dxa" w:w="5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未対応。「〜したらどうなる？」など、アイデアを育てる書き出しを選んで書く形を想定</w:t>
            </w:r>
          </w:p>
        </w:tc>
      </w:tr>
      <w:tr>
        <w:trPr>
          <w:cantSplit/>
          <w:tblHeader w:val="false"/>
        </w:trPr>
        <w:tc>
          <w:tcPr>
            <w:tcW w:type="dxa" w:w="3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利用データの集計</w:t>
            </w:r>
          </w:p>
        </w:tc>
        <w:tc>
          <w:tcPr>
            <w:tcW w:type="dxa" w:w="5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集計画面は未対応。データはサーバーにあるので、開発担当者が取り出して集計できる</w:t>
            </w:r>
          </w:p>
        </w:tc>
      </w:tr>
      <w:tr>
        <w:trPr>
          <w:cantSplit/>
          <w:tblHeader w:val="false"/>
        </w:trPr>
        <w:tc>
          <w:tcPr>
            <w:tcW w:type="dxa" w:w="3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生徒全員への公開</w:t>
            </w:r>
          </w:p>
        </w:tc>
        <w:tc>
          <w:tcPr>
            <w:tcW w:type="dxa" w:w="5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準備中。Googleログインの公開設定と、学校アカウントでの動作確認が残っている</w:t>
            </w:r>
          </w:p>
        </w:tc>
      </w:tr>
    </w:tbl>
    <w:p>
      <w:pPr>
        <w:pStyle w:val="Heading1"/>
        <w:keepNext/>
        <w:pBdr>
          <w:bottom w:val="single" w:color="A9CFAE" w:sz="8" w:space="4"/>
        </w:pBdr>
        <w:spacing w:after="160" w:before="380"/>
      </w:pPr>
      <w:r>
        <w:rPr>
          <w:rFonts w:ascii="Yu Gothic" w:cs="Yu Gothic" w:eastAsia="Yu Gothic" w:hAnsi="Yu Gothic"/>
          <w:b/>
          <w:bCs/>
          <w:color w:val="2F6F3C"/>
          <w:sz w:val="30"/>
          <w:szCs w:val="30"/>
        </w:rPr>
        <w:t xml:space="preserve">5. データを扱うときの約束</w:t>
      </w:r>
    </w:p>
    <w:p>
      <w:pPr>
        <w:spacing w:after="140" w:line="340"/>
      </w:pPr>
      <w:r>
        <w:rPr>
          <w:rFonts w:ascii="Yu Gothic" w:cs="Yu Gothic" w:eastAsia="Yu Gothic" w:hAnsi="Yu Gothic"/>
          <w:color w:val="2B2118"/>
          <w:sz w:val="21"/>
          <w:szCs w:val="21"/>
        </w:rPr>
        <w:t xml:space="preserve">利用者は未成年で、アイデアという本人の考えを扱います。運営側は次の点を守ります。</w:t>
      </w:r>
    </w:p>
    <w:p>
      <w:pPr>
        <w:pStyle w:val="ListParagraph"/>
        <w:numPr>
          <w:ilvl w:val="0"/>
          <w:numId w:val="2"/>
        </w:numPr>
        <w:spacing w:after="80" w:line="320"/>
      </w:pPr>
      <w:r>
        <w:rPr>
          <w:rFonts w:ascii="Yu Gothic" w:cs="Yu Gothic" w:eastAsia="Yu Gothic" w:hAnsi="Yu Gothic"/>
          <w:color w:val="2B2118"/>
          <w:sz w:val="21"/>
          <w:szCs w:val="21"/>
        </w:rPr>
        <w:t xml:space="preserve">何を、何のためにあずかるのかを、アプリ内の「データの扱いについて」で示す。</w:t>
      </w:r>
    </w:p>
    <w:p>
      <w:pPr>
        <w:pStyle w:val="ListParagraph"/>
        <w:numPr>
          <w:ilvl w:val="0"/>
          <w:numId w:val="2"/>
        </w:numPr>
        <w:spacing w:after="80" w:line="320"/>
      </w:pPr>
      <w:r>
        <w:rPr>
          <w:rFonts w:ascii="Yu Gothic" w:cs="Yu Gothic" w:eastAsia="Yu Gothic" w:hAnsi="Yu Gothic"/>
          <w:color w:val="2B2118"/>
          <w:sz w:val="21"/>
          <w:szCs w:val="21"/>
        </w:rPr>
        <w:t xml:space="preserve">分析は、個人が分からない形（件数や割合）で行う。だれがどの投稿をしたかを、分析や発表に使わない。</w:t>
      </w:r>
    </w:p>
    <w:p>
      <w:pPr>
        <w:pStyle w:val="ListParagraph"/>
        <w:numPr>
          <w:ilvl w:val="0"/>
          <w:numId w:val="2"/>
        </w:numPr>
        <w:spacing w:after="80" w:line="320"/>
      </w:pPr>
      <w:r>
        <w:rPr>
          <w:rFonts w:ascii="Yu Gothic" w:cs="Yu Gothic" w:eastAsia="Yu Gothic" w:hAnsi="Yu Gothic"/>
          <w:color w:val="2B2118"/>
          <w:sz w:val="21"/>
          <w:szCs w:val="21"/>
        </w:rPr>
        <w:t xml:space="preserve">管理チームの生徒にも、メールアドレスや本名は見せない。</w:t>
      </w:r>
    </w:p>
    <w:p>
      <w:pPr>
        <w:pStyle w:val="ListParagraph"/>
        <w:numPr>
          <w:ilvl w:val="0"/>
          <w:numId w:val="2"/>
        </w:numPr>
        <w:spacing w:after="80" w:line="320"/>
      </w:pPr>
      <w:r>
        <w:rPr>
          <w:rFonts w:ascii="Yu Gothic" w:cs="Yu Gothic" w:eastAsia="Yu Gothic" w:hAnsi="Yu Gothic"/>
          <w:color w:val="2B2118"/>
          <w:sz w:val="21"/>
          <w:szCs w:val="21"/>
        </w:rPr>
        <w:t xml:space="preserve">探究の目的以外に使わず、活動が終わったらすべてのデータを消す。</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6B5D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f3195c5a7ff099b5a3532377f3b7343a56c9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アイデアの種_利用者と提供価値_v2</dc:title>
  <dc:creator>中川</dc:creator>
  <cp:lastModifiedBy>Un-named</cp:lastModifiedBy>
  <cp:revision>1</cp:revision>
  <dcterms:created xsi:type="dcterms:W3CDTF">2026-10-09T05:51:55.593Z</dcterms:created>
  <dcterms:modified xsi:type="dcterms:W3CDTF">2026-10-09T05:51:55.593Z</dcterms:modified>
</cp:coreProperties>
</file>

<file path=docProps/custom.xml><?xml version="1.0" encoding="utf-8"?>
<Properties xmlns="http://schemas.openxmlformats.org/officeDocument/2006/custom-properties" xmlns:vt="http://schemas.openxmlformats.org/officeDocument/2006/docPropsVTypes"/>
</file>